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17799E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世界观与核心设定</w:t>
      </w:r>
    </w:p>
    <w:p w14:paraId="3E6B137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一、 世界地理与位面架构</w:t>
      </w:r>
    </w:p>
    <w:p w14:paraId="4715D1E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《斗破苍穹》的故事主要发生于“斗气大陆”，其宏观地理与势力分布具有明显的层级性，可作为游戏地图扩展的参考。</w:t>
      </w:r>
    </w:p>
    <w:p w14:paraId="45FA582D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斗气大陆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：故事发生的核心下位面，地域辽阔，遵循强者为尊的丛林法则。主要分为以下区域：</w:t>
      </w:r>
    </w:p>
    <w:p w14:paraId="4F91F50F">
      <w:pPr>
        <w:pageBreakBefore w:val="0"/>
        <w:numPr>
          <w:ilvl w:val="1"/>
          <w:numId w:val="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西北地域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：位置偏僻但势力盘根错节，加玛帝国、出云帝国、落雁帝国等均位于此。每五年会举办宗派大会。</w:t>
      </w:r>
    </w:p>
    <w:p w14:paraId="62F8F30D">
      <w:pPr>
        <w:pageBreakBefore w:val="0"/>
        <w:numPr>
          <w:ilvl w:val="1"/>
          <w:numId w:val="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黑角域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：斗气大陆最混乱的“三不管”地带，毫无法律约束，仅有弱肉强食。其中的迦南学院是唯一的和平绿洲，由斗尊强者建立。</w:t>
      </w:r>
    </w:p>
    <w:p w14:paraId="78562C3C">
      <w:pPr>
        <w:pageBreakBefore w:val="0"/>
        <w:numPr>
          <w:ilvl w:val="1"/>
          <w:numId w:val="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中州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：斗气大陆最繁华的核心区域，强者云集，顶尖势力汇聚地。</w:t>
      </w:r>
    </w:p>
    <w:p w14:paraId="3742A8FC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隐秘空间界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：远古八族等顶级势力隐居的独立空间，由斗圣强者开辟，空间极其稳固（如古族所在的古界、魂族的魂界）。</w:t>
      </w:r>
    </w:p>
    <w:p w14:paraId="5EDA567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二、 核心修炼体系与职业</w:t>
      </w:r>
    </w:p>
    <w:p w14:paraId="31BBD0FB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境界划分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：从低到高依次为斗之气、斗者、斗师、大斗师、斗灵、斗王、斗皇、斗宗、斗尊、半圣、斗圣、斗帝。每一阶分一至九星（斗尊巅峰需经历一至十转方可入圣）。</w:t>
      </w:r>
    </w:p>
    <w:p w14:paraId="4C4E1149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炼药师体系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：凌驾于普通斗者之上的尊贵职业。需具备火木双属性灵魂及极强的灵魂感知力。品阶分为一至九品及传说中的帝品，高阶丹药成形时会引发天地异象（如丹雷、丹雨），甚至具备灵智化为人形。</w:t>
      </w:r>
    </w:p>
    <w:p w14:paraId="03F7333A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功法与斗技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：均分为天、地、玄、黄四阶。主角萧炎所修习的《焚决》为特殊功法，可通过吞噬天地异火不断进化。</w:t>
      </w:r>
    </w:p>
    <w:p w14:paraId="39A3E12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三、 特色设定：异火榜</w:t>
      </w:r>
    </w:p>
    <w:p w14:paraId="71C734E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天地间自然诞生的奇异火焰，共收录二十三种，拥有恐怖的温度与毁灭力，是各方势力争夺的战略资源。</w:t>
      </w:r>
    </w:p>
    <w:p w14:paraId="48EA320A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代表性异火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：排名榜首的“帝炎”、排名第二的“虚无吞炎”、第三的“净莲妖火”。</w:t>
      </w:r>
    </w:p>
    <w:p w14:paraId="3B4B1AB6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融合机制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：多股异火在体内可融合施展组合技（如萧炎的佛怒火莲），威力呈几何倍数增长，但反噬风险极高。</w:t>
      </w:r>
    </w:p>
    <w:p w14:paraId="65D96DE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四、 宏观势力格局</w:t>
      </w:r>
    </w:p>
    <w:p w14:paraId="6B0C038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大陆势力错综复杂，呈现金字塔结构，后期可作为玩家跨地图交互的对象。</w:t>
      </w:r>
    </w:p>
    <w:p w14:paraId="65E67114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远古八族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：传承万年的隐世超级势力，包括古族、魂族、炎族等，底蕴深厚，族长皆为顶尖斗圣。</w:t>
      </w:r>
    </w:p>
    <w:p w14:paraId="444A2E67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一殿一塔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：“魂殿”为反派大本营，擅长灵魂攻击，暗中收集灵魂；“丹塔”为炼药师圣地，主持全大陆丹会。</w:t>
      </w:r>
    </w:p>
    <w:p w14:paraId="3BD27FAA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两宗三谷四方阁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：中州明面上的顶尖势力集群。包含花宗、天冥宗、焚炎谷、冰河谷、风雷阁、黄泉阁、万剑阁、星陨阁等。</w:t>
      </w:r>
    </w:p>
    <w:p w14:paraId="44BA5431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魔兽族群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：隐匿于十万大山等地的远古魔兽群体，如太虚古龙一族、天妖凰族、九幽地冥蟒族等。</w:t>
      </w:r>
      <w:bookmarkStart w:id="0" w:name="_GoBack"/>
      <w:bookmarkEnd w:id="0"/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B7ED9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4D3B4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3A662C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970</Words>
  <Characters>974</Characters>
  <TotalTime>0</TotalTime>
  <ScaleCrop>false</ScaleCrop>
  <LinksUpToDate>false</LinksUpToDate>
  <CharactersWithSpaces>978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2026-06-03T19:39:00Z</dcterms:created>
  <dc:creator>Apache POI</dc:creator>
  <cp:lastModifiedBy>zhouwenjie</cp:lastModifiedBy>
  <dcterms:modified xsi:type="dcterms:W3CDTF">2026-06-03T19:39:55Z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8SZHyTLxuSyRRQBOWf9V4rr5L3nJFSLHKFO5roJ+h2o=","ProduceID":"doc_sgs:5a7f5923-e29b-419f-96b7-49fb8f1363b2","ReservedCode2":"8SZHyTLxuSyRRQBOWf9V4rr5L3nJFSLHKFO5roJ+h2o=","PropagateID":"doc_sgs:5a7f5923-e29b-419f-96b7-49fb8f1363b2","ContentProducer":"001191440101MA9Y9T4H7A00000"}</vt:lpwstr>
  </property>
  <property fmtid="{D5CDD505-2E9C-101B-9397-08002B2CF9AE}" pid="3" name="KSOTemplateDocerSaveRecord">
    <vt:lpwstr>eyJoZGlkIjoiYjlhMjQ3YTk3ZWVkNGZlNzM5MDJkOTc1N2NlOGJmOGQifQ==</vt:lpwstr>
  </property>
  <property fmtid="{D5CDD505-2E9C-101B-9397-08002B2CF9AE}" pid="4" name="KSOProductBuildVer">
    <vt:lpwstr>2052-12.1.0.26375</vt:lpwstr>
  </property>
  <property fmtid="{D5CDD505-2E9C-101B-9397-08002B2CF9AE}" pid="5" name="ICV">
    <vt:lpwstr>4911624A968D4564AC6A1E5371C034F7_12</vt:lpwstr>
  </property>
</Properties>
</file>