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line="240" w:lineRule="auto"/>
      </w:pPr>
      <w:r>
        <w:rPr>
          <w:rFonts w:ascii="Calibri" w:hAnsi="Calibri" w:eastAsia="PingFang SC"/>
          <w:b/>
          <w:color w:val="5C6570"/>
          <w:sz w:val="20"/>
        </w:rPr>
        <w:t>PRODUCT SPEC</w:t>
      </w:r>
    </w:p>
    <w:p>
      <w:pPr>
        <w:spacing w:before="0" w:after="80" w:line="240" w:lineRule="auto"/>
      </w:pPr>
      <w:r>
        <w:rPr>
          <w:rFonts w:ascii="Calibri" w:hAnsi="Calibri" w:eastAsia="PingFang SC"/>
          <w:b/>
          <w:color w:val="000000"/>
          <w:sz w:val="46"/>
        </w:rPr>
        <w:t>镜观 产品规格说明书（MVP）</w:t>
      </w:r>
    </w:p>
    <w:p>
      <w:pPr>
        <w:spacing w:before="0" w:after="280" w:line="264" w:lineRule="auto"/>
      </w:pPr>
      <w:r>
        <w:rPr>
          <w:rFonts w:ascii="Calibri" w:hAnsi="Calibri" w:eastAsia="PingFang SC"/>
          <w:color w:val="5C6570"/>
          <w:sz w:val="27"/>
        </w:rPr>
        <w:t>思想分析网站 · MVP 产品规格 · Cofounder Review</w:t>
      </w:r>
    </w:p>
    <w:p>
      <w:pPr>
        <w:spacing w:before="0" w:after="40" w:line="240" w:lineRule="auto"/>
      </w:pPr>
      <w:r>
        <w:rPr>
          <w:rFonts w:ascii="Calibri" w:hAnsi="Calibri" w:eastAsia="PingFang SC"/>
          <w:b/>
          <w:color w:val="141D26"/>
          <w:sz w:val="21"/>
        </w:rPr>
        <w:t xml:space="preserve">To: </w:t>
      </w:r>
      <w:r>
        <w:rPr>
          <w:rFonts w:ascii="Calibri" w:hAnsi="Calibri" w:eastAsia="PingFang SC"/>
          <w:color w:val="141D26"/>
          <w:sz w:val="21"/>
        </w:rPr>
        <w:t>Cofounder</w:t>
      </w:r>
    </w:p>
    <w:p>
      <w:pPr>
        <w:spacing w:before="0" w:after="40" w:line="240" w:lineRule="auto"/>
      </w:pPr>
      <w:r>
        <w:rPr>
          <w:rFonts w:ascii="Calibri" w:hAnsi="Calibri" w:eastAsia="PingFang SC"/>
          <w:b/>
          <w:color w:val="141D26"/>
          <w:sz w:val="21"/>
        </w:rPr>
        <w:t xml:space="preserve">From: </w:t>
      </w:r>
      <w:r>
        <w:rPr>
          <w:rFonts w:ascii="Calibri" w:hAnsi="Calibri" w:eastAsia="PingFang SC"/>
          <w:color w:val="141D26"/>
          <w:sz w:val="21"/>
        </w:rPr>
        <w:t>Product / AI Spec Draft</w:t>
      </w:r>
    </w:p>
    <w:p>
      <w:pPr>
        <w:spacing w:before="0" w:after="40" w:line="240" w:lineRule="auto"/>
      </w:pPr>
      <w:r>
        <w:rPr>
          <w:rFonts w:ascii="Calibri" w:hAnsi="Calibri" w:eastAsia="PingFang SC"/>
          <w:b/>
          <w:color w:val="141D26"/>
          <w:sz w:val="21"/>
        </w:rPr>
        <w:t xml:space="preserve">Date: </w:t>
      </w:r>
      <w:r>
        <w:rPr>
          <w:rFonts w:ascii="Calibri" w:hAnsi="Calibri" w:eastAsia="PingFang SC"/>
          <w:color w:val="141D26"/>
          <w:sz w:val="21"/>
        </w:rPr>
        <w:t>2026-05-30</w:t>
      </w:r>
    </w:p>
    <w:p>
      <w:pPr>
        <w:spacing w:before="0" w:after="40" w:line="240" w:lineRule="auto"/>
      </w:pPr>
      <w:r>
        <w:rPr>
          <w:rFonts w:ascii="Calibri" w:hAnsi="Calibri" w:eastAsia="PingFang SC"/>
          <w:b/>
          <w:color w:val="141D26"/>
          <w:sz w:val="21"/>
        </w:rPr>
        <w:t xml:space="preserve">Version: </w:t>
      </w:r>
      <w:r>
        <w:rPr>
          <w:rFonts w:ascii="Calibri" w:hAnsi="Calibri" w:eastAsia="PingFang SC"/>
          <w:color w:val="141D26"/>
          <w:sz w:val="21"/>
        </w:rPr>
        <w:t>v0.1</w:t>
      </w:r>
    </w:p>
    <w:p>
      <w:pPr>
        <w:spacing w:before="0" w:after="40" w:line="240" w:lineRule="auto"/>
      </w:pPr>
      <w:r>
        <w:rPr>
          <w:rFonts w:ascii="Calibri" w:hAnsi="Calibri" w:eastAsia="PingFang SC"/>
          <w:b/>
          <w:color w:val="141D26"/>
          <w:sz w:val="21"/>
        </w:rPr>
        <w:t xml:space="preserve">Status: </w:t>
      </w:r>
      <w:r>
        <w:rPr>
          <w:rFonts w:ascii="Calibri" w:hAnsi="Calibri" w:eastAsia="PingFang SC"/>
          <w:color w:val="141D26"/>
          <w:sz w:val="21"/>
        </w:rPr>
        <w:t>MVP 开发规格草案</w:t>
      </w:r>
    </w:p>
    <w:p>
      <w:pPr>
        <w:spacing w:before="0" w:after="40" w:line="240" w:lineRule="auto"/>
      </w:pPr>
      <w:r>
        <w:rPr>
          <w:rFonts w:ascii="Calibri" w:hAnsi="Calibri" w:eastAsia="PingFang SC"/>
          <w:b/>
          <w:color w:val="141D26"/>
          <w:sz w:val="21"/>
        </w:rPr>
        <w:t xml:space="preserve">Product: </w:t>
      </w:r>
      <w:r>
        <w:rPr>
          <w:rFonts w:ascii="Calibri" w:hAnsi="Calibri" w:eastAsia="PingFang SC"/>
          <w:color w:val="141D26"/>
          <w:sz w:val="21"/>
        </w:rPr>
        <w:t>镜观</w:t>
      </w:r>
    </w:p>
    <w:p>
      <w:pPr>
        <w:spacing w:before="200" w:after="280" w:line="240" w:lineRule="auto"/>
        <w:pBdr>
          <w:bottom w:val="single" w:sz="8" w:space="6" w:color="2E74B5"/>
        </w:pBdr>
      </w:pPr>
    </w:p>
    <w:p>
      <w:pPr>
        <w:pStyle w:val="Heading2"/>
        <w:spacing w:before="240" w:after="120" w:line="264" w:lineRule="auto"/>
        <w:keepNext w:val="1"/>
      </w:pPr>
      <w:r>
        <w:rPr>
          <w:rFonts w:ascii="Calibri" w:hAnsi="Calibri" w:eastAsia="PingFang SC"/>
          <w:b/>
          <w:i w:val="0"/>
          <w:color w:val="2E74B5"/>
          <w:sz w:val="26"/>
        </w:rPr>
        <w:t>1. 产品概述</w:t>
      </w:r>
    </w:p>
    <w:p>
      <w:pPr>
        <w:pStyle w:val="Heading3"/>
        <w:spacing w:before="160" w:after="80" w:line="264" w:lineRule="auto"/>
        <w:keepNext w:val="1"/>
      </w:pPr>
      <w:r>
        <w:rPr>
          <w:rFonts w:ascii="Calibri" w:hAnsi="Calibri" w:eastAsia="PingFang SC"/>
          <w:b/>
          <w:i w:val="0"/>
          <w:color w:val="1F4D78"/>
          <w:sz w:val="24"/>
        </w:rPr>
        <w:t>1.1 一句话定义</w:t>
      </w:r>
    </w:p>
    <w:p>
      <w:pPr>
        <w:spacing w:before="0" w:after="120" w:line="264" w:lineRule="auto"/>
      </w:pPr>
      <w:r>
        <w:rPr>
          <w:rFonts w:ascii="Calibri" w:hAnsi="Calibri" w:eastAsia="PingFang SC"/>
          <w:b w:val="0"/>
          <w:i w:val="0"/>
          <w:color w:val="141D26"/>
          <w:sz w:val="22"/>
        </w:rPr>
        <w:t>镜观是一个在线思想分析工具，通过苏格拉底式追问，帮助用户把模糊的困惑整理为核心信念、理由前提与冲突关系。</w:t>
      </w:r>
    </w:p>
    <w:p>
      <w:pPr>
        <w:pStyle w:val="Heading3"/>
        <w:spacing w:before="160" w:after="80" w:line="264" w:lineRule="auto"/>
        <w:keepNext w:val="1"/>
      </w:pPr>
      <w:r>
        <w:rPr>
          <w:rFonts w:ascii="Calibri" w:hAnsi="Calibri" w:eastAsia="PingFang SC"/>
          <w:b/>
          <w:i w:val="0"/>
          <w:color w:val="1F4D78"/>
          <w:sz w:val="24"/>
        </w:rPr>
        <w:t>1.2 核心定位</w:t>
      </w:r>
    </w:p>
    <w:p>
      <w:pPr>
        <w:spacing w:before="0" w:after="120" w:line="264" w:lineRule="auto"/>
      </w:pPr>
      <w:r>
        <w:rPr>
          <w:rFonts w:ascii="Calibri" w:hAnsi="Calibri" w:eastAsia="PingFang SC"/>
          <w:b w:val="0"/>
          <w:i w:val="0"/>
          <w:color w:val="141D26"/>
          <w:sz w:val="22"/>
        </w:rPr>
        <w:t>镜观提供的是哲学意义上的「思想分析」，不是心理咨询、情绪支持、人生建议或知识问答。</w:t>
      </w:r>
    </w:p>
    <w:p>
      <w:pPr>
        <w:spacing w:before="0" w:after="120" w:line="264" w:lineRule="auto"/>
      </w:pPr>
      <w:r>
        <w:rPr>
          <w:rFonts w:ascii="Calibri" w:hAnsi="Calibri" w:eastAsia="PingFang SC"/>
          <w:b w:val="0"/>
          <w:i w:val="0"/>
          <w:color w:val="141D26"/>
          <w:sz w:val="22"/>
        </w:rPr>
        <w:t>产品的核心任务不是替用户做决定，而是帮助用户看清：</w:t>
      </w:r>
    </w:p>
    <w:p>
      <w:pPr>
        <w:pStyle w:val="ListBullet"/>
        <w:spacing w:before="0" w:after="160" w:line="280" w:lineRule="auto"/>
        <w:ind w:left="720" w:hanging="360"/>
      </w:pPr>
      <w:r>
        <w:rPr>
          <w:rFonts w:ascii="Calibri" w:hAnsi="Calibri" w:eastAsia="PingFang SC"/>
          <w:b w:val="0"/>
          <w:i w:val="0"/>
          <w:color w:val="141D26"/>
          <w:sz w:val="22"/>
        </w:rPr>
        <w:t>自己到底同时相信了什么；</w:t>
      </w:r>
    </w:p>
    <w:p>
      <w:pPr>
        <w:pStyle w:val="ListBullet"/>
        <w:spacing w:before="0" w:after="160" w:line="280" w:lineRule="auto"/>
        <w:ind w:left="720" w:hanging="360"/>
      </w:pPr>
      <w:r>
        <w:rPr>
          <w:rFonts w:ascii="Calibri" w:hAnsi="Calibri" w:eastAsia="PingFang SC"/>
          <w:b w:val="0"/>
          <w:i w:val="0"/>
          <w:color w:val="141D26"/>
          <w:sz w:val="22"/>
        </w:rPr>
        <w:t>这些信念分别依赖哪些理由或前提；</w:t>
      </w:r>
    </w:p>
    <w:p>
      <w:pPr>
        <w:pStyle w:val="ListBullet"/>
        <w:spacing w:before="0" w:after="160" w:line="280" w:lineRule="auto"/>
        <w:ind w:left="720" w:hanging="360"/>
      </w:pPr>
      <w:r>
        <w:rPr>
          <w:rFonts w:ascii="Calibri" w:hAnsi="Calibri" w:eastAsia="PingFang SC"/>
          <w:b w:val="0"/>
          <w:i w:val="0"/>
          <w:color w:val="141D26"/>
          <w:sz w:val="22"/>
        </w:rPr>
        <w:t>信念之间为什么产生张力、冲突或难以整合；</w:t>
      </w:r>
    </w:p>
    <w:p>
      <w:pPr>
        <w:pStyle w:val="ListBullet"/>
        <w:spacing w:before="0" w:after="160" w:line="280" w:lineRule="auto"/>
        <w:ind w:left="720" w:hanging="360"/>
      </w:pPr>
      <w:r>
        <w:rPr>
          <w:rFonts w:ascii="Calibri" w:hAnsi="Calibri" w:eastAsia="PingFang SC"/>
          <w:b w:val="0"/>
          <w:i w:val="0"/>
          <w:color w:val="141D26"/>
          <w:sz w:val="22"/>
        </w:rPr>
        <w:t>哪些概念、价值排序或事实判断需要进一步澄清。</w:t>
      </w:r>
    </w:p>
    <w:p>
      <w:pPr>
        <w:pStyle w:val="Heading3"/>
        <w:spacing w:before="160" w:after="80" w:line="264" w:lineRule="auto"/>
        <w:keepNext w:val="1"/>
      </w:pPr>
      <w:r>
        <w:rPr>
          <w:rFonts w:ascii="Calibri" w:hAnsi="Calibri" w:eastAsia="PingFang SC"/>
          <w:b/>
          <w:i w:val="0"/>
          <w:color w:val="1F4D78"/>
          <w:sz w:val="24"/>
        </w:rPr>
        <w:t>1.3 核心价值主张</w:t>
      </w:r>
    </w:p>
    <w:p>
      <w:pPr>
        <w:pStyle w:val="ListBullet"/>
        <w:spacing w:before="0" w:after="160" w:line="280" w:lineRule="auto"/>
        <w:ind w:left="720" w:hanging="360"/>
      </w:pPr>
      <w:r>
        <w:rPr>
          <w:rFonts w:ascii="Calibri" w:hAnsi="Calibri" w:eastAsia="PingFang SC"/>
          <w:b w:val="0"/>
          <w:i w:val="0"/>
          <w:color w:val="141D26"/>
          <w:sz w:val="22"/>
        </w:rPr>
        <w:t>不提供答案，而是帮助用户看清自己思想的结构。</w:t>
      </w:r>
    </w:p>
    <w:p>
      <w:pPr>
        <w:pStyle w:val="ListBullet"/>
        <w:spacing w:before="0" w:after="160" w:line="280" w:lineRule="auto"/>
        <w:ind w:left="720" w:hanging="360"/>
      </w:pPr>
      <w:r>
        <w:rPr>
          <w:rFonts w:ascii="Calibri" w:hAnsi="Calibri" w:eastAsia="PingFang SC"/>
          <w:b w:val="0"/>
          <w:i w:val="0"/>
          <w:color w:val="141D26"/>
          <w:sz w:val="22"/>
        </w:rPr>
        <w:t>不提供情感安慰，而是提供逻辑层面的追问与澄清。</w:t>
      </w:r>
    </w:p>
    <w:p>
      <w:pPr>
        <w:pStyle w:val="ListBullet"/>
        <w:spacing w:before="0" w:after="160" w:line="280" w:lineRule="auto"/>
        <w:ind w:left="720" w:hanging="360"/>
      </w:pPr>
      <w:r>
        <w:rPr>
          <w:rFonts w:ascii="Calibri" w:hAnsi="Calibri" w:eastAsia="PingFang SC"/>
          <w:b w:val="0"/>
          <w:i w:val="0"/>
          <w:color w:val="141D26"/>
          <w:sz w:val="22"/>
        </w:rPr>
        <w:t>不评判用户信念的对错，而是协助用户检验信念之间的关系。</w:t>
      </w:r>
    </w:p>
    <w:p>
      <w:pPr>
        <w:pStyle w:val="ListBullet"/>
        <w:spacing w:before="0" w:after="160" w:line="280" w:lineRule="auto"/>
        <w:ind w:left="720" w:hanging="360"/>
      </w:pPr>
      <w:r>
        <w:rPr>
          <w:rFonts w:ascii="Calibri" w:hAnsi="Calibri" w:eastAsia="PingFang SC"/>
          <w:b w:val="0"/>
          <w:i w:val="0"/>
          <w:color w:val="141D26"/>
          <w:sz w:val="22"/>
        </w:rPr>
        <w:t>将「分析即治疗」的哲学咨询理念产品化，让用户随时获得一个严肃、克制、苏格拉底式的对话伙伴。</w:t>
      </w:r>
    </w:p>
    <w:p>
      <w:pPr>
        <w:pStyle w:val="Heading3"/>
        <w:spacing w:before="160" w:after="80" w:line="264" w:lineRule="auto"/>
        <w:keepNext w:val="1"/>
      </w:pPr>
      <w:r>
        <w:rPr>
          <w:rFonts w:ascii="Calibri" w:hAnsi="Calibri" w:eastAsia="PingFang SC"/>
          <w:b/>
          <w:i w:val="0"/>
          <w:color w:val="1F4D78"/>
          <w:sz w:val="24"/>
        </w:rPr>
        <w:t>1.4 产品边界</w:t>
      </w:r>
    </w:p>
    <w:p>
      <w:pPr>
        <w:spacing w:before="0" w:after="120" w:line="264" w:lineRule="auto"/>
      </w:pPr>
      <w:r>
        <w:rPr>
          <w:rFonts w:ascii="Calibri" w:hAnsi="Calibri" w:eastAsia="PingFang SC"/>
          <w:b w:val="0"/>
          <w:i w:val="0"/>
          <w:color w:val="141D26"/>
          <w:sz w:val="22"/>
        </w:rPr>
        <w:t>镜观不是：</w:t>
      </w:r>
    </w:p>
    <w:p>
      <w:pPr>
        <w:pStyle w:val="ListBullet"/>
        <w:spacing w:before="0" w:after="160" w:line="280" w:lineRule="auto"/>
        <w:ind w:left="720" w:hanging="360"/>
      </w:pPr>
      <w:r>
        <w:rPr>
          <w:rFonts w:ascii="Calibri" w:hAnsi="Calibri" w:eastAsia="PingFang SC"/>
          <w:b w:val="0"/>
          <w:i w:val="0"/>
          <w:color w:val="141D26"/>
          <w:sz w:val="22"/>
        </w:rPr>
        <w:t>心理咨询产品；</w:t>
      </w:r>
    </w:p>
    <w:p>
      <w:pPr>
        <w:pStyle w:val="ListBullet"/>
        <w:spacing w:before="0" w:after="160" w:line="280" w:lineRule="auto"/>
        <w:ind w:left="720" w:hanging="360"/>
      </w:pPr>
      <w:r>
        <w:rPr>
          <w:rFonts w:ascii="Calibri" w:hAnsi="Calibri" w:eastAsia="PingFang SC"/>
          <w:b w:val="0"/>
          <w:i w:val="0"/>
          <w:color w:val="141D26"/>
          <w:sz w:val="22"/>
        </w:rPr>
        <w:t>心理危机干预工具；</w:t>
      </w:r>
    </w:p>
    <w:p>
      <w:pPr>
        <w:pStyle w:val="ListBullet"/>
        <w:spacing w:before="0" w:after="160" w:line="280" w:lineRule="auto"/>
        <w:ind w:left="720" w:hanging="360"/>
      </w:pPr>
      <w:r>
        <w:rPr>
          <w:rFonts w:ascii="Calibri" w:hAnsi="Calibri" w:eastAsia="PingFang SC"/>
          <w:b w:val="0"/>
          <w:i w:val="0"/>
          <w:color w:val="141D26"/>
          <w:sz w:val="22"/>
        </w:rPr>
        <w:t>情绪陪伴产品；</w:t>
      </w:r>
    </w:p>
    <w:p>
      <w:pPr>
        <w:pStyle w:val="ListBullet"/>
        <w:spacing w:before="0" w:after="160" w:line="280" w:lineRule="auto"/>
        <w:ind w:left="720" w:hanging="360"/>
      </w:pPr>
      <w:r>
        <w:rPr>
          <w:rFonts w:ascii="Calibri" w:hAnsi="Calibri" w:eastAsia="PingFang SC"/>
          <w:b w:val="0"/>
          <w:i w:val="0"/>
          <w:color w:val="141D26"/>
          <w:sz w:val="22"/>
        </w:rPr>
        <w:t>价值判断或人生建议工具；</w:t>
      </w:r>
    </w:p>
    <w:p>
      <w:pPr>
        <w:pStyle w:val="ListBullet"/>
        <w:spacing w:before="0" w:after="160" w:line="280" w:lineRule="auto"/>
        <w:ind w:left="720" w:hanging="360"/>
      </w:pPr>
      <w:r>
        <w:rPr>
          <w:rFonts w:ascii="Calibri" w:hAnsi="Calibri" w:eastAsia="PingFang SC"/>
          <w:b w:val="0"/>
          <w:i w:val="0"/>
          <w:color w:val="141D26"/>
          <w:sz w:val="22"/>
        </w:rPr>
        <w:t>哲学知识问答产品；</w:t>
      </w:r>
    </w:p>
    <w:p>
      <w:pPr>
        <w:pStyle w:val="ListBullet"/>
        <w:spacing w:before="0" w:after="160" w:line="280" w:lineRule="auto"/>
        <w:ind w:left="720" w:hanging="360"/>
      </w:pPr>
      <w:r>
        <w:rPr>
          <w:rFonts w:ascii="Calibri" w:hAnsi="Calibri" w:eastAsia="PingFang SC"/>
          <w:b w:val="0"/>
          <w:i w:val="0"/>
          <w:color w:val="141D26"/>
          <w:sz w:val="22"/>
        </w:rPr>
        <w:t>社区或论坛。</w:t>
      </w:r>
    </w:p>
    <w:p>
      <w:pPr>
        <w:spacing w:before="0" w:after="120" w:line="264" w:lineRule="auto"/>
      </w:pPr>
      <w:r>
        <w:rPr>
          <w:rFonts w:ascii="Calibri" w:hAnsi="Calibri" w:eastAsia="PingFang SC"/>
          <w:b w:val="0"/>
          <w:i w:val="0"/>
          <w:color w:val="141D26"/>
          <w:sz w:val="22"/>
        </w:rPr>
        <w:t>镜观处理的对象是「惑」：多个信念、判断、价值或前提之间难以整合的关系问题。</w:t>
      </w:r>
    </w:p>
    <w:p>
      <w:pPr>
        <w:pStyle w:val="Heading2"/>
        <w:spacing w:before="240" w:after="120" w:line="264" w:lineRule="auto"/>
        <w:keepNext w:val="1"/>
      </w:pPr>
      <w:r>
        <w:rPr>
          <w:rFonts w:ascii="Calibri" w:hAnsi="Calibri" w:eastAsia="PingFang SC"/>
          <w:b/>
          <w:i w:val="0"/>
          <w:color w:val="2E74B5"/>
          <w:sz w:val="26"/>
        </w:rPr>
        <w:t>2. 目标用户与场景</w:t>
      </w:r>
    </w:p>
    <w:p>
      <w:pPr>
        <w:pStyle w:val="Heading3"/>
        <w:spacing w:before="160" w:after="80" w:line="264" w:lineRule="auto"/>
        <w:keepNext w:val="1"/>
      </w:pPr>
      <w:r>
        <w:rPr>
          <w:rFonts w:ascii="Calibri" w:hAnsi="Calibri" w:eastAsia="PingFang SC"/>
          <w:b/>
          <w:i w:val="0"/>
          <w:color w:val="1F4D78"/>
          <w:sz w:val="24"/>
        </w:rPr>
        <w:t>2.1 目标用户</w:t>
      </w:r>
    </w:p>
    <w:p>
      <w:pPr>
        <w:spacing w:before="0" w:after="120" w:line="264" w:lineRule="auto"/>
      </w:pPr>
      <w:r>
        <w:rPr>
          <w:rFonts w:ascii="Calibri" w:hAnsi="Calibri" w:eastAsia="PingFang SC"/>
          <w:b w:val="0"/>
          <w:i w:val="0"/>
          <w:color w:val="141D26"/>
          <w:sz w:val="22"/>
        </w:rPr>
        <w:t>核心用户为 18-40 岁、对自身思想或观念感到困惑的普通人。典型用户包括大学生、青年职场人、哲学兴趣者，以及在重大选择前希望认真梳理想法的人。</w:t>
      </w:r>
    </w:p>
    <w:p>
      <w:pPr>
        <w:spacing w:before="0" w:after="120" w:line="264" w:lineRule="auto"/>
      </w:pPr>
      <w:r>
        <w:rPr>
          <w:rFonts w:ascii="Calibri" w:hAnsi="Calibri" w:eastAsia="PingFang SC"/>
          <w:b w:val="0"/>
          <w:i w:val="0"/>
          <w:color w:val="141D26"/>
          <w:sz w:val="22"/>
        </w:rPr>
        <w:t>用户通常具备以下特征：</w:t>
      </w:r>
    </w:p>
    <w:p>
      <w:pPr>
        <w:pStyle w:val="ListBullet"/>
        <w:spacing w:before="0" w:after="160" w:line="280" w:lineRule="auto"/>
        <w:ind w:left="720" w:hanging="360"/>
      </w:pPr>
      <w:r>
        <w:rPr>
          <w:rFonts w:ascii="Calibri" w:hAnsi="Calibri" w:eastAsia="PingFang SC"/>
          <w:b w:val="0"/>
          <w:i w:val="0"/>
          <w:color w:val="141D26"/>
          <w:sz w:val="22"/>
        </w:rPr>
        <w:t>脑子里有很多想法，但说不清它们之间的关系；</w:t>
      </w:r>
    </w:p>
    <w:p>
      <w:pPr>
        <w:pStyle w:val="ListBullet"/>
        <w:spacing w:before="0" w:after="160" w:line="280" w:lineRule="auto"/>
        <w:ind w:left="720" w:hanging="360"/>
      </w:pPr>
      <w:r>
        <w:rPr>
          <w:rFonts w:ascii="Calibri" w:hAnsi="Calibri" w:eastAsia="PingFang SC"/>
          <w:b w:val="0"/>
          <w:i w:val="0"/>
          <w:color w:val="141D26"/>
          <w:sz w:val="22"/>
        </w:rPr>
        <w:t>面临重要决定时感到价值冲突；</w:t>
      </w:r>
    </w:p>
    <w:p>
      <w:pPr>
        <w:pStyle w:val="ListBullet"/>
        <w:spacing w:before="0" w:after="160" w:line="280" w:lineRule="auto"/>
        <w:ind w:left="720" w:hanging="360"/>
      </w:pPr>
      <w:r>
        <w:rPr>
          <w:rFonts w:ascii="Calibri" w:hAnsi="Calibri" w:eastAsia="PingFang SC"/>
          <w:b w:val="0"/>
          <w:i w:val="0"/>
          <w:color w:val="141D26"/>
          <w:sz w:val="22"/>
        </w:rPr>
        <w:t>持有某个信念，但无法清楚说明为什么；</w:t>
      </w:r>
    </w:p>
    <w:p>
      <w:pPr>
        <w:pStyle w:val="ListBullet"/>
        <w:spacing w:before="0" w:after="160" w:line="280" w:lineRule="auto"/>
        <w:ind w:left="720" w:hanging="360"/>
      </w:pPr>
      <w:r>
        <w:rPr>
          <w:rFonts w:ascii="Calibri" w:hAnsi="Calibri" w:eastAsia="PingFang SC"/>
          <w:b w:val="0"/>
          <w:i w:val="0"/>
          <w:color w:val="141D26"/>
          <w:sz w:val="22"/>
        </w:rPr>
        <w:t>不满足于被安慰或被直接建议，希望获得逻辑层面的反馈。</w:t>
      </w:r>
    </w:p>
    <w:p>
      <w:pPr>
        <w:pStyle w:val="Heading3"/>
        <w:spacing w:before="160" w:after="80" w:line="264" w:lineRule="auto"/>
        <w:keepNext w:val="1"/>
      </w:pPr>
      <w:r>
        <w:rPr>
          <w:rFonts w:ascii="Calibri" w:hAnsi="Calibri" w:eastAsia="PingFang SC"/>
          <w:b/>
          <w:i w:val="0"/>
          <w:color w:val="1F4D78"/>
          <w:sz w:val="24"/>
        </w:rPr>
        <w:t>2.2 不适合用户</w:t>
      </w:r>
    </w:p>
    <w:p>
      <w:pPr>
        <w:spacing w:before="0" w:after="120" w:line="264" w:lineRule="auto"/>
      </w:pPr>
      <w:r>
        <w:rPr>
          <w:rFonts w:ascii="Calibri" w:hAnsi="Calibri" w:eastAsia="PingFang SC"/>
          <w:b w:val="0"/>
          <w:i w:val="0"/>
          <w:color w:val="141D26"/>
          <w:sz w:val="22"/>
        </w:rPr>
        <w:t>以下用户不属于本产品服务对象：</w:t>
      </w:r>
    </w:p>
    <w:p>
      <w:pPr>
        <w:pStyle w:val="ListBullet"/>
        <w:spacing w:before="0" w:after="160" w:line="280" w:lineRule="auto"/>
        <w:ind w:left="720" w:hanging="360"/>
      </w:pPr>
      <w:r>
        <w:rPr>
          <w:rFonts w:ascii="Calibri" w:hAnsi="Calibri" w:eastAsia="PingFang SC"/>
          <w:b w:val="0"/>
          <w:i w:val="0"/>
          <w:color w:val="141D26"/>
          <w:sz w:val="22"/>
        </w:rPr>
        <w:t>正在经历心理健康危机的人；</w:t>
      </w:r>
    </w:p>
    <w:p>
      <w:pPr>
        <w:pStyle w:val="ListBullet"/>
        <w:spacing w:before="0" w:after="160" w:line="280" w:lineRule="auto"/>
        <w:ind w:left="720" w:hanging="360"/>
      </w:pPr>
      <w:r>
        <w:rPr>
          <w:rFonts w:ascii="Calibri" w:hAnsi="Calibri" w:eastAsia="PingFang SC"/>
          <w:b w:val="0"/>
          <w:i w:val="0"/>
          <w:color w:val="141D26"/>
          <w:sz w:val="22"/>
        </w:rPr>
        <w:t>有自伤、伤人、强烈绝望或严重情绪崩溃信号的人；</w:t>
      </w:r>
    </w:p>
    <w:p>
      <w:pPr>
        <w:pStyle w:val="ListBullet"/>
        <w:spacing w:before="0" w:after="160" w:line="280" w:lineRule="auto"/>
        <w:ind w:left="720" w:hanging="360"/>
      </w:pPr>
      <w:r>
        <w:rPr>
          <w:rFonts w:ascii="Calibri" w:hAnsi="Calibri" w:eastAsia="PingFang SC"/>
          <w:b w:val="0"/>
          <w:i w:val="0"/>
          <w:color w:val="141D26"/>
          <w:sz w:val="22"/>
        </w:rPr>
        <w:t>主要寻求情绪安慰、心理治疗或临床建议的人；</w:t>
      </w:r>
    </w:p>
    <w:p>
      <w:pPr>
        <w:pStyle w:val="ListBullet"/>
        <w:spacing w:before="0" w:after="160" w:line="280" w:lineRule="auto"/>
        <w:ind w:left="720" w:hanging="360"/>
      </w:pPr>
      <w:r>
        <w:rPr>
          <w:rFonts w:ascii="Calibri" w:hAnsi="Calibri" w:eastAsia="PingFang SC"/>
          <w:b w:val="0"/>
          <w:i w:val="0"/>
          <w:color w:val="141D26"/>
          <w:sz w:val="22"/>
        </w:rPr>
        <w:t>只想查询知识、资料或概念解释的人。</w:t>
      </w:r>
    </w:p>
    <w:p>
      <w:pPr>
        <w:pStyle w:val="Heading3"/>
        <w:spacing w:before="160" w:after="80" w:line="264" w:lineRule="auto"/>
        <w:keepNext w:val="1"/>
      </w:pPr>
      <w:r>
        <w:rPr>
          <w:rFonts w:ascii="Calibri" w:hAnsi="Calibri" w:eastAsia="PingFang SC"/>
          <w:b/>
          <w:i w:val="0"/>
          <w:color w:val="1F4D78"/>
          <w:sz w:val="24"/>
        </w:rPr>
        <w:t>2.3 典型用户故事</w:t>
      </w:r>
    </w:p>
    <w:tbl>
      <w:tblPr>
        <w:tblStyle w:val="TableGrid"/>
        <w:tblW w:type="dxa" w:w="9360"/>
        <w:tblLook w:firstColumn="1" w:firstRow="1" w:lastColumn="0" w:lastRow="0" w:noHBand="0" w:noVBand="1" w:val="04A0"/>
        <w:jc w:val="left"/>
        <w:tblBorders>
          <w:top w:val="single" w:sz="4" w:space="0" w:color="D7DDE6"/>
          <w:left w:val="single" w:sz="4" w:space="0" w:color="D7DDE6"/>
          <w:bottom w:val="single" w:sz="4" w:space="0" w:color="D7DDE6"/>
          <w:right w:val="single" w:sz="4" w:space="0" w:color="D7DDE6"/>
          <w:insideH w:val="single" w:sz="4" w:space="0" w:color="D7DDE6"/>
          <w:insideV w:val="single" w:sz="4" w:space="0" w:color="D7DDE6"/>
        </w:tblBorders>
        <w:tblLayout w:type="fixed"/>
        <w:tblInd w:w="120" w:type="dxa"/>
      </w:tblPr>
      <w:tblGrid>
        <w:gridCol w:w="792"/>
        <w:gridCol w:w="2376"/>
        <w:gridCol w:w="3168"/>
        <w:gridCol w:w="3024"/>
      </w:tblGrid>
      <w:tr>
        <w:tc>
          <w:tcPr>
            <w:tcW w:type="dxa" w:w="792"/>
            <w:vAlign w:val="center"/>
            <w:tcMar>
              <w:top w:w="80" w:type="dxa"/>
              <w:start w:w="120" w:type="dxa"/>
              <w:bottom w:w="80" w:type="dxa"/>
              <w:end w:w="120" w:type="dxa"/>
            </w:tcMar>
            <w:shd w:fill="F2F4F7"/>
          </w:tcPr>
          <w:p>
            <w:pPr>
              <w:spacing w:before="0" w:after="0" w:line="240" w:lineRule="auto"/>
              <w:jc w:val="center"/>
            </w:pPr>
            <w:r>
              <w:rPr>
                <w:rFonts w:ascii="Calibri" w:hAnsi="Calibri" w:eastAsia="PingFang SC"/>
                <w:b/>
                <w:i w:val="0"/>
                <w:color w:val="141D26"/>
                <w:sz w:val="19"/>
              </w:rPr>
              <w:t>编号</w:t>
            </w:r>
          </w:p>
        </w:tc>
        <w:tc>
          <w:tcPr>
            <w:tcW w:type="dxa" w:w="2376"/>
            <w:vAlign w:val="center"/>
            <w:tcMar>
              <w:top w:w="80" w:type="dxa"/>
              <w:start w:w="120" w:type="dxa"/>
              <w:bottom w:w="80" w:type="dxa"/>
              <w:end w:w="120" w:type="dxa"/>
            </w:tcMar>
            <w:shd w:fill="F2F4F7"/>
          </w:tcPr>
          <w:p>
            <w:pPr>
              <w:spacing w:before="0" w:after="0" w:line="240" w:lineRule="auto"/>
              <w:jc w:val="center"/>
            </w:pPr>
            <w:r>
              <w:rPr>
                <w:rFonts w:ascii="Calibri" w:hAnsi="Calibri" w:eastAsia="PingFang SC"/>
                <w:b/>
                <w:i w:val="0"/>
                <w:color w:val="141D26"/>
                <w:sz w:val="19"/>
              </w:rPr>
              <w:t>情境</w:t>
            </w:r>
          </w:p>
        </w:tc>
        <w:tc>
          <w:tcPr>
            <w:tcW w:type="dxa" w:w="3168"/>
            <w:vAlign w:val="center"/>
            <w:tcMar>
              <w:top w:w="80" w:type="dxa"/>
              <w:start w:w="120" w:type="dxa"/>
              <w:bottom w:w="80" w:type="dxa"/>
              <w:end w:w="120" w:type="dxa"/>
            </w:tcMar>
            <w:shd w:fill="F2F4F7"/>
          </w:tcPr>
          <w:p>
            <w:pPr>
              <w:spacing w:before="0" w:after="0" w:line="240" w:lineRule="auto"/>
              <w:jc w:val="center"/>
            </w:pPr>
            <w:r>
              <w:rPr>
                <w:rFonts w:ascii="Calibri" w:hAnsi="Calibri" w:eastAsia="PingFang SC"/>
                <w:b/>
                <w:i w:val="0"/>
                <w:color w:val="141D26"/>
                <w:sz w:val="19"/>
              </w:rPr>
              <w:t>用户想做什么</w:t>
            </w:r>
          </w:p>
        </w:tc>
        <w:tc>
          <w:tcPr>
            <w:tcW w:type="dxa" w:w="3024"/>
            <w:vAlign w:val="center"/>
            <w:tcMar>
              <w:top w:w="80" w:type="dxa"/>
              <w:start w:w="120" w:type="dxa"/>
              <w:bottom w:w="80" w:type="dxa"/>
              <w:end w:w="120" w:type="dxa"/>
            </w:tcMar>
            <w:shd w:fill="F2F4F7"/>
          </w:tcPr>
          <w:p>
            <w:pPr>
              <w:spacing w:before="0" w:after="0" w:line="240" w:lineRule="auto"/>
              <w:jc w:val="center"/>
            </w:pPr>
            <w:r>
              <w:rPr>
                <w:rFonts w:ascii="Calibri" w:hAnsi="Calibri" w:eastAsia="PingFang SC"/>
                <w:b/>
                <w:i w:val="0"/>
                <w:color w:val="141D26"/>
                <w:sz w:val="19"/>
              </w:rPr>
              <w:t>期望结果</w:t>
            </w:r>
          </w:p>
        </w:tc>
      </w:tr>
      <w:tr>
        <w:tc>
          <w:tcPr>
            <w:tcW w:type="dxa" w:w="792"/>
          </w:tcPr>
          <w:p>
            <w:pPr>
              <w:spacing w:before="0" w:after="0" w:line="252" w:lineRule="auto"/>
              <w:jc w:val="center"/>
            </w:pPr>
            <w:r>
              <w:rPr>
                <w:rFonts w:ascii="Calibri" w:hAnsi="Calibri" w:eastAsia="PingFang SC"/>
                <w:b w:val="0"/>
                <w:i w:val="0"/>
                <w:color w:val="141D26"/>
                <w:sz w:val="18"/>
              </w:rPr>
              <w:t>U1</w:t>
            </w:r>
          </w:p>
        </w:tc>
        <w:tc>
          <w:tcPr>
            <w:tcW w:type="dxa" w:w="2376"/>
          </w:tcPr>
          <w:p>
            <w:pPr>
              <w:spacing w:before="0" w:after="0" w:line="252" w:lineRule="auto"/>
              <w:jc w:val="left"/>
            </w:pPr>
            <w:r>
              <w:rPr>
                <w:rFonts w:ascii="Calibri" w:hAnsi="Calibri" w:eastAsia="PingFang SC"/>
                <w:b w:val="0"/>
                <w:i w:val="0"/>
                <w:color w:val="141D26"/>
                <w:sz w:val="18"/>
              </w:rPr>
              <w:t>我面临一个重大决定，内心矛盾</w:t>
            </w:r>
          </w:p>
        </w:tc>
        <w:tc>
          <w:tcPr>
            <w:tcW w:type="dxa" w:w="3168"/>
          </w:tcPr>
          <w:p>
            <w:pPr>
              <w:spacing w:before="0" w:after="0" w:line="252" w:lineRule="auto"/>
              <w:jc w:val="left"/>
            </w:pPr>
            <w:r>
              <w:rPr>
                <w:rFonts w:ascii="Calibri" w:hAnsi="Calibri" w:eastAsia="PingFang SC"/>
                <w:b w:val="0"/>
                <w:i w:val="0"/>
                <w:color w:val="141D26"/>
                <w:sz w:val="18"/>
              </w:rPr>
              <w:t>输入困惑，让 AI 帮我梳理背后的信念和价值排序</w:t>
            </w:r>
          </w:p>
        </w:tc>
        <w:tc>
          <w:tcPr>
            <w:tcW w:type="dxa" w:w="3024"/>
          </w:tcPr>
          <w:p>
            <w:pPr>
              <w:spacing w:before="0" w:after="0" w:line="252" w:lineRule="auto"/>
              <w:jc w:val="left"/>
            </w:pPr>
            <w:r>
              <w:rPr>
                <w:rFonts w:ascii="Calibri" w:hAnsi="Calibri" w:eastAsia="PingFang SC"/>
                <w:b w:val="0"/>
                <w:i w:val="0"/>
                <w:color w:val="141D26"/>
                <w:sz w:val="18"/>
              </w:rPr>
              <w:t>看清矛盾所在，做出更有底气的选择</w:t>
            </w:r>
          </w:p>
        </w:tc>
      </w:tr>
      <w:tr>
        <w:tc>
          <w:tcPr>
            <w:tcW w:type="dxa" w:w="792"/>
          </w:tcPr>
          <w:p>
            <w:pPr>
              <w:spacing w:before="0" w:after="0" w:line="252" w:lineRule="auto"/>
              <w:jc w:val="center"/>
            </w:pPr>
            <w:r>
              <w:rPr>
                <w:rFonts w:ascii="Calibri" w:hAnsi="Calibri" w:eastAsia="PingFang SC"/>
                <w:b w:val="0"/>
                <w:i w:val="0"/>
                <w:color w:val="141D26"/>
                <w:sz w:val="18"/>
              </w:rPr>
              <w:t>U2</w:t>
            </w:r>
          </w:p>
        </w:tc>
        <w:tc>
          <w:tcPr>
            <w:tcW w:type="dxa" w:w="2376"/>
          </w:tcPr>
          <w:p>
            <w:pPr>
              <w:spacing w:before="0" w:after="0" w:line="252" w:lineRule="auto"/>
              <w:jc w:val="center"/>
            </w:pPr>
            <w:r>
              <w:rPr>
                <w:rFonts w:ascii="Calibri" w:hAnsi="Calibri" w:eastAsia="PingFang SC"/>
                <w:b w:val="0"/>
                <w:i w:val="0"/>
                <w:color w:val="141D26"/>
                <w:sz w:val="18"/>
              </w:rPr>
              <w:t>我长期被某个人生问题困住</w:t>
            </w:r>
          </w:p>
        </w:tc>
        <w:tc>
          <w:tcPr>
            <w:tcW w:type="dxa" w:w="3168"/>
          </w:tcPr>
          <w:p>
            <w:pPr>
              <w:spacing w:before="0" w:after="0" w:line="252" w:lineRule="auto"/>
              <w:jc w:val="left"/>
            </w:pPr>
            <w:r>
              <w:rPr>
                <w:rFonts w:ascii="Calibri" w:hAnsi="Calibri" w:eastAsia="PingFang SC"/>
                <w:b w:val="0"/>
                <w:i w:val="0"/>
                <w:color w:val="141D26"/>
                <w:sz w:val="18"/>
              </w:rPr>
              <w:t>通过追问检验自己的假设和前提</w:t>
            </w:r>
          </w:p>
        </w:tc>
        <w:tc>
          <w:tcPr>
            <w:tcW w:type="dxa" w:w="3024"/>
          </w:tcPr>
          <w:p>
            <w:pPr>
              <w:spacing w:before="0" w:after="0" w:line="252" w:lineRule="auto"/>
              <w:jc w:val="left"/>
            </w:pPr>
            <w:r>
              <w:rPr>
                <w:rFonts w:ascii="Calibri" w:hAnsi="Calibri" w:eastAsia="PingFang SC"/>
                <w:b w:val="0"/>
                <w:i w:val="0"/>
                <w:color w:val="141D26"/>
                <w:sz w:val="18"/>
              </w:rPr>
              <w:t>发现困惑来自哪些未被检视的前提</w:t>
            </w:r>
          </w:p>
        </w:tc>
      </w:tr>
      <w:tr>
        <w:tc>
          <w:tcPr>
            <w:tcW w:type="dxa" w:w="792"/>
          </w:tcPr>
          <w:p>
            <w:pPr>
              <w:spacing w:before="0" w:after="0" w:line="252" w:lineRule="auto"/>
              <w:jc w:val="center"/>
            </w:pPr>
            <w:r>
              <w:rPr>
                <w:rFonts w:ascii="Calibri" w:hAnsi="Calibri" w:eastAsia="PingFang SC"/>
                <w:b w:val="0"/>
                <w:i w:val="0"/>
                <w:color w:val="141D26"/>
                <w:sz w:val="18"/>
              </w:rPr>
              <w:t>U3</w:t>
            </w:r>
          </w:p>
        </w:tc>
        <w:tc>
          <w:tcPr>
            <w:tcW w:type="dxa" w:w="2376"/>
          </w:tcPr>
          <w:p>
            <w:pPr>
              <w:spacing w:before="0" w:after="0" w:line="252" w:lineRule="auto"/>
              <w:jc w:val="center"/>
            </w:pPr>
            <w:r>
              <w:rPr>
                <w:rFonts w:ascii="Calibri" w:hAnsi="Calibri" w:eastAsia="PingFang SC"/>
                <w:b w:val="0"/>
                <w:i w:val="0"/>
                <w:color w:val="141D26"/>
                <w:sz w:val="18"/>
              </w:rPr>
              <w:t>我的某个信念被别人质疑</w:t>
            </w:r>
          </w:p>
        </w:tc>
        <w:tc>
          <w:tcPr>
            <w:tcW w:type="dxa" w:w="3168"/>
          </w:tcPr>
          <w:p>
            <w:pPr>
              <w:spacing w:before="0" w:after="0" w:line="252" w:lineRule="auto"/>
              <w:jc w:val="left"/>
            </w:pPr>
            <w:r>
              <w:rPr>
                <w:rFonts w:ascii="Calibri" w:hAnsi="Calibri" w:eastAsia="PingFang SC"/>
                <w:b w:val="0"/>
                <w:i w:val="0"/>
                <w:color w:val="141D26"/>
                <w:sz w:val="18"/>
              </w:rPr>
              <w:t>提交这个信念，让 AI 帮我检查理由结构</w:t>
            </w:r>
          </w:p>
        </w:tc>
        <w:tc>
          <w:tcPr>
            <w:tcW w:type="dxa" w:w="3024"/>
          </w:tcPr>
          <w:p>
            <w:pPr>
              <w:spacing w:before="0" w:after="0" w:line="252" w:lineRule="auto"/>
              <w:jc w:val="left"/>
            </w:pPr>
            <w:r>
              <w:rPr>
                <w:rFonts w:ascii="Calibri" w:hAnsi="Calibri" w:eastAsia="PingFang SC"/>
                <w:b w:val="0"/>
                <w:i w:val="0"/>
                <w:color w:val="141D26"/>
                <w:sz w:val="18"/>
              </w:rPr>
              <w:t>更清楚地理解和表达自己的立场</w:t>
            </w:r>
          </w:p>
        </w:tc>
      </w:tr>
    </w:tbl>
    <w:p>
      <w:pPr>
        <w:spacing w:before="0" w:after="160" w:line="264" w:lineRule="auto"/>
      </w:pPr>
    </w:p>
    <w:p>
      <w:pPr>
        <w:pStyle w:val="Heading2"/>
        <w:spacing w:before="240" w:after="120" w:line="264" w:lineRule="auto"/>
        <w:keepNext w:val="1"/>
      </w:pPr>
      <w:r>
        <w:rPr>
          <w:rFonts w:ascii="Calibri" w:hAnsi="Calibri" w:eastAsia="PingFang SC"/>
          <w:b/>
          <w:i w:val="0"/>
          <w:color w:val="2E74B5"/>
          <w:sz w:val="26"/>
        </w:rPr>
        <w:t>3. MVP 范围</w:t>
      </w:r>
    </w:p>
    <w:p>
      <w:pPr>
        <w:pStyle w:val="Heading3"/>
        <w:spacing w:before="160" w:after="80" w:line="264" w:lineRule="auto"/>
        <w:keepNext w:val="1"/>
      </w:pPr>
      <w:r>
        <w:rPr>
          <w:rFonts w:ascii="Calibri" w:hAnsi="Calibri" w:eastAsia="PingFang SC"/>
          <w:b/>
          <w:i w:val="0"/>
          <w:color w:val="1F4D78"/>
          <w:sz w:val="24"/>
        </w:rPr>
        <w:t>3.1 MVP 必须交付</w:t>
      </w:r>
    </w:p>
    <w:p>
      <w:pPr>
        <w:spacing w:before="0" w:after="120" w:line="264" w:lineRule="auto"/>
      </w:pPr>
      <w:r>
        <w:rPr>
          <w:rFonts w:ascii="Calibri" w:hAnsi="Calibri" w:eastAsia="PingFang SC"/>
          <w:b w:val="0"/>
          <w:i w:val="0"/>
          <w:color w:val="141D26"/>
          <w:sz w:val="22"/>
        </w:rPr>
        <w:t>MVP 只交付以下四件事：</w:t>
      </w:r>
    </w:p>
    <w:p>
      <w:pPr>
        <w:pStyle w:val="ListNumber"/>
        <w:spacing w:before="0" w:after="160" w:line="280" w:lineRule="auto"/>
        <w:ind w:left="720" w:hanging="360"/>
      </w:pPr>
      <w:r>
        <w:rPr>
          <w:rFonts w:ascii="Calibri" w:hAnsi="Calibri" w:eastAsia="PingFang SC"/>
          <w:b w:val="0"/>
          <w:i w:val="0"/>
          <w:color w:val="141D26"/>
          <w:sz w:val="22"/>
        </w:rPr>
        <w:t>首页定位说明：用户明确知道这是思想分析，不是心理咨询。</w:t>
      </w:r>
    </w:p>
    <w:p>
      <w:pPr>
        <w:pStyle w:val="ListNumber"/>
        <w:spacing w:before="0" w:after="160" w:line="280" w:lineRule="auto"/>
        <w:ind w:left="720" w:hanging="360"/>
      </w:pPr>
      <w:r>
        <w:rPr>
          <w:rFonts w:ascii="Calibri" w:hAnsi="Calibri" w:eastAsia="PingFang SC"/>
          <w:b w:val="0"/>
          <w:i w:val="0"/>
          <w:color w:val="141D26"/>
          <w:sz w:val="22"/>
        </w:rPr>
        <w:t>多轮苏格拉底式对话：AI 先映射、再追问、再逐步澄清信念结构。</w:t>
      </w:r>
    </w:p>
    <w:p>
      <w:pPr>
        <w:pStyle w:val="ListNumber"/>
        <w:spacing w:before="0" w:after="160" w:line="280" w:lineRule="auto"/>
        <w:ind w:left="720" w:hanging="360"/>
      </w:pPr>
      <w:r>
        <w:rPr>
          <w:rFonts w:ascii="Calibri" w:hAnsi="Calibri" w:eastAsia="PingFang SC"/>
          <w:b w:val="0"/>
          <w:i w:val="0"/>
          <w:color w:val="141D26"/>
          <w:sz w:val="22"/>
        </w:rPr>
        <w:t>文字版信念结构总结：MVP 不做可视化思想地图。</w:t>
      </w:r>
    </w:p>
    <w:p>
      <w:pPr>
        <w:pStyle w:val="ListNumber"/>
        <w:spacing w:before="0" w:after="160" w:line="280" w:lineRule="auto"/>
        <w:ind w:left="720" w:hanging="360"/>
      </w:pPr>
      <w:r>
        <w:rPr>
          <w:rFonts w:ascii="Calibri" w:hAnsi="Calibri" w:eastAsia="PingFang SC"/>
          <w:b w:val="0"/>
          <w:i w:val="0"/>
          <w:color w:val="141D26"/>
          <w:sz w:val="22"/>
        </w:rPr>
        <w:t>危机中断机制：当用户出现心理危机信号时，停止思想分析并引导至专业支持资源。</w:t>
      </w:r>
    </w:p>
    <w:p>
      <w:pPr>
        <w:pStyle w:val="Heading3"/>
        <w:spacing w:before="160" w:after="80" w:line="264" w:lineRule="auto"/>
        <w:keepNext w:val="1"/>
      </w:pPr>
      <w:r>
        <w:rPr>
          <w:rFonts w:ascii="Calibri" w:hAnsi="Calibri" w:eastAsia="PingFang SC"/>
          <w:b/>
          <w:i w:val="0"/>
          <w:color w:val="1F4D78"/>
          <w:sz w:val="24"/>
        </w:rPr>
        <w:t>3.2 MVP 明确不做</w:t>
      </w:r>
    </w:p>
    <w:p>
      <w:pPr>
        <w:spacing w:before="0" w:after="120" w:line="264" w:lineRule="auto"/>
      </w:pPr>
      <w:r>
        <w:rPr>
          <w:rFonts w:ascii="Calibri" w:hAnsi="Calibri" w:eastAsia="PingFang SC"/>
          <w:b w:val="0"/>
          <w:i w:val="0"/>
          <w:color w:val="141D26"/>
          <w:sz w:val="22"/>
        </w:rPr>
        <w:t>MVP 不包含：</w:t>
      </w:r>
    </w:p>
    <w:p>
      <w:pPr>
        <w:pStyle w:val="ListBullet"/>
        <w:spacing w:before="0" w:after="160" w:line="280" w:lineRule="auto"/>
        <w:ind w:left="720" w:hanging="360"/>
      </w:pPr>
      <w:r>
        <w:rPr>
          <w:rFonts w:ascii="Calibri" w:hAnsi="Calibri" w:eastAsia="PingFang SC"/>
          <w:b w:val="0"/>
          <w:i w:val="0"/>
          <w:color w:val="141D26"/>
          <w:sz w:val="22"/>
        </w:rPr>
        <w:t>可视化思想地图；</w:t>
      </w:r>
    </w:p>
    <w:p>
      <w:pPr>
        <w:pStyle w:val="ListBullet"/>
        <w:spacing w:before="0" w:after="160" w:line="280" w:lineRule="auto"/>
        <w:ind w:left="720" w:hanging="360"/>
      </w:pPr>
      <w:r>
        <w:rPr>
          <w:rFonts w:ascii="Calibri" w:hAnsi="Calibri" w:eastAsia="PingFang SC"/>
          <w:b w:val="0"/>
          <w:i w:val="0"/>
          <w:color w:val="141D26"/>
          <w:sz w:val="22"/>
        </w:rPr>
        <w:t>登录和注册；</w:t>
      </w:r>
    </w:p>
    <w:p>
      <w:pPr>
        <w:pStyle w:val="ListBullet"/>
        <w:spacing w:before="0" w:after="160" w:line="280" w:lineRule="auto"/>
        <w:ind w:left="720" w:hanging="360"/>
      </w:pPr>
      <w:r>
        <w:rPr>
          <w:rFonts w:ascii="Calibri" w:hAnsi="Calibri" w:eastAsia="PingFang SC"/>
          <w:b w:val="0"/>
          <w:i w:val="0"/>
          <w:color w:val="141D26"/>
          <w:sz w:val="22"/>
        </w:rPr>
        <w:t>历史记录；</w:t>
      </w:r>
    </w:p>
    <w:p>
      <w:pPr>
        <w:pStyle w:val="ListBullet"/>
        <w:spacing w:before="0" w:after="160" w:line="280" w:lineRule="auto"/>
        <w:ind w:left="720" w:hanging="360"/>
      </w:pPr>
      <w:r>
        <w:rPr>
          <w:rFonts w:ascii="Calibri" w:hAnsi="Calibri" w:eastAsia="PingFang SC"/>
          <w:b w:val="0"/>
          <w:i w:val="0"/>
          <w:color w:val="141D26"/>
          <w:sz w:val="22"/>
        </w:rPr>
        <w:t>结果保存或分享；</w:t>
      </w:r>
    </w:p>
    <w:p>
      <w:pPr>
        <w:pStyle w:val="ListBullet"/>
        <w:spacing w:before="0" w:after="160" w:line="280" w:lineRule="auto"/>
        <w:ind w:left="720" w:hanging="360"/>
      </w:pPr>
      <w:r>
        <w:rPr>
          <w:rFonts w:ascii="Calibri" w:hAnsi="Calibri" w:eastAsia="PingFang SC"/>
          <w:b w:val="0"/>
          <w:i w:val="0"/>
          <w:color w:val="141D26"/>
          <w:sz w:val="22"/>
        </w:rPr>
        <w:t>PDF 导出；</w:t>
      </w:r>
    </w:p>
    <w:p>
      <w:pPr>
        <w:pStyle w:val="ListBullet"/>
        <w:spacing w:before="0" w:after="160" w:line="280" w:lineRule="auto"/>
        <w:ind w:left="720" w:hanging="360"/>
      </w:pPr>
      <w:r>
        <w:rPr>
          <w:rFonts w:ascii="Calibri" w:hAnsi="Calibri" w:eastAsia="PingFang SC"/>
          <w:b w:val="0"/>
          <w:i w:val="0"/>
          <w:color w:val="141D26"/>
          <w:sz w:val="22"/>
        </w:rPr>
        <w:t>付费系统；</w:t>
      </w:r>
    </w:p>
    <w:p>
      <w:pPr>
        <w:pStyle w:val="ListBullet"/>
        <w:spacing w:before="0" w:after="160" w:line="280" w:lineRule="auto"/>
        <w:ind w:left="720" w:hanging="360"/>
      </w:pPr>
      <w:r>
        <w:rPr>
          <w:rFonts w:ascii="Calibri" w:hAnsi="Calibri" w:eastAsia="PingFang SC"/>
          <w:b w:val="0"/>
          <w:i w:val="0"/>
          <w:color w:val="141D26"/>
          <w:sz w:val="22"/>
        </w:rPr>
        <w:t>社区、评论、用户互动；</w:t>
      </w:r>
    </w:p>
    <w:p>
      <w:pPr>
        <w:pStyle w:val="ListBullet"/>
        <w:spacing w:before="0" w:after="160" w:line="280" w:lineRule="auto"/>
        <w:ind w:left="720" w:hanging="360"/>
      </w:pPr>
      <w:r>
        <w:rPr>
          <w:rFonts w:ascii="Calibri" w:hAnsi="Calibri" w:eastAsia="PingFang SC"/>
          <w:b w:val="0"/>
          <w:i w:val="0"/>
          <w:color w:val="141D26"/>
          <w:sz w:val="22"/>
        </w:rPr>
        <w:t>长期用户档案或画像。</w:t>
      </w:r>
    </w:p>
    <w:p>
      <w:pPr>
        <w:pStyle w:val="Heading3"/>
        <w:spacing w:before="160" w:after="80" w:line="264" w:lineRule="auto"/>
        <w:keepNext w:val="1"/>
      </w:pPr>
      <w:r>
        <w:rPr>
          <w:rFonts w:ascii="Calibri" w:hAnsi="Calibri" w:eastAsia="PingFang SC"/>
          <w:b/>
          <w:i w:val="0"/>
          <w:color w:val="1F4D78"/>
          <w:sz w:val="24"/>
        </w:rPr>
        <w:t>3.3 二期方向</w:t>
      </w:r>
    </w:p>
    <w:p>
      <w:pPr>
        <w:spacing w:before="0" w:after="120" w:line="264" w:lineRule="auto"/>
      </w:pPr>
      <w:r>
        <w:rPr>
          <w:rFonts w:ascii="Calibri" w:hAnsi="Calibri" w:eastAsia="PingFang SC"/>
          <w:b w:val="0"/>
          <w:i w:val="0"/>
          <w:color w:val="141D26"/>
          <w:sz w:val="22"/>
        </w:rPr>
        <w:t>二期可以在 MVP 验证后增加：</w:t>
      </w:r>
    </w:p>
    <w:p>
      <w:pPr>
        <w:pStyle w:val="ListBullet"/>
        <w:spacing w:before="0" w:after="160" w:line="280" w:lineRule="auto"/>
        <w:ind w:left="720" w:hanging="360"/>
      </w:pPr>
      <w:r>
        <w:rPr>
          <w:rFonts w:ascii="Calibri" w:hAnsi="Calibri" w:eastAsia="PingFang SC"/>
          <w:b w:val="0"/>
          <w:i w:val="0"/>
          <w:color w:val="141D26"/>
          <w:sz w:val="22"/>
        </w:rPr>
        <w:t>可视化思想地图；</w:t>
      </w:r>
    </w:p>
    <w:p>
      <w:pPr>
        <w:pStyle w:val="ListBullet"/>
        <w:spacing w:before="0" w:after="160" w:line="280" w:lineRule="auto"/>
        <w:ind w:left="720" w:hanging="360"/>
      </w:pPr>
      <w:r>
        <w:rPr>
          <w:rFonts w:ascii="Calibri" w:hAnsi="Calibri" w:eastAsia="PingFang SC"/>
          <w:b w:val="0"/>
          <w:i w:val="0"/>
          <w:color w:val="141D26"/>
          <w:sz w:val="22"/>
        </w:rPr>
        <w:t>信念节点与冲突关系图；</w:t>
      </w:r>
    </w:p>
    <w:p>
      <w:pPr>
        <w:pStyle w:val="ListBullet"/>
        <w:spacing w:before="0" w:after="160" w:line="280" w:lineRule="auto"/>
        <w:ind w:left="720" w:hanging="360"/>
      </w:pPr>
      <w:r>
        <w:rPr>
          <w:rFonts w:ascii="Calibri" w:hAnsi="Calibri" w:eastAsia="PingFang SC"/>
          <w:b w:val="0"/>
          <w:i w:val="0"/>
          <w:color w:val="141D26"/>
          <w:sz w:val="22"/>
        </w:rPr>
        <w:t>对话历史记录；</w:t>
      </w:r>
    </w:p>
    <w:p>
      <w:pPr>
        <w:pStyle w:val="ListBullet"/>
        <w:spacing w:before="0" w:after="160" w:line="280" w:lineRule="auto"/>
        <w:ind w:left="720" w:hanging="360"/>
      </w:pPr>
      <w:r>
        <w:rPr>
          <w:rFonts w:ascii="Calibri" w:hAnsi="Calibri" w:eastAsia="PingFang SC"/>
          <w:b w:val="0"/>
          <w:i w:val="0"/>
          <w:color w:val="141D26"/>
          <w:sz w:val="22"/>
        </w:rPr>
        <w:t>结果保存、复制和分享；</w:t>
      </w:r>
    </w:p>
    <w:p>
      <w:pPr>
        <w:pStyle w:val="ListBullet"/>
        <w:spacing w:before="0" w:after="160" w:line="280" w:lineRule="auto"/>
        <w:ind w:left="720" w:hanging="360"/>
      </w:pPr>
      <w:r>
        <w:rPr>
          <w:rFonts w:ascii="Calibri" w:hAnsi="Calibri" w:eastAsia="PingFang SC"/>
          <w:b w:val="0"/>
          <w:i w:val="0"/>
          <w:color w:val="141D26"/>
          <w:sz w:val="22"/>
        </w:rPr>
        <w:t>用户账号；</w:t>
      </w:r>
    </w:p>
    <w:p>
      <w:pPr>
        <w:pStyle w:val="ListBullet"/>
        <w:spacing w:before="0" w:after="160" w:line="280" w:lineRule="auto"/>
        <w:ind w:left="720" w:hanging="360"/>
      </w:pPr>
      <w:r>
        <w:rPr>
          <w:rFonts w:ascii="Calibri" w:hAnsi="Calibri" w:eastAsia="PingFang SC"/>
          <w:b w:val="0"/>
          <w:i w:val="0"/>
          <w:color w:val="141D26"/>
          <w:sz w:val="22"/>
        </w:rPr>
        <w:t>PDF 或 Markdown 导出。</w:t>
      </w:r>
    </w:p>
    <w:p>
      <w:pPr>
        <w:pStyle w:val="Heading2"/>
        <w:spacing w:before="240" w:after="120" w:line="264" w:lineRule="auto"/>
        <w:keepNext w:val="1"/>
      </w:pPr>
      <w:r>
        <w:rPr>
          <w:rFonts w:ascii="Calibri" w:hAnsi="Calibri" w:eastAsia="PingFang SC"/>
          <w:b/>
          <w:i w:val="0"/>
          <w:color w:val="2E74B5"/>
          <w:sz w:val="26"/>
        </w:rPr>
        <w:t>4. 核心概念</w:t>
      </w:r>
    </w:p>
    <w:p>
      <w:pPr>
        <w:pStyle w:val="Heading3"/>
        <w:spacing w:before="160" w:after="80" w:line="264" w:lineRule="auto"/>
        <w:keepNext w:val="1"/>
      </w:pPr>
      <w:r>
        <w:rPr>
          <w:rFonts w:ascii="Calibri" w:hAnsi="Calibri" w:eastAsia="PingFang SC"/>
          <w:b/>
          <w:i w:val="0"/>
          <w:color w:val="1F4D78"/>
          <w:sz w:val="24"/>
        </w:rPr>
        <w:t>4.1 什么是「惑」</w:t>
      </w:r>
    </w:p>
    <w:p>
      <w:pPr>
        <w:spacing w:before="0" w:after="120" w:line="264" w:lineRule="auto"/>
      </w:pPr>
      <w:r>
        <w:rPr>
          <w:rFonts w:ascii="Calibri" w:hAnsi="Calibri" w:eastAsia="PingFang SC"/>
          <w:b w:val="0"/>
          <w:i w:val="0"/>
          <w:color w:val="141D26"/>
          <w:sz w:val="22"/>
        </w:rPr>
        <w:t>「惑」不是单一错误信念，而是多个信念之间的关系问题。</w:t>
      </w:r>
    </w:p>
    <w:p>
      <w:pPr>
        <w:spacing w:before="0" w:after="120" w:line="264" w:lineRule="auto"/>
      </w:pPr>
      <w:r>
        <w:rPr>
          <w:rFonts w:ascii="Calibri" w:hAnsi="Calibri" w:eastAsia="PingFang SC"/>
          <w:b w:val="0"/>
          <w:i w:val="0"/>
          <w:color w:val="141D26"/>
          <w:sz w:val="22"/>
        </w:rPr>
        <w:t>常见形式包括：</w:t>
      </w:r>
    </w:p>
    <w:p>
      <w:pPr>
        <w:pStyle w:val="ListBullet"/>
        <w:spacing w:before="0" w:after="160" w:line="280" w:lineRule="auto"/>
        <w:ind w:left="720" w:hanging="360"/>
      </w:pPr>
      <w:r>
        <w:rPr>
          <w:rFonts w:ascii="Calibri" w:hAnsi="Calibri" w:eastAsia="PingFang SC"/>
          <w:b w:val="0"/>
          <w:i w:val="0"/>
          <w:color w:val="141D26"/>
          <w:sz w:val="22"/>
        </w:rPr>
        <w:t>事实信念之间的不一致：我相信 A，也相信 B，但 A 和 B 似乎矛盾。</w:t>
      </w:r>
    </w:p>
    <w:p>
      <w:pPr>
        <w:pStyle w:val="ListBullet"/>
        <w:spacing w:before="0" w:after="160" w:line="280" w:lineRule="auto"/>
        <w:ind w:left="720" w:hanging="360"/>
      </w:pPr>
      <w:r>
        <w:rPr>
          <w:rFonts w:ascii="Calibri" w:hAnsi="Calibri" w:eastAsia="PingFang SC"/>
          <w:b w:val="0"/>
          <w:i w:val="0"/>
          <w:color w:val="141D26"/>
          <w:sz w:val="22"/>
        </w:rPr>
        <w:t>价值判断之间的冲突：我觉得应该 X，但也觉得应该 Y，无法取舍。</w:t>
      </w:r>
    </w:p>
    <w:p>
      <w:pPr>
        <w:pStyle w:val="ListBullet"/>
        <w:spacing w:before="0" w:after="160" w:line="280" w:lineRule="auto"/>
        <w:ind w:left="720" w:hanging="360"/>
      </w:pPr>
      <w:r>
        <w:rPr>
          <w:rFonts w:ascii="Calibri" w:hAnsi="Calibri" w:eastAsia="PingFang SC"/>
          <w:b w:val="0"/>
          <w:i w:val="0"/>
          <w:color w:val="141D26"/>
          <w:sz w:val="22"/>
        </w:rPr>
        <w:t>「是」与「应当」之间的张力：现实是 P，但我觉得应当是 Q。</w:t>
      </w:r>
    </w:p>
    <w:p>
      <w:pPr>
        <w:pStyle w:val="ListBullet"/>
        <w:spacing w:before="0" w:after="160" w:line="280" w:lineRule="auto"/>
        <w:ind w:left="720" w:hanging="360"/>
      </w:pPr>
      <w:r>
        <w:rPr>
          <w:rFonts w:ascii="Calibri" w:hAnsi="Calibri" w:eastAsia="PingFang SC"/>
          <w:b w:val="0"/>
          <w:i w:val="0"/>
          <w:color w:val="141D26"/>
          <w:sz w:val="22"/>
        </w:rPr>
        <w:t>信念与理由之间的断裂：我持有某个信念，但无法说明它的理由。</w:t>
      </w:r>
    </w:p>
    <w:p>
      <w:pPr>
        <w:pStyle w:val="Heading3"/>
        <w:spacing w:before="160" w:after="80" w:line="264" w:lineRule="auto"/>
        <w:keepNext w:val="1"/>
      </w:pPr>
      <w:r>
        <w:rPr>
          <w:rFonts w:ascii="Calibri" w:hAnsi="Calibri" w:eastAsia="PingFang SC"/>
          <w:b/>
          <w:i w:val="0"/>
          <w:color w:val="1F4D78"/>
          <w:sz w:val="24"/>
        </w:rPr>
        <w:t>4.2 思想分析的基本原则</w:t>
      </w:r>
    </w:p>
    <w:p>
      <w:pPr>
        <w:spacing w:before="0" w:after="120" w:line="264" w:lineRule="auto"/>
      </w:pPr>
      <w:r>
        <w:rPr>
          <w:rFonts w:ascii="Calibri" w:hAnsi="Calibri" w:eastAsia="PingFang SC"/>
          <w:b w:val="0"/>
          <w:i w:val="0"/>
          <w:color w:val="141D26"/>
          <w:sz w:val="22"/>
        </w:rPr>
        <w:t>AI 不直接纠正用户的某个信念，而是帮助用户看清信念之间的结构。它的主要行为是：</w:t>
      </w:r>
    </w:p>
    <w:p>
      <w:pPr>
        <w:pStyle w:val="ListBullet"/>
        <w:spacing w:before="0" w:after="160" w:line="280" w:lineRule="auto"/>
        <w:ind w:left="720" w:hanging="360"/>
      </w:pPr>
      <w:r>
        <w:rPr>
          <w:rFonts w:ascii="Calibri" w:hAnsi="Calibri" w:eastAsia="PingFang SC"/>
          <w:b w:val="0"/>
          <w:i w:val="0"/>
          <w:color w:val="141D26"/>
          <w:sz w:val="22"/>
        </w:rPr>
        <w:t>映射：复述用户的困惑，确认理解是否准确。</w:t>
      </w:r>
    </w:p>
    <w:p>
      <w:pPr>
        <w:pStyle w:val="ListBullet"/>
        <w:spacing w:before="0" w:after="160" w:line="280" w:lineRule="auto"/>
        <w:ind w:left="720" w:hanging="360"/>
      </w:pPr>
      <w:r>
        <w:rPr>
          <w:rFonts w:ascii="Calibri" w:hAnsi="Calibri" w:eastAsia="PingFang SC"/>
          <w:b w:val="0"/>
          <w:i w:val="0"/>
          <w:color w:val="141D26"/>
          <w:sz w:val="22"/>
        </w:rPr>
        <w:t>追问：针对具体内容提出问题，澄清信念、理由、前提和概念。</w:t>
      </w:r>
    </w:p>
    <w:p>
      <w:pPr>
        <w:pStyle w:val="ListBullet"/>
        <w:spacing w:before="0" w:after="160" w:line="280" w:lineRule="auto"/>
        <w:ind w:left="720" w:hanging="360"/>
      </w:pPr>
      <w:r>
        <w:rPr>
          <w:rFonts w:ascii="Calibri" w:hAnsi="Calibri" w:eastAsia="PingFang SC"/>
          <w:b w:val="0"/>
          <w:i w:val="0"/>
          <w:color w:val="141D26"/>
          <w:sz w:val="22"/>
        </w:rPr>
        <w:t>识别：发现并指出信念之间的冲突或张力。</w:t>
      </w:r>
    </w:p>
    <w:p>
      <w:pPr>
        <w:pStyle w:val="ListBullet"/>
        <w:spacing w:before="0" w:after="160" w:line="280" w:lineRule="auto"/>
        <w:ind w:left="720" w:hanging="360"/>
      </w:pPr>
      <w:r>
        <w:rPr>
          <w:rFonts w:ascii="Calibri" w:hAnsi="Calibri" w:eastAsia="PingFang SC"/>
          <w:b w:val="0"/>
          <w:i w:val="0"/>
          <w:color w:val="141D26"/>
          <w:sz w:val="22"/>
        </w:rPr>
        <w:t>呈现：在适当时机将已经梳理出的信念结构总结出来。</w:t>
      </w:r>
    </w:p>
    <w:p>
      <w:pPr>
        <w:pStyle w:val="Heading2"/>
        <w:spacing w:before="240" w:after="120" w:line="264" w:lineRule="auto"/>
        <w:keepNext w:val="1"/>
      </w:pPr>
      <w:r>
        <w:rPr>
          <w:rFonts w:ascii="Calibri" w:hAnsi="Calibri" w:eastAsia="PingFang SC"/>
          <w:b/>
          <w:i w:val="0"/>
          <w:color w:val="2E74B5"/>
          <w:sz w:val="26"/>
        </w:rPr>
        <w:t>5. 页面与信息架构</w:t>
      </w:r>
    </w:p>
    <w:p>
      <w:pPr>
        <w:pStyle w:val="Heading3"/>
        <w:spacing w:before="160" w:after="80" w:line="264" w:lineRule="auto"/>
        <w:keepNext w:val="1"/>
      </w:pPr>
      <w:r>
        <w:rPr>
          <w:rFonts w:ascii="Calibri" w:hAnsi="Calibri" w:eastAsia="PingFang SC"/>
          <w:b/>
          <w:i w:val="0"/>
          <w:color w:val="1F4D78"/>
          <w:sz w:val="24"/>
        </w:rPr>
        <w:t>5.1 页面清单</w:t>
      </w:r>
    </w:p>
    <w:tbl>
      <w:tblPr>
        <w:tblStyle w:val="TableGrid"/>
        <w:tblW w:type="dxa" w:w="9360"/>
        <w:tblLook w:firstColumn="1" w:firstRow="1" w:lastColumn="0" w:lastRow="0" w:noHBand="0" w:noVBand="1" w:val="04A0"/>
        <w:jc w:val="left"/>
        <w:tblBorders>
          <w:top w:val="single" w:sz="4" w:space="0" w:color="D7DDE6"/>
          <w:left w:val="single" w:sz="4" w:space="0" w:color="D7DDE6"/>
          <w:bottom w:val="single" w:sz="4" w:space="0" w:color="D7DDE6"/>
          <w:right w:val="single" w:sz="4" w:space="0" w:color="D7DDE6"/>
          <w:insideH w:val="single" w:sz="4" w:space="0" w:color="D7DDE6"/>
          <w:insideV w:val="single" w:sz="4" w:space="0" w:color="D7DDE6"/>
        </w:tblBorders>
        <w:tblLayout w:type="fixed"/>
        <w:tblInd w:w="120" w:type="dxa"/>
      </w:tblPr>
      <w:tblGrid>
        <w:gridCol w:w="1944"/>
        <w:gridCol w:w="3240"/>
        <w:gridCol w:w="4176"/>
      </w:tblGrid>
      <w:tr>
        <w:tc>
          <w:tcPr>
            <w:tcW w:type="dxa" w:w="1944"/>
            <w:vAlign w:val="center"/>
            <w:tcMar>
              <w:top w:w="80" w:type="dxa"/>
              <w:start w:w="120" w:type="dxa"/>
              <w:bottom w:w="80" w:type="dxa"/>
              <w:end w:w="120" w:type="dxa"/>
            </w:tcMar>
            <w:shd w:fill="F2F4F7"/>
          </w:tcPr>
          <w:p>
            <w:pPr>
              <w:spacing w:before="0" w:after="0" w:line="240" w:lineRule="auto"/>
              <w:jc w:val="center"/>
            </w:pPr>
            <w:r>
              <w:rPr>
                <w:rFonts w:ascii="Calibri" w:hAnsi="Calibri" w:eastAsia="PingFang SC"/>
                <w:b/>
                <w:i w:val="0"/>
                <w:color w:val="141D26"/>
                <w:sz w:val="19"/>
              </w:rPr>
              <w:t>页面</w:t>
            </w:r>
          </w:p>
        </w:tc>
        <w:tc>
          <w:tcPr>
            <w:tcW w:type="dxa" w:w="3240"/>
            <w:vAlign w:val="center"/>
            <w:tcMar>
              <w:top w:w="80" w:type="dxa"/>
              <w:start w:w="120" w:type="dxa"/>
              <w:bottom w:w="80" w:type="dxa"/>
              <w:end w:w="120" w:type="dxa"/>
            </w:tcMar>
            <w:shd w:fill="F2F4F7"/>
          </w:tcPr>
          <w:p>
            <w:pPr>
              <w:spacing w:before="0" w:after="0" w:line="240" w:lineRule="auto"/>
              <w:jc w:val="center"/>
            </w:pPr>
            <w:r>
              <w:rPr>
                <w:rFonts w:ascii="Calibri" w:hAnsi="Calibri" w:eastAsia="PingFang SC"/>
                <w:b/>
                <w:i w:val="0"/>
                <w:color w:val="141D26"/>
                <w:sz w:val="19"/>
              </w:rPr>
              <w:t>MVP 是否包含</w:t>
            </w:r>
          </w:p>
        </w:tc>
        <w:tc>
          <w:tcPr>
            <w:tcW w:type="dxa" w:w="4176"/>
            <w:vAlign w:val="center"/>
            <w:tcMar>
              <w:top w:w="80" w:type="dxa"/>
              <w:start w:w="120" w:type="dxa"/>
              <w:bottom w:w="80" w:type="dxa"/>
              <w:end w:w="120" w:type="dxa"/>
            </w:tcMar>
            <w:shd w:fill="F2F4F7"/>
          </w:tcPr>
          <w:p>
            <w:pPr>
              <w:spacing w:before="0" w:after="0" w:line="240" w:lineRule="auto"/>
              <w:jc w:val="center"/>
            </w:pPr>
            <w:r>
              <w:rPr>
                <w:rFonts w:ascii="Calibri" w:hAnsi="Calibri" w:eastAsia="PingFang SC"/>
                <w:b/>
                <w:i w:val="0"/>
                <w:color w:val="141D26"/>
                <w:sz w:val="19"/>
              </w:rPr>
              <w:t>核心功能</w:t>
            </w:r>
          </w:p>
        </w:tc>
      </w:tr>
      <w:tr>
        <w:tc>
          <w:tcPr>
            <w:tcW w:type="dxa" w:w="1944"/>
          </w:tcPr>
          <w:p>
            <w:pPr>
              <w:spacing w:before="0" w:after="0" w:line="252" w:lineRule="auto"/>
              <w:jc w:val="center"/>
            </w:pPr>
            <w:r>
              <w:rPr>
                <w:rFonts w:ascii="Calibri" w:hAnsi="Calibri" w:eastAsia="PingFang SC"/>
                <w:b w:val="0"/>
                <w:i w:val="0"/>
                <w:color w:val="141D26"/>
                <w:sz w:val="18"/>
              </w:rPr>
              <w:t>首页</w:t>
            </w:r>
          </w:p>
        </w:tc>
        <w:tc>
          <w:tcPr>
            <w:tcW w:type="dxa" w:w="3240"/>
          </w:tcPr>
          <w:p>
            <w:pPr>
              <w:spacing w:before="0" w:after="0" w:line="252" w:lineRule="auto"/>
              <w:jc w:val="center"/>
            </w:pPr>
            <w:r>
              <w:rPr>
                <w:rFonts w:ascii="Calibri" w:hAnsi="Calibri" w:eastAsia="PingFang SC"/>
                <w:b w:val="0"/>
                <w:i w:val="0"/>
                <w:color w:val="141D26"/>
                <w:sz w:val="18"/>
              </w:rPr>
              <w:t>是</w:t>
            </w:r>
          </w:p>
        </w:tc>
        <w:tc>
          <w:tcPr>
            <w:tcW w:type="dxa" w:w="4176"/>
          </w:tcPr>
          <w:p>
            <w:pPr>
              <w:spacing w:before="0" w:after="0" w:line="252" w:lineRule="auto"/>
              <w:jc w:val="left"/>
            </w:pPr>
            <w:r>
              <w:rPr>
                <w:rFonts w:ascii="Calibri" w:hAnsi="Calibri" w:eastAsia="PingFang SC"/>
                <w:b w:val="0"/>
                <w:i w:val="0"/>
                <w:color w:val="141D26"/>
                <w:sz w:val="18"/>
              </w:rPr>
              <w:t>产品定位、边界说明、示例对话、开始入口</w:t>
            </w:r>
          </w:p>
        </w:tc>
      </w:tr>
      <w:tr>
        <w:tc>
          <w:tcPr>
            <w:tcW w:type="dxa" w:w="1944"/>
          </w:tcPr>
          <w:p>
            <w:pPr>
              <w:spacing w:before="0" w:after="0" w:line="252" w:lineRule="auto"/>
              <w:jc w:val="center"/>
            </w:pPr>
            <w:r>
              <w:rPr>
                <w:rFonts w:ascii="Calibri" w:hAnsi="Calibri" w:eastAsia="PingFang SC"/>
                <w:b w:val="0"/>
                <w:i w:val="0"/>
                <w:color w:val="141D26"/>
                <w:sz w:val="18"/>
              </w:rPr>
              <w:t>使用须知弹窗</w:t>
            </w:r>
          </w:p>
        </w:tc>
        <w:tc>
          <w:tcPr>
            <w:tcW w:type="dxa" w:w="3240"/>
          </w:tcPr>
          <w:p>
            <w:pPr>
              <w:spacing w:before="0" w:after="0" w:line="252" w:lineRule="auto"/>
              <w:jc w:val="center"/>
            </w:pPr>
            <w:r>
              <w:rPr>
                <w:rFonts w:ascii="Calibri" w:hAnsi="Calibri" w:eastAsia="PingFang SC"/>
                <w:b w:val="0"/>
                <w:i w:val="0"/>
                <w:color w:val="141D26"/>
                <w:sz w:val="18"/>
              </w:rPr>
              <w:t>是</w:t>
            </w:r>
          </w:p>
        </w:tc>
        <w:tc>
          <w:tcPr>
            <w:tcW w:type="dxa" w:w="4176"/>
          </w:tcPr>
          <w:p>
            <w:pPr>
              <w:spacing w:before="0" w:after="0" w:line="252" w:lineRule="auto"/>
              <w:jc w:val="left"/>
            </w:pPr>
            <w:r>
              <w:rPr>
                <w:rFonts w:ascii="Calibri" w:hAnsi="Calibri" w:eastAsia="PingFang SC"/>
                <w:b w:val="0"/>
                <w:i w:val="0"/>
                <w:color w:val="141D26"/>
                <w:sz w:val="18"/>
              </w:rPr>
              <w:t>用户确认理解「这是思想分析，不是心理咨询」</w:t>
            </w:r>
          </w:p>
        </w:tc>
      </w:tr>
      <w:tr>
        <w:tc>
          <w:tcPr>
            <w:tcW w:type="dxa" w:w="1944"/>
          </w:tcPr>
          <w:p>
            <w:pPr>
              <w:spacing w:before="0" w:after="0" w:line="252" w:lineRule="auto"/>
              <w:jc w:val="center"/>
            </w:pPr>
            <w:r>
              <w:rPr>
                <w:rFonts w:ascii="Calibri" w:hAnsi="Calibri" w:eastAsia="PingFang SC"/>
                <w:b w:val="0"/>
                <w:i w:val="0"/>
                <w:color w:val="141D26"/>
                <w:sz w:val="18"/>
              </w:rPr>
              <w:t>对话页</w:t>
            </w:r>
          </w:p>
        </w:tc>
        <w:tc>
          <w:tcPr>
            <w:tcW w:type="dxa" w:w="3240"/>
          </w:tcPr>
          <w:p>
            <w:pPr>
              <w:spacing w:before="0" w:after="0" w:line="252" w:lineRule="auto"/>
              <w:jc w:val="center"/>
            </w:pPr>
            <w:r>
              <w:rPr>
                <w:rFonts w:ascii="Calibri" w:hAnsi="Calibri" w:eastAsia="PingFang SC"/>
                <w:b w:val="0"/>
                <w:i w:val="0"/>
                <w:color w:val="141D26"/>
                <w:sz w:val="18"/>
              </w:rPr>
              <w:t>是</w:t>
            </w:r>
          </w:p>
        </w:tc>
        <w:tc>
          <w:tcPr>
            <w:tcW w:type="dxa" w:w="4176"/>
          </w:tcPr>
          <w:p>
            <w:pPr>
              <w:spacing w:before="0" w:after="0" w:line="252" w:lineRule="auto"/>
              <w:jc w:val="left"/>
            </w:pPr>
            <w:r>
              <w:rPr>
                <w:rFonts w:ascii="Calibri" w:hAnsi="Calibri" w:eastAsia="PingFang SC"/>
                <w:b w:val="0"/>
                <w:i w:val="0"/>
                <w:color w:val="141D26"/>
                <w:sz w:val="18"/>
              </w:rPr>
              <w:t>输入困惑、多轮对话、AI 追问、阶段性总结</w:t>
            </w:r>
          </w:p>
        </w:tc>
      </w:tr>
      <w:tr>
        <w:tc>
          <w:tcPr>
            <w:tcW w:type="dxa" w:w="1944"/>
          </w:tcPr>
          <w:p>
            <w:pPr>
              <w:spacing w:before="0" w:after="0" w:line="252" w:lineRule="auto"/>
              <w:jc w:val="center"/>
            </w:pPr>
            <w:r>
              <w:rPr>
                <w:rFonts w:ascii="Calibri" w:hAnsi="Calibri" w:eastAsia="PingFang SC"/>
                <w:b w:val="0"/>
                <w:i w:val="0"/>
                <w:color w:val="141D26"/>
                <w:sz w:val="18"/>
              </w:rPr>
              <w:t>思想地图页</w:t>
            </w:r>
          </w:p>
        </w:tc>
        <w:tc>
          <w:tcPr>
            <w:tcW w:type="dxa" w:w="3240"/>
          </w:tcPr>
          <w:p>
            <w:pPr>
              <w:spacing w:before="0" w:after="0" w:line="252" w:lineRule="auto"/>
              <w:jc w:val="center"/>
            </w:pPr>
            <w:r>
              <w:rPr>
                <w:rFonts w:ascii="Calibri" w:hAnsi="Calibri" w:eastAsia="PingFang SC"/>
                <w:b w:val="0"/>
                <w:i w:val="0"/>
                <w:color w:val="141D26"/>
                <w:sz w:val="18"/>
              </w:rPr>
              <w:t>否</w:t>
            </w:r>
          </w:p>
        </w:tc>
        <w:tc>
          <w:tcPr>
            <w:tcW w:type="dxa" w:w="4176"/>
          </w:tcPr>
          <w:p>
            <w:pPr>
              <w:spacing w:before="0" w:after="0" w:line="252" w:lineRule="auto"/>
              <w:jc w:val="center"/>
            </w:pPr>
            <w:r>
              <w:rPr>
                <w:rFonts w:ascii="Calibri" w:hAnsi="Calibri" w:eastAsia="PingFang SC"/>
                <w:b w:val="0"/>
                <w:i w:val="0"/>
                <w:color w:val="141D26"/>
                <w:sz w:val="18"/>
              </w:rPr>
              <w:t>二期可视化信念结构</w:t>
            </w:r>
          </w:p>
        </w:tc>
      </w:tr>
      <w:tr>
        <w:tc>
          <w:tcPr>
            <w:tcW w:type="dxa" w:w="1944"/>
          </w:tcPr>
          <w:p>
            <w:pPr>
              <w:spacing w:before="0" w:after="0" w:line="252" w:lineRule="auto"/>
              <w:jc w:val="center"/>
            </w:pPr>
            <w:r>
              <w:rPr>
                <w:rFonts w:ascii="Calibri" w:hAnsi="Calibri" w:eastAsia="PingFang SC"/>
                <w:b w:val="0"/>
                <w:i w:val="0"/>
                <w:color w:val="141D26"/>
                <w:sz w:val="18"/>
              </w:rPr>
              <w:t>历史记录页</w:t>
            </w:r>
          </w:p>
        </w:tc>
        <w:tc>
          <w:tcPr>
            <w:tcW w:type="dxa" w:w="3240"/>
          </w:tcPr>
          <w:p>
            <w:pPr>
              <w:spacing w:before="0" w:after="0" w:line="252" w:lineRule="auto"/>
              <w:jc w:val="center"/>
            </w:pPr>
            <w:r>
              <w:rPr>
                <w:rFonts w:ascii="Calibri" w:hAnsi="Calibri" w:eastAsia="PingFang SC"/>
                <w:b w:val="0"/>
                <w:i w:val="0"/>
                <w:color w:val="141D26"/>
                <w:sz w:val="18"/>
              </w:rPr>
              <w:t>否</w:t>
            </w:r>
          </w:p>
        </w:tc>
        <w:tc>
          <w:tcPr>
            <w:tcW w:type="dxa" w:w="4176"/>
          </w:tcPr>
          <w:p>
            <w:pPr>
              <w:spacing w:before="0" w:after="0" w:line="252" w:lineRule="auto"/>
              <w:jc w:val="center"/>
            </w:pPr>
            <w:r>
              <w:rPr>
                <w:rFonts w:ascii="Calibri" w:hAnsi="Calibri" w:eastAsia="PingFang SC"/>
                <w:b w:val="0"/>
                <w:i w:val="0"/>
                <w:color w:val="141D26"/>
                <w:sz w:val="18"/>
              </w:rPr>
              <w:t>二期账号系统后实现</w:t>
            </w:r>
          </w:p>
        </w:tc>
      </w:tr>
      <w:tr>
        <w:tc>
          <w:tcPr>
            <w:tcW w:type="dxa" w:w="1944"/>
          </w:tcPr>
          <w:p>
            <w:pPr>
              <w:spacing w:before="0" w:after="0" w:line="252" w:lineRule="auto"/>
              <w:jc w:val="center"/>
            </w:pPr>
            <w:r>
              <w:rPr>
                <w:rFonts w:ascii="Calibri" w:hAnsi="Calibri" w:eastAsia="PingFang SC"/>
                <w:b w:val="0"/>
                <w:i w:val="0"/>
                <w:color w:val="141D26"/>
                <w:sz w:val="18"/>
              </w:rPr>
              <w:t>关于页</w:t>
            </w:r>
          </w:p>
        </w:tc>
        <w:tc>
          <w:tcPr>
            <w:tcW w:type="dxa" w:w="3240"/>
          </w:tcPr>
          <w:p>
            <w:pPr>
              <w:spacing w:before="0" w:after="0" w:line="252" w:lineRule="auto"/>
              <w:jc w:val="center"/>
            </w:pPr>
            <w:r>
              <w:rPr>
                <w:rFonts w:ascii="Calibri" w:hAnsi="Calibri" w:eastAsia="PingFang SC"/>
                <w:b w:val="0"/>
                <w:i w:val="0"/>
                <w:color w:val="141D26"/>
                <w:sz w:val="18"/>
              </w:rPr>
              <w:t>可选</w:t>
            </w:r>
          </w:p>
        </w:tc>
        <w:tc>
          <w:tcPr>
            <w:tcW w:type="dxa" w:w="4176"/>
          </w:tcPr>
          <w:p>
            <w:pPr>
              <w:spacing w:before="0" w:after="0" w:line="252" w:lineRule="auto"/>
              <w:jc w:val="left"/>
            </w:pPr>
            <w:r>
              <w:rPr>
                <w:rFonts w:ascii="Calibri" w:hAnsi="Calibri" w:eastAsia="PingFang SC"/>
                <w:b w:val="0"/>
                <w:i w:val="0"/>
                <w:color w:val="141D26"/>
                <w:sz w:val="18"/>
              </w:rPr>
              <w:t>MVP 可先在首页底部简短说明</w:t>
            </w:r>
          </w:p>
        </w:tc>
      </w:tr>
    </w:tbl>
    <w:p>
      <w:pPr>
        <w:spacing w:before="0" w:after="160" w:line="264" w:lineRule="auto"/>
      </w:pPr>
    </w:p>
    <w:p>
      <w:pPr>
        <w:pStyle w:val="Heading3"/>
        <w:spacing w:before="160" w:after="80" w:line="264" w:lineRule="auto"/>
        <w:keepNext w:val="1"/>
      </w:pPr>
      <w:r>
        <w:rPr>
          <w:rFonts w:ascii="Calibri" w:hAnsi="Calibri" w:eastAsia="PingFang SC"/>
          <w:b/>
          <w:i w:val="0"/>
          <w:color w:val="1F4D78"/>
          <w:sz w:val="24"/>
        </w:rPr>
        <w:t>5.2 首页</w:t>
      </w:r>
    </w:p>
    <w:p>
      <w:pPr>
        <w:spacing w:before="0" w:after="120" w:line="264" w:lineRule="auto"/>
      </w:pPr>
      <w:r>
        <w:rPr>
          <w:rFonts w:ascii="Calibri" w:hAnsi="Calibri" w:eastAsia="PingFang SC"/>
          <w:b w:val="0"/>
          <w:i w:val="0"/>
          <w:color w:val="141D26"/>
          <w:sz w:val="22"/>
        </w:rPr>
        <w:t>首页目标是在 30 秒内让用户理解产品定位和边界。</w:t>
      </w:r>
    </w:p>
    <w:p>
      <w:pPr>
        <w:spacing w:before="0" w:after="120" w:line="264" w:lineRule="auto"/>
      </w:pPr>
      <w:r>
        <w:rPr>
          <w:rFonts w:ascii="Calibri" w:hAnsi="Calibri" w:eastAsia="PingFang SC"/>
          <w:b w:val="0"/>
          <w:i w:val="0"/>
          <w:color w:val="141D26"/>
          <w:sz w:val="22"/>
        </w:rPr>
        <w:t>必须包含：</w:t>
      </w:r>
    </w:p>
    <w:p>
      <w:pPr>
        <w:pStyle w:val="ListBullet"/>
        <w:spacing w:before="0" w:after="160" w:line="280" w:lineRule="auto"/>
        <w:ind w:left="720" w:hanging="360"/>
      </w:pPr>
      <w:r>
        <w:rPr>
          <w:rFonts w:ascii="Calibri" w:hAnsi="Calibri" w:eastAsia="PingFang SC"/>
          <w:b w:val="0"/>
          <w:i w:val="0"/>
          <w:color w:val="141D26"/>
          <w:sz w:val="22"/>
        </w:rPr>
        <w:t>产品名：镜观；</w:t>
      </w:r>
    </w:p>
    <w:p>
      <w:pPr>
        <w:pStyle w:val="ListBullet"/>
        <w:spacing w:before="0" w:after="160" w:line="280" w:lineRule="auto"/>
        <w:ind w:left="720" w:hanging="360"/>
      </w:pPr>
      <w:r>
        <w:rPr>
          <w:rFonts w:ascii="Calibri" w:hAnsi="Calibri" w:eastAsia="PingFang SC"/>
          <w:b w:val="0"/>
          <w:i w:val="0"/>
          <w:color w:val="141D26"/>
          <w:sz w:val="22"/>
        </w:rPr>
        <w:t>主标题：把你的困惑说清楚；</w:t>
      </w:r>
    </w:p>
    <w:p>
      <w:pPr>
        <w:pStyle w:val="ListBullet"/>
        <w:spacing w:before="0" w:after="160" w:line="280" w:lineRule="auto"/>
        <w:ind w:left="720" w:hanging="360"/>
      </w:pPr>
      <w:r>
        <w:rPr>
          <w:rFonts w:ascii="Calibri" w:hAnsi="Calibri" w:eastAsia="PingFang SC"/>
          <w:b w:val="0"/>
          <w:i w:val="0"/>
          <w:color w:val="141D26"/>
          <w:sz w:val="22"/>
        </w:rPr>
        <w:t>副标题：不提供答案，只帮你想得更深；</w:t>
      </w:r>
    </w:p>
    <w:p>
      <w:pPr>
        <w:pStyle w:val="ListBullet"/>
        <w:spacing w:before="0" w:after="160" w:line="280" w:lineRule="auto"/>
        <w:ind w:left="720" w:hanging="360"/>
      </w:pPr>
      <w:r>
        <w:rPr>
          <w:rFonts w:ascii="Calibri" w:hAnsi="Calibri" w:eastAsia="PingFang SC"/>
          <w:b w:val="0"/>
          <w:i w:val="0"/>
          <w:color w:val="141D26"/>
          <w:sz w:val="22"/>
        </w:rPr>
        <w:t>定位声明：这里提供的是思想分析，不是心理咨询；</w:t>
      </w:r>
    </w:p>
    <w:p>
      <w:pPr>
        <w:pStyle w:val="ListBullet"/>
        <w:spacing w:before="0" w:after="160" w:line="280" w:lineRule="auto"/>
        <w:ind w:left="720" w:hanging="360"/>
      </w:pPr>
      <w:r>
        <w:rPr>
          <w:rFonts w:ascii="Calibri" w:hAnsi="Calibri" w:eastAsia="PingFang SC"/>
          <w:b w:val="0"/>
          <w:i w:val="0"/>
          <w:color w:val="141D26"/>
          <w:sz w:val="22"/>
        </w:rPr>
        <w:t>CTA：开始一次对话；</w:t>
      </w:r>
    </w:p>
    <w:p>
      <w:pPr>
        <w:pStyle w:val="ListBullet"/>
        <w:spacing w:before="0" w:after="160" w:line="280" w:lineRule="auto"/>
        <w:ind w:left="720" w:hanging="360"/>
      </w:pPr>
      <w:r>
        <w:rPr>
          <w:rFonts w:ascii="Calibri" w:hAnsi="Calibri" w:eastAsia="PingFang SC"/>
          <w:b w:val="0"/>
          <w:i w:val="0"/>
          <w:color w:val="141D26"/>
          <w:sz w:val="22"/>
        </w:rPr>
        <w:t>简短示例对话；</w:t>
      </w:r>
    </w:p>
    <w:p>
      <w:pPr>
        <w:pStyle w:val="ListBullet"/>
        <w:spacing w:before="0" w:after="160" w:line="280" w:lineRule="auto"/>
        <w:ind w:left="720" w:hanging="360"/>
      </w:pPr>
      <w:r>
        <w:rPr>
          <w:rFonts w:ascii="Calibri" w:hAnsi="Calibri" w:eastAsia="PingFang SC"/>
          <w:b w:val="0"/>
          <w:i w:val="0"/>
          <w:color w:val="141D26"/>
          <w:sz w:val="22"/>
        </w:rPr>
        <w:t>危机与资质声明。</w:t>
      </w:r>
    </w:p>
    <w:p>
      <w:pPr>
        <w:spacing w:before="0" w:after="120" w:line="264" w:lineRule="auto"/>
      </w:pPr>
      <w:r>
        <w:rPr>
          <w:rFonts w:ascii="Calibri" w:hAnsi="Calibri" w:eastAsia="PingFang SC"/>
          <w:b w:val="0"/>
          <w:i w:val="0"/>
          <w:color w:val="141D26"/>
          <w:sz w:val="22"/>
        </w:rPr>
        <w:t>首页不应做成营销型落地页。视觉上应保持安静、克制、专注，像一个适合思考的空间。</w:t>
      </w:r>
    </w:p>
    <w:p>
      <w:pPr>
        <w:pStyle w:val="Heading3"/>
        <w:spacing w:before="160" w:after="80" w:line="264" w:lineRule="auto"/>
        <w:keepNext w:val="1"/>
      </w:pPr>
      <w:r>
        <w:rPr>
          <w:rFonts w:ascii="Calibri" w:hAnsi="Calibri" w:eastAsia="PingFang SC"/>
          <w:b/>
          <w:i w:val="0"/>
          <w:color w:val="1F4D78"/>
          <w:sz w:val="24"/>
        </w:rPr>
        <w:t>5.3 使用须知弹窗</w:t>
      </w:r>
    </w:p>
    <w:p>
      <w:pPr>
        <w:spacing w:before="0" w:after="120" w:line="264" w:lineRule="auto"/>
      </w:pPr>
      <w:r>
        <w:rPr>
          <w:rFonts w:ascii="Calibri" w:hAnsi="Calibri" w:eastAsia="PingFang SC"/>
          <w:b w:val="0"/>
          <w:i w:val="0"/>
          <w:color w:val="141D26"/>
          <w:sz w:val="22"/>
        </w:rPr>
        <w:t>用户第一次点击「开始一次对话」时，展示极简确认弹窗。</w:t>
      </w:r>
    </w:p>
    <w:p>
      <w:pPr>
        <w:spacing w:before="0" w:after="120" w:line="264" w:lineRule="auto"/>
      </w:pPr>
      <w:r>
        <w:rPr>
          <w:rFonts w:ascii="Calibri" w:hAnsi="Calibri" w:eastAsia="PingFang SC"/>
          <w:b w:val="0"/>
          <w:i w:val="0"/>
          <w:color w:val="141D26"/>
          <w:sz w:val="22"/>
        </w:rPr>
        <w:t>文案建议：</w:t>
      </w:r>
    </w:p>
    <w:p>
      <w:pPr>
        <w:spacing w:before="80" w:after="160" w:line="276" w:lineRule="auto"/>
        <w:ind w:left="360" w:right="216"/>
        <w:shd w:fill="F4F6F9"/>
      </w:pPr>
      <w:r>
        <w:rPr>
          <w:rFonts w:ascii="Calibri" w:hAnsi="Calibri" w:eastAsia="PingFang SC"/>
          <w:b w:val="0"/>
          <w:i/>
          <w:color w:val="5C6570"/>
          <w:sz w:val="21"/>
        </w:rPr>
        <w:t>镜观提供的是思想分析，不是心理咨询或危机干预。它不会替你做决定，也不会提供医疗或心理治疗建议。</w:t>
      </w:r>
    </w:p>
    <w:p>
      <w:pPr>
        <w:spacing w:before="0" w:after="120" w:line="264" w:lineRule="auto"/>
      </w:pPr>
      <w:r>
        <w:rPr>
          <w:rFonts w:ascii="Calibri" w:hAnsi="Calibri" w:eastAsia="PingFang SC"/>
          <w:b w:val="0"/>
          <w:i w:val="0"/>
          <w:color w:val="141D26"/>
          <w:sz w:val="22"/>
        </w:rPr>
        <w:t>按钮：</w:t>
      </w:r>
    </w:p>
    <w:p>
      <w:pPr>
        <w:pStyle w:val="ListBullet"/>
        <w:spacing w:before="0" w:after="160" w:line="280" w:lineRule="auto"/>
        <w:ind w:left="720" w:hanging="360"/>
      </w:pPr>
      <w:r>
        <w:rPr>
          <w:rFonts w:ascii="Calibri" w:hAnsi="Calibri" w:eastAsia="PingFang SC"/>
          <w:b w:val="0"/>
          <w:i w:val="0"/>
          <w:color w:val="141D26"/>
          <w:sz w:val="22"/>
        </w:rPr>
        <w:t>我理解，开始对话</w:t>
      </w:r>
    </w:p>
    <w:p>
      <w:pPr>
        <w:pStyle w:val="ListBullet"/>
        <w:spacing w:before="0" w:after="160" w:line="280" w:lineRule="auto"/>
        <w:ind w:left="720" w:hanging="360"/>
      </w:pPr>
      <w:r>
        <w:rPr>
          <w:rFonts w:ascii="Calibri" w:hAnsi="Calibri" w:eastAsia="PingFang SC"/>
          <w:b w:val="0"/>
          <w:i w:val="0"/>
          <w:color w:val="141D26"/>
          <w:sz w:val="22"/>
        </w:rPr>
        <w:t>返回</w:t>
      </w:r>
    </w:p>
    <w:p>
      <w:pPr>
        <w:spacing w:before="0" w:after="120" w:line="264" w:lineRule="auto"/>
      </w:pPr>
      <w:r>
        <w:rPr>
          <w:rFonts w:ascii="Calibri" w:hAnsi="Calibri" w:eastAsia="PingFang SC"/>
          <w:b w:val="0"/>
          <w:i w:val="0"/>
          <w:color w:val="141D26"/>
          <w:sz w:val="22"/>
        </w:rPr>
        <w:t>用户确认后进入对话页。同一浏览器可记住确认状态，避免每次重复弹窗。</w:t>
      </w:r>
    </w:p>
    <w:p>
      <w:pPr>
        <w:pStyle w:val="Heading3"/>
        <w:spacing w:before="160" w:after="80" w:line="264" w:lineRule="auto"/>
        <w:keepNext w:val="1"/>
      </w:pPr>
      <w:r>
        <w:rPr>
          <w:rFonts w:ascii="Calibri" w:hAnsi="Calibri" w:eastAsia="PingFang SC"/>
          <w:b/>
          <w:i w:val="0"/>
          <w:color w:val="1F4D78"/>
          <w:sz w:val="24"/>
        </w:rPr>
        <w:t>5.4 对话页</w:t>
      </w:r>
    </w:p>
    <w:p>
      <w:pPr>
        <w:spacing w:before="0" w:after="120" w:line="264" w:lineRule="auto"/>
      </w:pPr>
      <w:r>
        <w:rPr>
          <w:rFonts w:ascii="Calibri" w:hAnsi="Calibri" w:eastAsia="PingFang SC"/>
          <w:b w:val="0"/>
          <w:i w:val="0"/>
          <w:color w:val="141D26"/>
          <w:sz w:val="22"/>
        </w:rPr>
        <w:t>对话页是 MVP 的核心界面。</w:t>
      </w:r>
    </w:p>
    <w:p>
      <w:pPr>
        <w:spacing w:before="0" w:after="120" w:line="264" w:lineRule="auto"/>
      </w:pPr>
      <w:r>
        <w:rPr>
          <w:rFonts w:ascii="Calibri" w:hAnsi="Calibri" w:eastAsia="PingFang SC"/>
          <w:b w:val="0"/>
          <w:i w:val="0"/>
          <w:color w:val="141D26"/>
          <w:sz w:val="22"/>
        </w:rPr>
        <w:t>必须包含：</w:t>
      </w:r>
    </w:p>
    <w:p>
      <w:pPr>
        <w:pStyle w:val="ListBullet"/>
        <w:spacing w:before="0" w:after="160" w:line="280" w:lineRule="auto"/>
        <w:ind w:left="720" w:hanging="360"/>
      </w:pPr>
      <w:r>
        <w:rPr>
          <w:rFonts w:ascii="Calibri" w:hAnsi="Calibri" w:eastAsia="PingFang SC"/>
          <w:b w:val="0"/>
          <w:i w:val="0"/>
          <w:color w:val="141D26"/>
          <w:sz w:val="22"/>
        </w:rPr>
        <w:t>对话消息区；</w:t>
      </w:r>
    </w:p>
    <w:p>
      <w:pPr>
        <w:pStyle w:val="ListBullet"/>
        <w:spacing w:before="0" w:after="160" w:line="280" w:lineRule="auto"/>
        <w:ind w:left="720" w:hanging="360"/>
      </w:pPr>
      <w:r>
        <w:rPr>
          <w:rFonts w:ascii="Calibri" w:hAnsi="Calibri" w:eastAsia="PingFang SC"/>
          <w:b w:val="0"/>
          <w:i w:val="0"/>
          <w:color w:val="141D26"/>
          <w:sz w:val="22"/>
        </w:rPr>
        <w:t>底部固定输入框；</w:t>
      </w:r>
    </w:p>
    <w:p>
      <w:pPr>
        <w:pStyle w:val="ListBullet"/>
        <w:spacing w:before="0" w:after="160" w:line="280" w:lineRule="auto"/>
        <w:ind w:left="720" w:hanging="360"/>
      </w:pPr>
      <w:r>
        <w:rPr>
          <w:rFonts w:ascii="Calibri" w:hAnsi="Calibri" w:eastAsia="PingFang SC"/>
          <w:b w:val="0"/>
          <w:i w:val="0"/>
          <w:color w:val="141D26"/>
          <w:sz w:val="22"/>
        </w:rPr>
        <w:t>用户与 AI 的消息样式区分；</w:t>
      </w:r>
    </w:p>
    <w:p>
      <w:pPr>
        <w:pStyle w:val="ListBullet"/>
        <w:spacing w:before="0" w:after="160" w:line="280" w:lineRule="auto"/>
        <w:ind w:left="720" w:hanging="360"/>
      </w:pPr>
      <w:r>
        <w:rPr>
          <w:rFonts w:ascii="Calibri" w:hAnsi="Calibri" w:eastAsia="PingFang SC"/>
          <w:b w:val="0"/>
          <w:i w:val="0"/>
          <w:color w:val="141D26"/>
          <w:sz w:val="22"/>
        </w:rPr>
        <w:t>AI 追问的视觉强调；</w:t>
      </w:r>
    </w:p>
    <w:p>
      <w:pPr>
        <w:pStyle w:val="ListBullet"/>
        <w:spacing w:before="0" w:after="160" w:line="280" w:lineRule="auto"/>
        <w:ind w:left="720" w:hanging="360"/>
      </w:pPr>
      <w:r>
        <w:rPr>
          <w:rFonts w:ascii="Calibri" w:hAnsi="Calibri" w:eastAsia="PingFang SC"/>
          <w:b w:val="0"/>
          <w:i w:val="0"/>
          <w:color w:val="141D26"/>
          <w:sz w:val="22"/>
        </w:rPr>
        <w:t>阶段性总结按钮或提示；</w:t>
      </w:r>
    </w:p>
    <w:p>
      <w:pPr>
        <w:pStyle w:val="ListBullet"/>
        <w:spacing w:before="0" w:after="160" w:line="280" w:lineRule="auto"/>
        <w:ind w:left="720" w:hanging="360"/>
      </w:pPr>
      <w:r>
        <w:rPr>
          <w:rFonts w:ascii="Calibri" w:hAnsi="Calibri" w:eastAsia="PingFang SC"/>
          <w:b w:val="0"/>
          <w:i w:val="0"/>
          <w:color w:val="141D26"/>
          <w:sz w:val="22"/>
        </w:rPr>
        <w:t>危机状态覆盖页或中断提示。</w:t>
      </w:r>
    </w:p>
    <w:p>
      <w:pPr>
        <w:spacing w:before="0" w:after="120" w:line="264" w:lineRule="auto"/>
      </w:pPr>
      <w:r>
        <w:rPr>
          <w:rFonts w:ascii="Calibri" w:hAnsi="Calibri" w:eastAsia="PingFang SC"/>
          <w:b w:val="0"/>
          <w:i w:val="0"/>
          <w:color w:val="141D26"/>
          <w:sz w:val="22"/>
        </w:rPr>
        <w:t>MVP 不要求实现右侧信念列表，但代码结构应允许后续从 AI 输出中提取信念并展示。</w:t>
      </w:r>
    </w:p>
    <w:p>
      <w:pPr>
        <w:pStyle w:val="Heading2"/>
        <w:spacing w:before="240" w:after="120" w:line="264" w:lineRule="auto"/>
        <w:keepNext w:val="1"/>
      </w:pPr>
      <w:r>
        <w:rPr>
          <w:rFonts w:ascii="Calibri" w:hAnsi="Calibri" w:eastAsia="PingFang SC"/>
          <w:b/>
          <w:i w:val="0"/>
          <w:color w:val="2E74B5"/>
          <w:sz w:val="26"/>
        </w:rPr>
        <w:t>6. 核心用户流程</w:t>
      </w:r>
    </w:p>
    <w:p>
      <w:pPr>
        <w:pStyle w:val="Heading3"/>
        <w:spacing w:before="160" w:after="80" w:line="264" w:lineRule="auto"/>
        <w:keepNext w:val="1"/>
      </w:pPr>
      <w:r>
        <w:rPr>
          <w:rFonts w:ascii="Calibri" w:hAnsi="Calibri" w:eastAsia="PingFang SC"/>
          <w:b/>
          <w:i w:val="0"/>
          <w:color w:val="1F4D78"/>
          <w:sz w:val="24"/>
        </w:rPr>
        <w:t>6.1 首次使用流程</w:t>
      </w:r>
    </w:p>
    <w:p>
      <w:pPr>
        <w:pStyle w:val="ListNumber"/>
        <w:spacing w:before="0" w:after="160" w:line="280" w:lineRule="auto"/>
        <w:ind w:left="720" w:hanging="360"/>
      </w:pPr>
      <w:r>
        <w:rPr>
          <w:rFonts w:ascii="Calibri" w:hAnsi="Calibri" w:eastAsia="PingFang SC"/>
          <w:b w:val="0"/>
          <w:i w:val="0"/>
          <w:color w:val="141D26"/>
          <w:sz w:val="22"/>
        </w:rPr>
        <w:t>用户进入首页。</w:t>
      </w:r>
    </w:p>
    <w:p>
      <w:pPr>
        <w:pStyle w:val="ListNumber"/>
        <w:spacing w:before="0" w:after="160" w:line="280" w:lineRule="auto"/>
        <w:ind w:left="720" w:hanging="360"/>
      </w:pPr>
      <w:r>
        <w:rPr>
          <w:rFonts w:ascii="Calibri" w:hAnsi="Calibri" w:eastAsia="PingFang SC"/>
          <w:b w:val="0"/>
          <w:i w:val="0"/>
          <w:color w:val="141D26"/>
          <w:sz w:val="22"/>
        </w:rPr>
        <w:t>用户阅读产品定位，理解这是思想分析，不是心理咨询。</w:t>
      </w:r>
    </w:p>
    <w:p>
      <w:pPr>
        <w:pStyle w:val="ListNumber"/>
        <w:spacing w:before="0" w:after="160" w:line="280" w:lineRule="auto"/>
        <w:ind w:left="720" w:hanging="360"/>
      </w:pPr>
      <w:r>
        <w:rPr>
          <w:rFonts w:ascii="Calibri" w:hAnsi="Calibri" w:eastAsia="PingFang SC"/>
          <w:b w:val="0"/>
          <w:i w:val="0"/>
          <w:color w:val="141D26"/>
          <w:sz w:val="22"/>
        </w:rPr>
        <w:t>用户点击「开始一次对话」。</w:t>
      </w:r>
    </w:p>
    <w:p>
      <w:pPr>
        <w:pStyle w:val="ListNumber"/>
        <w:spacing w:before="0" w:after="160" w:line="280" w:lineRule="auto"/>
        <w:ind w:left="720" w:hanging="360"/>
      </w:pPr>
      <w:r>
        <w:rPr>
          <w:rFonts w:ascii="Calibri" w:hAnsi="Calibri" w:eastAsia="PingFang SC"/>
          <w:b w:val="0"/>
          <w:i w:val="0"/>
          <w:color w:val="141D26"/>
          <w:sz w:val="22"/>
        </w:rPr>
        <w:t>系统展示使用须知弹窗。</w:t>
      </w:r>
    </w:p>
    <w:p>
      <w:pPr>
        <w:pStyle w:val="ListNumber"/>
        <w:spacing w:before="0" w:after="160" w:line="280" w:lineRule="auto"/>
        <w:ind w:left="720" w:hanging="360"/>
      </w:pPr>
      <w:r>
        <w:rPr>
          <w:rFonts w:ascii="Calibri" w:hAnsi="Calibri" w:eastAsia="PingFang SC"/>
          <w:b w:val="0"/>
          <w:i w:val="0"/>
          <w:color w:val="141D26"/>
          <w:sz w:val="22"/>
        </w:rPr>
        <w:t>用户点击「我理解，开始对话」。</w:t>
      </w:r>
    </w:p>
    <w:p>
      <w:pPr>
        <w:pStyle w:val="ListNumber"/>
        <w:spacing w:before="0" w:after="160" w:line="280" w:lineRule="auto"/>
        <w:ind w:left="720" w:hanging="360"/>
      </w:pPr>
      <w:r>
        <w:rPr>
          <w:rFonts w:ascii="Calibri" w:hAnsi="Calibri" w:eastAsia="PingFang SC"/>
          <w:b w:val="0"/>
          <w:i w:val="0"/>
          <w:color w:val="141D26"/>
          <w:sz w:val="22"/>
        </w:rPr>
        <w:t>用户进入对话页。</w:t>
      </w:r>
    </w:p>
    <w:p>
      <w:pPr>
        <w:pStyle w:val="ListNumber"/>
        <w:spacing w:before="0" w:after="160" w:line="280" w:lineRule="auto"/>
        <w:ind w:left="720" w:hanging="360"/>
      </w:pPr>
      <w:r>
        <w:rPr>
          <w:rFonts w:ascii="Calibri" w:hAnsi="Calibri" w:eastAsia="PingFang SC"/>
          <w:b w:val="0"/>
          <w:i w:val="0"/>
          <w:color w:val="141D26"/>
          <w:sz w:val="22"/>
        </w:rPr>
        <w:t>用户输入困惑、问题或矛盾。</w:t>
      </w:r>
    </w:p>
    <w:p>
      <w:pPr>
        <w:pStyle w:val="ListNumber"/>
        <w:spacing w:before="0" w:after="160" w:line="280" w:lineRule="auto"/>
        <w:ind w:left="720" w:hanging="360"/>
      </w:pPr>
      <w:r>
        <w:rPr>
          <w:rFonts w:ascii="Calibri" w:hAnsi="Calibri" w:eastAsia="PingFang SC"/>
          <w:b w:val="0"/>
          <w:i w:val="0"/>
          <w:color w:val="141D26"/>
          <w:sz w:val="22"/>
        </w:rPr>
        <w:t>AI 先复述用户内容并请求确认。</w:t>
      </w:r>
    </w:p>
    <w:p>
      <w:pPr>
        <w:pStyle w:val="ListNumber"/>
        <w:spacing w:before="0" w:after="160" w:line="280" w:lineRule="auto"/>
        <w:ind w:left="720" w:hanging="360"/>
      </w:pPr>
      <w:r>
        <w:rPr>
          <w:rFonts w:ascii="Calibri" w:hAnsi="Calibri" w:eastAsia="PingFang SC"/>
          <w:b w:val="0"/>
          <w:i w:val="0"/>
          <w:color w:val="141D26"/>
          <w:sz w:val="22"/>
        </w:rPr>
        <w:t>AI 根据用户回答进行多轮追问。</w:t>
      </w:r>
    </w:p>
    <w:p>
      <w:pPr>
        <w:pStyle w:val="ListNumber"/>
        <w:spacing w:before="0" w:after="160" w:line="280" w:lineRule="auto"/>
        <w:ind w:left="720" w:hanging="360"/>
      </w:pPr>
      <w:r>
        <w:rPr>
          <w:rFonts w:ascii="Calibri" w:hAnsi="Calibri" w:eastAsia="PingFang SC"/>
          <w:b w:val="0"/>
          <w:i w:val="0"/>
          <w:color w:val="141D26"/>
          <w:sz w:val="22"/>
        </w:rPr>
        <w:t>当达到可收束状态时，AI 主动建议生成文字版信念结构总结。</w:t>
      </w:r>
    </w:p>
    <w:p>
      <w:pPr>
        <w:pStyle w:val="ListNumber"/>
        <w:spacing w:before="0" w:after="160" w:line="280" w:lineRule="auto"/>
        <w:ind w:left="720" w:hanging="360"/>
      </w:pPr>
      <w:r>
        <w:rPr>
          <w:rFonts w:ascii="Calibri" w:hAnsi="Calibri" w:eastAsia="PingFang SC"/>
          <w:b w:val="0"/>
          <w:i w:val="0"/>
          <w:color w:val="141D26"/>
          <w:sz w:val="22"/>
        </w:rPr>
        <w:t>用户可继续对话，或查看本轮总结。</w:t>
      </w:r>
    </w:p>
    <w:p>
      <w:pPr>
        <w:pStyle w:val="Heading3"/>
        <w:spacing w:before="160" w:after="80" w:line="264" w:lineRule="auto"/>
        <w:keepNext w:val="1"/>
      </w:pPr>
      <w:r>
        <w:rPr>
          <w:rFonts w:ascii="Calibri" w:hAnsi="Calibri" w:eastAsia="PingFang SC"/>
          <w:b/>
          <w:i w:val="0"/>
          <w:color w:val="1F4D78"/>
          <w:sz w:val="24"/>
        </w:rPr>
        <w:t>6.2 回访流程</w:t>
      </w:r>
    </w:p>
    <w:p>
      <w:pPr>
        <w:spacing w:before="0" w:after="120" w:line="264" w:lineRule="auto"/>
      </w:pPr>
      <w:r>
        <w:rPr>
          <w:rFonts w:ascii="Calibri" w:hAnsi="Calibri" w:eastAsia="PingFang SC"/>
          <w:b w:val="0"/>
          <w:i w:val="0"/>
          <w:color w:val="141D26"/>
          <w:sz w:val="22"/>
        </w:rPr>
        <w:t>MVP 不做账号与历史记录。用户刷新页面后，会话可以丢失。后续二期再支持保存与恢复。</w:t>
      </w:r>
    </w:p>
    <w:p>
      <w:pPr>
        <w:pStyle w:val="Heading2"/>
        <w:spacing w:before="240" w:after="120" w:line="264" w:lineRule="auto"/>
        <w:keepNext w:val="1"/>
      </w:pPr>
      <w:r>
        <w:rPr>
          <w:rFonts w:ascii="Calibri" w:hAnsi="Calibri" w:eastAsia="PingFang SC"/>
          <w:b/>
          <w:i w:val="0"/>
          <w:color w:val="2E74B5"/>
          <w:sz w:val="26"/>
        </w:rPr>
        <w:t>7. 对话完成态</w:t>
      </w:r>
    </w:p>
    <w:p>
      <w:pPr>
        <w:pStyle w:val="Heading3"/>
        <w:spacing w:before="160" w:after="80" w:line="264" w:lineRule="auto"/>
        <w:keepNext w:val="1"/>
      </w:pPr>
      <w:r>
        <w:rPr>
          <w:rFonts w:ascii="Calibri" w:hAnsi="Calibri" w:eastAsia="PingFang SC"/>
          <w:b/>
          <w:i w:val="0"/>
          <w:color w:val="1F4D78"/>
          <w:sz w:val="24"/>
        </w:rPr>
        <w:t>7.1 为什么需要完成态</w:t>
      </w:r>
    </w:p>
    <w:p>
      <w:pPr>
        <w:spacing w:before="0" w:after="120" w:line="264" w:lineRule="auto"/>
      </w:pPr>
      <w:r>
        <w:rPr>
          <w:rFonts w:ascii="Calibri" w:hAnsi="Calibri" w:eastAsia="PingFang SC"/>
          <w:b w:val="0"/>
          <w:i w:val="0"/>
          <w:color w:val="141D26"/>
          <w:sz w:val="22"/>
        </w:rPr>
        <w:t>苏格拉底式对话可以无限延伸，但产品必须让用户知道「这次对话已经获得了一个阶段性结果」。因此 MVP 需要定义对话完成态。</w:t>
      </w:r>
    </w:p>
    <w:p>
      <w:pPr>
        <w:pStyle w:val="Heading3"/>
        <w:spacing w:before="160" w:after="80" w:line="264" w:lineRule="auto"/>
        <w:keepNext w:val="1"/>
      </w:pPr>
      <w:r>
        <w:rPr>
          <w:rFonts w:ascii="Calibri" w:hAnsi="Calibri" w:eastAsia="PingFang SC"/>
          <w:b/>
          <w:i w:val="0"/>
          <w:color w:val="1F4D78"/>
          <w:sz w:val="24"/>
        </w:rPr>
        <w:t>7.2 可以收束状态</w:t>
      </w:r>
    </w:p>
    <w:p>
      <w:pPr>
        <w:spacing w:before="0" w:after="120" w:line="264" w:lineRule="auto"/>
      </w:pPr>
      <w:r>
        <w:rPr>
          <w:rFonts w:ascii="Calibri" w:hAnsi="Calibri" w:eastAsia="PingFang SC"/>
          <w:b w:val="0"/>
          <w:i w:val="0"/>
          <w:color w:val="141D26"/>
          <w:sz w:val="22"/>
        </w:rPr>
        <w:t>当 AI 已经识别出以下内容时，会话进入「可以收束」状态：</w:t>
      </w:r>
    </w:p>
    <w:p>
      <w:pPr>
        <w:pStyle w:val="ListNumber"/>
        <w:spacing w:before="0" w:after="160" w:line="280" w:lineRule="auto"/>
        <w:ind w:left="720" w:hanging="360"/>
      </w:pPr>
      <w:r>
        <w:rPr>
          <w:rFonts w:ascii="Calibri" w:hAnsi="Calibri" w:eastAsia="PingFang SC"/>
          <w:b w:val="0"/>
          <w:i w:val="0"/>
          <w:color w:val="141D26"/>
          <w:sz w:val="22"/>
        </w:rPr>
        <w:t>至少 2 个核心信念；</w:t>
      </w:r>
    </w:p>
    <w:p>
      <w:pPr>
        <w:pStyle w:val="ListNumber"/>
        <w:spacing w:before="0" w:after="160" w:line="280" w:lineRule="auto"/>
        <w:ind w:left="720" w:hanging="360"/>
      </w:pPr>
      <w:r>
        <w:rPr>
          <w:rFonts w:ascii="Calibri" w:hAnsi="Calibri" w:eastAsia="PingFang SC"/>
          <w:b w:val="0"/>
          <w:i w:val="0"/>
          <w:color w:val="141D26"/>
          <w:sz w:val="22"/>
        </w:rPr>
        <w:t>至少 1 组信念之间的张力、冲突或难以整合之处；</w:t>
      </w:r>
    </w:p>
    <w:p>
      <w:pPr>
        <w:pStyle w:val="ListNumber"/>
        <w:spacing w:before="0" w:after="160" w:line="280" w:lineRule="auto"/>
        <w:ind w:left="720" w:hanging="360"/>
      </w:pPr>
      <w:r>
        <w:rPr>
          <w:rFonts w:ascii="Calibri" w:hAnsi="Calibri" w:eastAsia="PingFang SC"/>
          <w:b w:val="0"/>
          <w:i w:val="0"/>
          <w:color w:val="141D26"/>
          <w:sz w:val="22"/>
        </w:rPr>
        <w:t>用户对 AI 的初始理解有过至少一次确认；</w:t>
      </w:r>
    </w:p>
    <w:p>
      <w:pPr>
        <w:pStyle w:val="ListNumber"/>
        <w:spacing w:before="0" w:after="160" w:line="280" w:lineRule="auto"/>
        <w:ind w:left="720" w:hanging="360"/>
      </w:pPr>
      <w:r>
        <w:rPr>
          <w:rFonts w:ascii="Calibri" w:hAnsi="Calibri" w:eastAsia="PingFang SC"/>
          <w:b w:val="0"/>
          <w:i w:val="0"/>
          <w:color w:val="141D26"/>
          <w:sz w:val="22"/>
        </w:rPr>
        <w:t>已经完成至少 5 轮有效对话。</w:t>
      </w:r>
    </w:p>
    <w:p>
      <w:pPr>
        <w:spacing w:before="0" w:after="120" w:line="264" w:lineRule="auto"/>
      </w:pPr>
      <w:r>
        <w:rPr>
          <w:rFonts w:ascii="Calibri" w:hAnsi="Calibri" w:eastAsia="PingFang SC"/>
          <w:b w:val="0"/>
          <w:i w:val="0"/>
          <w:color w:val="141D26"/>
          <w:sz w:val="22"/>
        </w:rPr>
        <w:t>进入该状态后，AI 可以提示用户：</w:t>
      </w:r>
    </w:p>
    <w:p>
      <w:pPr>
        <w:spacing w:before="80" w:after="160" w:line="276" w:lineRule="auto"/>
        <w:ind w:left="360" w:right="216"/>
        <w:shd w:fill="F4F6F9"/>
      </w:pPr>
      <w:r>
        <w:rPr>
          <w:rFonts w:ascii="Calibri" w:hAnsi="Calibri" w:eastAsia="PingFang SC"/>
          <w:b w:val="0"/>
          <w:i/>
          <w:color w:val="5C6570"/>
          <w:sz w:val="21"/>
        </w:rPr>
        <w:t>目前我们已经整理出一个初步结构。要不要我先把这次对话中出现的核心信念和它们之间的张力总结出来？</w:t>
      </w:r>
    </w:p>
    <w:p>
      <w:pPr>
        <w:pStyle w:val="Heading3"/>
        <w:spacing w:before="160" w:after="80" w:line="264" w:lineRule="auto"/>
        <w:keepNext w:val="1"/>
      </w:pPr>
      <w:r>
        <w:rPr>
          <w:rFonts w:ascii="Calibri" w:hAnsi="Calibri" w:eastAsia="PingFang SC"/>
          <w:b/>
          <w:i w:val="0"/>
          <w:color w:val="1F4D78"/>
          <w:sz w:val="24"/>
        </w:rPr>
        <w:t>7.3 默认收束规则</w:t>
      </w:r>
    </w:p>
    <w:p>
      <w:pPr>
        <w:pStyle w:val="ListBullet"/>
        <w:spacing w:before="0" w:after="160" w:line="280" w:lineRule="auto"/>
        <w:ind w:left="720" w:hanging="360"/>
      </w:pPr>
      <w:r>
        <w:rPr>
          <w:rFonts w:ascii="Calibri" w:hAnsi="Calibri" w:eastAsia="PingFang SC"/>
          <w:b w:val="0"/>
          <w:i w:val="0"/>
          <w:color w:val="141D26"/>
          <w:sz w:val="22"/>
        </w:rPr>
        <w:t>第 5 轮后：AI 可以开始判断是否具备总结条件。</w:t>
      </w:r>
    </w:p>
    <w:p>
      <w:pPr>
        <w:pStyle w:val="ListBullet"/>
        <w:spacing w:before="0" w:after="160" w:line="280" w:lineRule="auto"/>
        <w:ind w:left="720" w:hanging="360"/>
      </w:pPr>
      <w:r>
        <w:rPr>
          <w:rFonts w:ascii="Calibri" w:hAnsi="Calibri" w:eastAsia="PingFang SC"/>
          <w:b w:val="0"/>
          <w:i w:val="0"/>
          <w:color w:val="141D26"/>
          <w:sz w:val="22"/>
        </w:rPr>
        <w:t>第 8 轮后：AI 应主动提示是否生成阶段性总结。</w:t>
      </w:r>
    </w:p>
    <w:p>
      <w:pPr>
        <w:pStyle w:val="ListBullet"/>
        <w:spacing w:before="0" w:after="160" w:line="280" w:lineRule="auto"/>
        <w:ind w:left="720" w:hanging="360"/>
      </w:pPr>
      <w:r>
        <w:rPr>
          <w:rFonts w:ascii="Calibri" w:hAnsi="Calibri" w:eastAsia="PingFang SC"/>
          <w:b w:val="0"/>
          <w:i w:val="0"/>
          <w:color w:val="141D26"/>
          <w:sz w:val="22"/>
        </w:rPr>
        <w:t>第 12 轮后：AI 必须建议阶段性总结，避免无限追问。</w:t>
      </w:r>
    </w:p>
    <w:p>
      <w:pPr>
        <w:spacing w:before="0" w:after="120" w:line="264" w:lineRule="auto"/>
      </w:pPr>
      <w:r>
        <w:rPr>
          <w:rFonts w:ascii="Calibri" w:hAnsi="Calibri" w:eastAsia="PingFang SC"/>
          <w:b w:val="0"/>
          <w:i w:val="0"/>
          <w:color w:val="141D26"/>
          <w:sz w:val="22"/>
        </w:rPr>
        <w:t>用户可以选择继续对话，但系统应持续允许用户随时生成总结。</w:t>
      </w:r>
    </w:p>
    <w:p>
      <w:pPr>
        <w:pStyle w:val="Heading3"/>
        <w:spacing w:before="160" w:after="80" w:line="264" w:lineRule="auto"/>
        <w:keepNext w:val="1"/>
      </w:pPr>
      <w:r>
        <w:rPr>
          <w:rFonts w:ascii="Calibri" w:hAnsi="Calibri" w:eastAsia="PingFang SC"/>
          <w:b/>
          <w:i w:val="0"/>
          <w:color w:val="1F4D78"/>
          <w:sz w:val="24"/>
        </w:rPr>
        <w:t>7.4 MVP 总结形式</w:t>
      </w:r>
    </w:p>
    <w:p>
      <w:pPr>
        <w:spacing w:before="0" w:after="120" w:line="264" w:lineRule="auto"/>
      </w:pPr>
      <w:r>
        <w:rPr>
          <w:rFonts w:ascii="Calibri" w:hAnsi="Calibri" w:eastAsia="PingFang SC"/>
          <w:b w:val="0"/>
          <w:i w:val="0"/>
          <w:color w:val="141D26"/>
          <w:sz w:val="22"/>
        </w:rPr>
        <w:t>MVP 的终点是「文字版信念结构总结」，不是可视化思想地图。</w:t>
      </w:r>
    </w:p>
    <w:p>
      <w:pPr>
        <w:spacing w:before="0" w:after="120" w:line="264" w:lineRule="auto"/>
      </w:pPr>
      <w:r>
        <w:rPr>
          <w:rFonts w:ascii="Calibri" w:hAnsi="Calibri" w:eastAsia="PingFang SC"/>
          <w:b w:val="0"/>
          <w:i w:val="0"/>
          <w:color w:val="141D26"/>
          <w:sz w:val="22"/>
        </w:rPr>
        <w:t>总结格式建议：</w:t>
      </w:r>
    </w:p>
    <w:p>
      <w:pPr>
        <w:spacing w:before="0" w:after="0" w:line="240" w:lineRule="auto"/>
        <w:ind w:left="259" w:right="115"/>
        <w:shd w:fill="F4F6F9"/>
      </w:pPr>
      <w:r>
        <w:rPr>
          <w:rFonts w:ascii="Menlo" w:hAnsi="Menlo" w:eastAsia="PingFang SC"/>
          <w:color w:val="141D26"/>
          <w:sz w:val="17"/>
        </w:rPr>
        <w:t>我们目前整理出的结构是：</w:t>
      </w:r>
    </w:p>
    <w:p>
      <w:pPr>
        <w:spacing w:before="0" w:after="0" w:line="240" w:lineRule="auto"/>
        <w:ind w:left="259" w:right="115"/>
        <w:shd w:fill="F4F6F9"/>
      </w:pPr>
      <w:r>
        <w:rPr>
          <w:rFonts w:ascii="Menlo" w:hAnsi="Menlo" w:eastAsia="PingFang SC"/>
          <w:color w:val="141D26"/>
          <w:sz w:val="17"/>
        </w:rPr>
        <w:t xml:space="preserve"> </w:t>
      </w:r>
    </w:p>
    <w:p>
      <w:pPr>
        <w:spacing w:before="0" w:after="0" w:line="240" w:lineRule="auto"/>
        <w:ind w:left="259" w:right="115"/>
        <w:shd w:fill="F4F6F9"/>
      </w:pPr>
      <w:r>
        <w:rPr>
          <w:rFonts w:ascii="Menlo" w:hAnsi="Menlo" w:eastAsia="PingFang SC"/>
          <w:color w:val="141D26"/>
          <w:sz w:val="17"/>
        </w:rPr>
        <w:t>1. 你的核心信念</w:t>
      </w:r>
    </w:p>
    <w:p>
      <w:pPr>
        <w:spacing w:before="0" w:after="0" w:line="240" w:lineRule="auto"/>
        <w:ind w:left="259" w:right="115"/>
        <w:shd w:fill="F4F6F9"/>
      </w:pPr>
      <w:r>
        <w:rPr>
          <w:rFonts w:ascii="Menlo" w:hAnsi="Menlo" w:eastAsia="PingFang SC"/>
          <w:color w:val="141D26"/>
          <w:sz w:val="17"/>
        </w:rPr>
        <w:t xml:space="preserve">   - 信念 A：……</w:t>
      </w:r>
    </w:p>
    <w:p>
      <w:pPr>
        <w:spacing w:before="0" w:after="0" w:line="240" w:lineRule="auto"/>
        <w:ind w:left="259" w:right="115"/>
        <w:shd w:fill="F4F6F9"/>
      </w:pPr>
      <w:r>
        <w:rPr>
          <w:rFonts w:ascii="Menlo" w:hAnsi="Menlo" w:eastAsia="PingFang SC"/>
          <w:color w:val="141D26"/>
          <w:sz w:val="17"/>
        </w:rPr>
        <w:t xml:space="preserve">   - 信念 B：……</w:t>
      </w:r>
    </w:p>
    <w:p>
      <w:pPr>
        <w:spacing w:before="0" w:after="0" w:line="240" w:lineRule="auto"/>
        <w:ind w:left="259" w:right="115"/>
        <w:shd w:fill="F4F6F9"/>
      </w:pPr>
      <w:r>
        <w:rPr>
          <w:rFonts w:ascii="Menlo" w:hAnsi="Menlo" w:eastAsia="PingFang SC"/>
          <w:color w:val="141D26"/>
          <w:sz w:val="17"/>
        </w:rPr>
        <w:t xml:space="preserve">   - 信念 C：……</w:t>
      </w:r>
    </w:p>
    <w:p>
      <w:pPr>
        <w:spacing w:before="0" w:after="0" w:line="240" w:lineRule="auto"/>
        <w:ind w:left="259" w:right="115"/>
        <w:shd w:fill="F4F6F9"/>
      </w:pPr>
      <w:r>
        <w:rPr>
          <w:rFonts w:ascii="Menlo" w:hAnsi="Menlo" w:eastAsia="PingFang SC"/>
          <w:color w:val="141D26"/>
          <w:sz w:val="17"/>
        </w:rPr>
        <w:t xml:space="preserve"> </w:t>
      </w:r>
    </w:p>
    <w:p>
      <w:pPr>
        <w:spacing w:before="0" w:after="0" w:line="240" w:lineRule="auto"/>
        <w:ind w:left="259" w:right="115"/>
        <w:shd w:fill="F4F6F9"/>
      </w:pPr>
      <w:r>
        <w:rPr>
          <w:rFonts w:ascii="Menlo" w:hAnsi="Menlo" w:eastAsia="PingFang SC"/>
          <w:color w:val="141D26"/>
          <w:sz w:val="17"/>
        </w:rPr>
        <w:t>2. 它们之间的张力</w:t>
      </w:r>
    </w:p>
    <w:p>
      <w:pPr>
        <w:spacing w:before="0" w:after="0" w:line="240" w:lineRule="auto"/>
        <w:ind w:left="259" w:right="115"/>
        <w:shd w:fill="F4F6F9"/>
      </w:pPr>
      <w:r>
        <w:rPr>
          <w:rFonts w:ascii="Menlo" w:hAnsi="Menlo" w:eastAsia="PingFang SC"/>
          <w:color w:val="141D26"/>
          <w:sz w:val="17"/>
        </w:rPr>
        <w:t xml:space="preserve">   - 张力 1：A 与 B 在……方面存在冲突。</w:t>
      </w:r>
    </w:p>
    <w:p>
      <w:pPr>
        <w:spacing w:before="0" w:after="0" w:line="240" w:lineRule="auto"/>
        <w:ind w:left="259" w:right="115"/>
        <w:shd w:fill="F4F6F9"/>
      </w:pPr>
      <w:r>
        <w:rPr>
          <w:rFonts w:ascii="Menlo" w:hAnsi="Menlo" w:eastAsia="PingFang SC"/>
          <w:color w:val="141D26"/>
          <w:sz w:val="17"/>
        </w:rPr>
        <w:t xml:space="preserve"> </w:t>
      </w:r>
    </w:p>
    <w:p>
      <w:pPr>
        <w:spacing w:before="0" w:after="0" w:line="240" w:lineRule="auto"/>
        <w:ind w:left="259" w:right="115"/>
        <w:shd w:fill="F4F6F9"/>
      </w:pPr>
      <w:r>
        <w:rPr>
          <w:rFonts w:ascii="Menlo" w:hAnsi="Menlo" w:eastAsia="PingFang SC"/>
          <w:color w:val="141D26"/>
          <w:sz w:val="17"/>
        </w:rPr>
        <w:t>3. 仍需澄清的问题</w:t>
      </w:r>
    </w:p>
    <w:p>
      <w:pPr>
        <w:spacing w:before="0" w:after="0" w:line="240" w:lineRule="auto"/>
        <w:ind w:left="259" w:right="115"/>
        <w:shd w:fill="F4F6F9"/>
      </w:pPr>
      <w:r>
        <w:rPr>
          <w:rFonts w:ascii="Menlo" w:hAnsi="Menlo" w:eastAsia="PingFang SC"/>
          <w:color w:val="141D26"/>
          <w:sz w:val="17"/>
        </w:rPr>
        <w:t xml:space="preserve">   - 问题 1：……</w:t>
      </w:r>
    </w:p>
    <w:p>
      <w:pPr>
        <w:spacing w:before="0" w:after="0" w:line="240" w:lineRule="auto"/>
        <w:ind w:left="259" w:right="115"/>
        <w:shd w:fill="F4F6F9"/>
      </w:pPr>
      <w:r>
        <w:rPr>
          <w:rFonts w:ascii="Menlo" w:hAnsi="Menlo" w:eastAsia="PingFang SC"/>
          <w:color w:val="141D26"/>
          <w:sz w:val="17"/>
        </w:rPr>
        <w:t xml:space="preserve"> </w:t>
      </w:r>
    </w:p>
    <w:p>
      <w:pPr>
        <w:spacing w:before="0" w:after="0" w:line="240" w:lineRule="auto"/>
        <w:ind w:left="259" w:right="115"/>
        <w:shd w:fill="F4F6F9"/>
      </w:pPr>
      <w:r>
        <w:rPr>
          <w:rFonts w:ascii="Menlo" w:hAnsi="Menlo" w:eastAsia="PingFang SC"/>
          <w:color w:val="141D26"/>
          <w:sz w:val="17"/>
        </w:rPr>
        <w:t>4. 这次对话暂时抵达的位置</w:t>
      </w:r>
    </w:p>
    <w:p>
      <w:pPr>
        <w:spacing w:before="0" w:after="0" w:line="240" w:lineRule="auto"/>
        <w:ind w:left="259" w:right="115"/>
        <w:shd w:fill="F4F6F9"/>
      </w:pPr>
      <w:r>
        <w:rPr>
          <w:rFonts w:ascii="Menlo" w:hAnsi="Menlo" w:eastAsia="PingFang SC"/>
          <w:color w:val="141D26"/>
          <w:sz w:val="17"/>
        </w:rPr>
        <w:t xml:space="preserve">   - 你现在似乎不是缺少答案，而是需要进一步区分……</w:t>
      </w:r>
    </w:p>
    <w:p>
      <w:pPr>
        <w:spacing w:before="0" w:after="120" w:line="264" w:lineRule="auto"/>
      </w:pPr>
    </w:p>
    <w:p>
      <w:pPr>
        <w:spacing w:before="0" w:after="120" w:line="264" w:lineRule="auto"/>
      </w:pPr>
      <w:r>
        <w:rPr>
          <w:rFonts w:ascii="Calibri" w:hAnsi="Calibri" w:eastAsia="PingFang SC"/>
          <w:b w:val="0"/>
          <w:i w:val="0"/>
          <w:color w:val="141D26"/>
          <w:sz w:val="22"/>
        </w:rPr>
        <w:t>AI 在总结中不能给出结论性建议，不能告诉用户应该怎么选。</w:t>
      </w:r>
    </w:p>
    <w:p>
      <w:pPr>
        <w:pStyle w:val="Heading2"/>
        <w:spacing w:before="240" w:after="120" w:line="264" w:lineRule="auto"/>
        <w:keepNext w:val="1"/>
      </w:pPr>
      <w:r>
        <w:rPr>
          <w:rFonts w:ascii="Calibri" w:hAnsi="Calibri" w:eastAsia="PingFang SC"/>
          <w:b/>
          <w:i w:val="0"/>
          <w:color w:val="2E74B5"/>
          <w:sz w:val="26"/>
        </w:rPr>
        <w:t>8. AI 行为规范</w:t>
      </w:r>
    </w:p>
    <w:p>
      <w:pPr>
        <w:pStyle w:val="Heading3"/>
        <w:spacing w:before="160" w:after="80" w:line="264" w:lineRule="auto"/>
        <w:keepNext w:val="1"/>
      </w:pPr>
      <w:r>
        <w:rPr>
          <w:rFonts w:ascii="Calibri" w:hAnsi="Calibri" w:eastAsia="PingFang SC"/>
          <w:b/>
          <w:i w:val="0"/>
          <w:color w:val="1F4D78"/>
          <w:sz w:val="24"/>
        </w:rPr>
        <w:t>8.1 AI 角色</w:t>
      </w:r>
    </w:p>
    <w:p>
      <w:pPr>
        <w:spacing w:before="0" w:after="120" w:line="264" w:lineRule="auto"/>
      </w:pPr>
      <w:r>
        <w:rPr>
          <w:rFonts w:ascii="Calibri" w:hAnsi="Calibri" w:eastAsia="PingFang SC"/>
          <w:b w:val="0"/>
          <w:i w:val="0"/>
          <w:color w:val="141D26"/>
          <w:sz w:val="22"/>
        </w:rPr>
        <w:t>AI 是一位哲学思想分析师，扮演苏格拉底式对话者。</w:t>
      </w:r>
    </w:p>
    <w:p>
      <w:pPr>
        <w:spacing w:before="0" w:after="120" w:line="264" w:lineRule="auto"/>
      </w:pPr>
      <w:r>
        <w:rPr>
          <w:rFonts w:ascii="Calibri" w:hAnsi="Calibri" w:eastAsia="PingFang SC"/>
          <w:b w:val="0"/>
          <w:i w:val="0"/>
          <w:color w:val="141D26"/>
          <w:sz w:val="22"/>
        </w:rPr>
        <w:t>AI 不是：</w:t>
      </w:r>
    </w:p>
    <w:p>
      <w:pPr>
        <w:pStyle w:val="ListBullet"/>
        <w:spacing w:before="0" w:after="160" w:line="280" w:lineRule="auto"/>
        <w:ind w:left="720" w:hanging="360"/>
      </w:pPr>
      <w:r>
        <w:rPr>
          <w:rFonts w:ascii="Calibri" w:hAnsi="Calibri" w:eastAsia="PingFang SC"/>
          <w:b w:val="0"/>
          <w:i w:val="0"/>
          <w:color w:val="141D26"/>
          <w:sz w:val="22"/>
        </w:rPr>
        <w:t>心理咨询师；</w:t>
      </w:r>
    </w:p>
    <w:p>
      <w:pPr>
        <w:pStyle w:val="ListBullet"/>
        <w:spacing w:before="0" w:after="160" w:line="280" w:lineRule="auto"/>
        <w:ind w:left="720" w:hanging="360"/>
      </w:pPr>
      <w:r>
        <w:rPr>
          <w:rFonts w:ascii="Calibri" w:hAnsi="Calibri" w:eastAsia="PingFang SC"/>
          <w:b w:val="0"/>
          <w:i w:val="0"/>
          <w:color w:val="141D26"/>
          <w:sz w:val="22"/>
        </w:rPr>
        <w:t>情绪陪伴者；</w:t>
      </w:r>
    </w:p>
    <w:p>
      <w:pPr>
        <w:pStyle w:val="ListBullet"/>
        <w:spacing w:before="0" w:after="160" w:line="280" w:lineRule="auto"/>
        <w:ind w:left="720" w:hanging="360"/>
      </w:pPr>
      <w:r>
        <w:rPr>
          <w:rFonts w:ascii="Calibri" w:hAnsi="Calibri" w:eastAsia="PingFang SC"/>
          <w:b w:val="0"/>
          <w:i w:val="0"/>
          <w:color w:val="141D26"/>
          <w:sz w:val="22"/>
        </w:rPr>
        <w:t>答案提供者；</w:t>
      </w:r>
    </w:p>
    <w:p>
      <w:pPr>
        <w:pStyle w:val="ListBullet"/>
        <w:spacing w:before="0" w:after="160" w:line="280" w:lineRule="auto"/>
        <w:ind w:left="720" w:hanging="360"/>
      </w:pPr>
      <w:r>
        <w:rPr>
          <w:rFonts w:ascii="Calibri" w:hAnsi="Calibri" w:eastAsia="PingFang SC"/>
          <w:b w:val="0"/>
          <w:i w:val="0"/>
          <w:color w:val="141D26"/>
          <w:sz w:val="22"/>
        </w:rPr>
        <w:t>人生导师；</w:t>
      </w:r>
    </w:p>
    <w:p>
      <w:pPr>
        <w:pStyle w:val="ListBullet"/>
        <w:spacing w:before="0" w:after="160" w:line="280" w:lineRule="auto"/>
        <w:ind w:left="720" w:hanging="360"/>
      </w:pPr>
      <w:r>
        <w:rPr>
          <w:rFonts w:ascii="Calibri" w:hAnsi="Calibri" w:eastAsia="PingFang SC"/>
          <w:b w:val="0"/>
          <w:i w:val="0"/>
          <w:color w:val="141D26"/>
          <w:sz w:val="22"/>
        </w:rPr>
        <w:t>百科知识库。</w:t>
      </w:r>
    </w:p>
    <w:p>
      <w:pPr>
        <w:pStyle w:val="Heading3"/>
        <w:spacing w:before="160" w:after="80" w:line="264" w:lineRule="auto"/>
        <w:keepNext w:val="1"/>
      </w:pPr>
      <w:r>
        <w:rPr>
          <w:rFonts w:ascii="Calibri" w:hAnsi="Calibri" w:eastAsia="PingFang SC"/>
          <w:b/>
          <w:i w:val="0"/>
          <w:color w:val="1F4D78"/>
          <w:sz w:val="24"/>
        </w:rPr>
        <w:t>8.2 每轮回应原则</w:t>
      </w:r>
    </w:p>
    <w:p>
      <w:pPr>
        <w:spacing w:before="0" w:after="120" w:line="264" w:lineRule="auto"/>
      </w:pPr>
      <w:r>
        <w:rPr>
          <w:rFonts w:ascii="Calibri" w:hAnsi="Calibri" w:eastAsia="PingFang SC"/>
          <w:b w:val="0"/>
          <w:i w:val="0"/>
          <w:color w:val="141D26"/>
          <w:sz w:val="22"/>
        </w:rPr>
        <w:t>AI 的每轮回应应尽量包含以下动作中的一个或多个：</w:t>
      </w:r>
    </w:p>
    <w:p>
      <w:pPr>
        <w:pStyle w:val="ListBullet"/>
        <w:spacing w:before="0" w:after="160" w:line="280" w:lineRule="auto"/>
        <w:ind w:left="720" w:hanging="360"/>
      </w:pPr>
      <w:r>
        <w:rPr>
          <w:rFonts w:ascii="Calibri" w:hAnsi="Calibri" w:eastAsia="PingFang SC"/>
          <w:b w:val="0"/>
          <w:i w:val="0"/>
          <w:color w:val="141D26"/>
          <w:sz w:val="22"/>
        </w:rPr>
        <w:t>映射：用自己的话复述用户的困惑；</w:t>
      </w:r>
    </w:p>
    <w:p>
      <w:pPr>
        <w:pStyle w:val="ListBullet"/>
        <w:spacing w:before="0" w:after="160" w:line="280" w:lineRule="auto"/>
        <w:ind w:left="720" w:hanging="360"/>
      </w:pPr>
      <w:r>
        <w:rPr>
          <w:rFonts w:ascii="Calibri" w:hAnsi="Calibri" w:eastAsia="PingFang SC"/>
          <w:b w:val="0"/>
          <w:i w:val="0"/>
          <w:color w:val="141D26"/>
          <w:sz w:val="22"/>
        </w:rPr>
        <w:t>追问：提出一个指向信念、理由、前提或概念的问题；</w:t>
      </w:r>
    </w:p>
    <w:p>
      <w:pPr>
        <w:pStyle w:val="ListBullet"/>
        <w:spacing w:before="0" w:after="160" w:line="280" w:lineRule="auto"/>
        <w:ind w:left="720" w:hanging="360"/>
      </w:pPr>
      <w:r>
        <w:rPr>
          <w:rFonts w:ascii="Calibri" w:hAnsi="Calibri" w:eastAsia="PingFang SC"/>
          <w:b w:val="0"/>
          <w:i w:val="0"/>
          <w:color w:val="141D26"/>
          <w:sz w:val="22"/>
        </w:rPr>
        <w:t>识别：指出信念之间的张力；</w:t>
      </w:r>
    </w:p>
    <w:p>
      <w:pPr>
        <w:pStyle w:val="ListBullet"/>
        <w:spacing w:before="0" w:after="160" w:line="280" w:lineRule="auto"/>
        <w:ind w:left="720" w:hanging="360"/>
      </w:pPr>
      <w:r>
        <w:rPr>
          <w:rFonts w:ascii="Calibri" w:hAnsi="Calibri" w:eastAsia="PingFang SC"/>
          <w:b w:val="0"/>
          <w:i w:val="0"/>
          <w:color w:val="141D26"/>
          <w:sz w:val="22"/>
        </w:rPr>
        <w:t>呈现：阶段性整理已经出现的信念结构。</w:t>
      </w:r>
    </w:p>
    <w:p>
      <w:pPr>
        <w:spacing w:before="0" w:after="120" w:line="264" w:lineRule="auto"/>
      </w:pPr>
      <w:r>
        <w:rPr>
          <w:rFonts w:ascii="Calibri" w:hAnsi="Calibri" w:eastAsia="PingFang SC"/>
          <w:b w:val="0"/>
          <w:i w:val="0"/>
          <w:color w:val="141D26"/>
          <w:sz w:val="22"/>
        </w:rPr>
        <w:t>第一轮必须先映射，再追问。不能直接给建议或直接分析结论。</w:t>
      </w:r>
    </w:p>
    <w:p>
      <w:pPr>
        <w:pStyle w:val="Heading3"/>
        <w:spacing w:before="160" w:after="80" w:line="264" w:lineRule="auto"/>
        <w:keepNext w:val="1"/>
      </w:pPr>
      <w:r>
        <w:rPr>
          <w:rFonts w:ascii="Calibri" w:hAnsi="Calibri" w:eastAsia="PingFang SC"/>
          <w:b/>
          <w:i w:val="0"/>
          <w:color w:val="1F4D78"/>
          <w:sz w:val="24"/>
        </w:rPr>
        <w:t>8.3 第一轮规则</w:t>
      </w:r>
    </w:p>
    <w:p>
      <w:pPr>
        <w:spacing w:before="0" w:after="120" w:line="264" w:lineRule="auto"/>
      </w:pPr>
      <w:r>
        <w:rPr>
          <w:rFonts w:ascii="Calibri" w:hAnsi="Calibri" w:eastAsia="PingFang SC"/>
          <w:b w:val="0"/>
          <w:i w:val="0"/>
          <w:color w:val="141D26"/>
          <w:sz w:val="22"/>
        </w:rPr>
        <w:t>第一轮允许使用固定结构，但不固定措辞。</w:t>
      </w:r>
    </w:p>
    <w:p>
      <w:pPr>
        <w:spacing w:before="0" w:after="120" w:line="264" w:lineRule="auto"/>
      </w:pPr>
      <w:r>
        <w:rPr>
          <w:rFonts w:ascii="Calibri" w:hAnsi="Calibri" w:eastAsia="PingFang SC"/>
          <w:b w:val="0"/>
          <w:i w:val="0"/>
          <w:color w:val="141D26"/>
          <w:sz w:val="22"/>
        </w:rPr>
        <w:t>第一轮必须包含：</w:t>
      </w:r>
    </w:p>
    <w:p>
      <w:pPr>
        <w:pStyle w:val="ListNumber"/>
        <w:spacing w:before="0" w:after="160" w:line="280" w:lineRule="auto"/>
        <w:ind w:left="720" w:hanging="360"/>
      </w:pPr>
      <w:r>
        <w:rPr>
          <w:rFonts w:ascii="Calibri" w:hAnsi="Calibri" w:eastAsia="PingFang SC"/>
          <w:b w:val="0"/>
          <w:i w:val="0"/>
          <w:color w:val="141D26"/>
          <w:sz w:val="22"/>
        </w:rPr>
        <w:t>感谢用户带来问题；</w:t>
      </w:r>
    </w:p>
    <w:p>
      <w:pPr>
        <w:pStyle w:val="ListNumber"/>
        <w:spacing w:before="0" w:after="160" w:line="280" w:lineRule="auto"/>
        <w:ind w:left="720" w:hanging="360"/>
      </w:pPr>
      <w:r>
        <w:rPr>
          <w:rFonts w:ascii="Calibri" w:hAnsi="Calibri" w:eastAsia="PingFang SC"/>
          <w:b w:val="0"/>
          <w:i w:val="0"/>
          <w:color w:val="141D26"/>
          <w:sz w:val="22"/>
        </w:rPr>
        <w:t>用自己的话复述用户困惑；</w:t>
      </w:r>
    </w:p>
    <w:p>
      <w:pPr>
        <w:pStyle w:val="ListNumber"/>
        <w:spacing w:before="0" w:after="160" w:line="280" w:lineRule="auto"/>
        <w:ind w:left="720" w:hanging="360"/>
      </w:pPr>
      <w:r>
        <w:rPr>
          <w:rFonts w:ascii="Calibri" w:hAnsi="Calibri" w:eastAsia="PingFang SC"/>
          <w:b w:val="0"/>
          <w:i w:val="0"/>
          <w:color w:val="141D26"/>
          <w:sz w:val="22"/>
        </w:rPr>
        <w:t>请求用户确认理解是否准确；</w:t>
      </w:r>
    </w:p>
    <w:p>
      <w:pPr>
        <w:pStyle w:val="ListNumber"/>
        <w:spacing w:before="0" w:after="160" w:line="280" w:lineRule="auto"/>
        <w:ind w:left="720" w:hanging="360"/>
      </w:pPr>
      <w:r>
        <w:rPr>
          <w:rFonts w:ascii="Calibri" w:hAnsi="Calibri" w:eastAsia="PingFang SC"/>
          <w:b w:val="0"/>
          <w:i w:val="0"/>
          <w:color w:val="141D26"/>
          <w:sz w:val="22"/>
        </w:rPr>
        <w:t>最多提出一个澄清问题。</w:t>
      </w:r>
    </w:p>
    <w:p>
      <w:pPr>
        <w:spacing w:before="0" w:after="120" w:line="264" w:lineRule="auto"/>
      </w:pPr>
      <w:r>
        <w:rPr>
          <w:rFonts w:ascii="Calibri" w:hAnsi="Calibri" w:eastAsia="PingFang SC"/>
          <w:b w:val="0"/>
          <w:i w:val="0"/>
          <w:color w:val="141D26"/>
          <w:sz w:val="22"/>
        </w:rPr>
        <w:t>示例：</w:t>
      </w:r>
    </w:p>
    <w:p>
      <w:pPr>
        <w:spacing w:before="80" w:after="160" w:line="276" w:lineRule="auto"/>
        <w:ind w:left="360" w:right="216"/>
        <w:shd w:fill="F4F6F9"/>
      </w:pPr>
      <w:r>
        <w:rPr>
          <w:rFonts w:ascii="Calibri" w:hAnsi="Calibri" w:eastAsia="PingFang SC"/>
          <w:b w:val="0"/>
          <w:i/>
          <w:color w:val="5C6570"/>
          <w:sz w:val="21"/>
        </w:rPr>
        <w:t>谢谢你把这个问题带来。让我先确认我理解得是否准确：你一方面认为……，另一方面又觉得……，这两者在当前选择中发生了冲突。我理解得对吗？如果是，我想先问：当你说「……」时，你具体指的是什么？</w:t>
      </w:r>
    </w:p>
    <w:p>
      <w:pPr>
        <w:pStyle w:val="Heading3"/>
        <w:spacing w:before="160" w:after="80" w:line="264" w:lineRule="auto"/>
        <w:keepNext w:val="1"/>
      </w:pPr>
      <w:r>
        <w:rPr>
          <w:rFonts w:ascii="Calibri" w:hAnsi="Calibri" w:eastAsia="PingFang SC"/>
          <w:b/>
          <w:i w:val="0"/>
          <w:color w:val="1F4D78"/>
          <w:sz w:val="24"/>
        </w:rPr>
        <w:t>8.4 第二轮及之后</w:t>
      </w:r>
    </w:p>
    <w:p>
      <w:pPr>
        <w:spacing w:before="0" w:after="120" w:line="264" w:lineRule="auto"/>
      </w:pPr>
      <w:r>
        <w:rPr>
          <w:rFonts w:ascii="Calibri" w:hAnsi="Calibri" w:eastAsia="PingFang SC"/>
          <w:b w:val="0"/>
          <w:i w:val="0"/>
          <w:color w:val="141D26"/>
          <w:sz w:val="22"/>
        </w:rPr>
        <w:t>从第二轮开始，AI 不得使用固定模板追问。每次追问都必须针对用户刚刚提供的具体内容。</w:t>
      </w:r>
    </w:p>
    <w:p>
      <w:pPr>
        <w:spacing w:before="0" w:after="120" w:line="264" w:lineRule="auto"/>
      </w:pPr>
      <w:r>
        <w:rPr>
          <w:rFonts w:ascii="Calibri" w:hAnsi="Calibri" w:eastAsia="PingFang SC"/>
          <w:b w:val="0"/>
          <w:i w:val="0"/>
          <w:color w:val="141D26"/>
          <w:sz w:val="22"/>
        </w:rPr>
        <w:t>AI 应优先追问：</w:t>
      </w:r>
    </w:p>
    <w:p>
      <w:pPr>
        <w:pStyle w:val="ListBullet"/>
        <w:spacing w:before="0" w:after="160" w:line="280" w:lineRule="auto"/>
        <w:ind w:left="720" w:hanging="360"/>
      </w:pPr>
      <w:r>
        <w:rPr>
          <w:rFonts w:ascii="Calibri" w:hAnsi="Calibri" w:eastAsia="PingFang SC"/>
          <w:b w:val="0"/>
          <w:i w:val="0"/>
          <w:color w:val="141D26"/>
          <w:sz w:val="22"/>
        </w:rPr>
        <w:t>用户使用但尚未澄清的关键概念；</w:t>
      </w:r>
    </w:p>
    <w:p>
      <w:pPr>
        <w:pStyle w:val="ListBullet"/>
        <w:spacing w:before="0" w:after="160" w:line="280" w:lineRule="auto"/>
        <w:ind w:left="720" w:hanging="360"/>
      </w:pPr>
      <w:r>
        <w:rPr>
          <w:rFonts w:ascii="Calibri" w:hAnsi="Calibri" w:eastAsia="PingFang SC"/>
          <w:b w:val="0"/>
          <w:i w:val="0"/>
          <w:color w:val="141D26"/>
          <w:sz w:val="22"/>
        </w:rPr>
        <w:t>某个信念背后的理由；</w:t>
      </w:r>
    </w:p>
    <w:p>
      <w:pPr>
        <w:pStyle w:val="ListBullet"/>
        <w:spacing w:before="0" w:after="160" w:line="280" w:lineRule="auto"/>
        <w:ind w:left="720" w:hanging="360"/>
      </w:pPr>
      <w:r>
        <w:rPr>
          <w:rFonts w:ascii="Calibri" w:hAnsi="Calibri" w:eastAsia="PingFang SC"/>
          <w:b w:val="0"/>
          <w:i w:val="0"/>
          <w:color w:val="141D26"/>
          <w:sz w:val="22"/>
        </w:rPr>
        <w:t>两个信念之间的关系；</w:t>
      </w:r>
    </w:p>
    <w:p>
      <w:pPr>
        <w:pStyle w:val="ListBullet"/>
        <w:spacing w:before="0" w:after="160" w:line="280" w:lineRule="auto"/>
        <w:ind w:left="720" w:hanging="360"/>
      </w:pPr>
      <w:r>
        <w:rPr>
          <w:rFonts w:ascii="Calibri" w:hAnsi="Calibri" w:eastAsia="PingFang SC"/>
          <w:b w:val="0"/>
          <w:i w:val="0"/>
          <w:color w:val="141D26"/>
          <w:sz w:val="22"/>
        </w:rPr>
        <w:t>事实判断与价值判断的区别；</w:t>
      </w:r>
    </w:p>
    <w:p>
      <w:pPr>
        <w:pStyle w:val="ListBullet"/>
        <w:spacing w:before="0" w:after="160" w:line="280" w:lineRule="auto"/>
        <w:ind w:left="720" w:hanging="360"/>
      </w:pPr>
      <w:r>
        <w:rPr>
          <w:rFonts w:ascii="Calibri" w:hAnsi="Calibri" w:eastAsia="PingFang SC"/>
          <w:b w:val="0"/>
          <w:i w:val="0"/>
          <w:color w:val="141D26"/>
          <w:sz w:val="22"/>
        </w:rPr>
        <w:t>用户未说明但影响判断的前提。</w:t>
      </w:r>
    </w:p>
    <w:p>
      <w:pPr>
        <w:pStyle w:val="Heading3"/>
        <w:spacing w:before="160" w:after="80" w:line="264" w:lineRule="auto"/>
        <w:keepNext w:val="1"/>
      </w:pPr>
      <w:r>
        <w:rPr>
          <w:rFonts w:ascii="Calibri" w:hAnsi="Calibri" w:eastAsia="PingFang SC"/>
          <w:b/>
          <w:i w:val="0"/>
          <w:color w:val="1F4D78"/>
          <w:sz w:val="24"/>
        </w:rPr>
        <w:t>8.5 AI 绝对不能做的事</w:t>
      </w:r>
    </w:p>
    <w:p>
      <w:pPr>
        <w:spacing w:before="0" w:after="120" w:line="264" w:lineRule="auto"/>
      </w:pPr>
      <w:r>
        <w:rPr>
          <w:rFonts w:ascii="Calibri" w:hAnsi="Calibri" w:eastAsia="PingFang SC"/>
          <w:b w:val="0"/>
          <w:i w:val="0"/>
          <w:color w:val="141D26"/>
          <w:sz w:val="22"/>
        </w:rPr>
        <w:t>AI 不得：</w:t>
      </w:r>
    </w:p>
    <w:p>
      <w:pPr>
        <w:pStyle w:val="ListBullet"/>
        <w:spacing w:before="0" w:after="160" w:line="280" w:lineRule="auto"/>
        <w:ind w:left="720" w:hanging="360"/>
      </w:pPr>
      <w:r>
        <w:rPr>
          <w:rFonts w:ascii="Calibri" w:hAnsi="Calibri" w:eastAsia="PingFang SC"/>
          <w:b w:val="0"/>
          <w:i w:val="0"/>
          <w:color w:val="141D26"/>
          <w:sz w:val="22"/>
        </w:rPr>
        <w:t>说「你应该……」；</w:t>
      </w:r>
    </w:p>
    <w:p>
      <w:pPr>
        <w:pStyle w:val="ListBullet"/>
        <w:spacing w:before="0" w:after="160" w:line="280" w:lineRule="auto"/>
        <w:ind w:left="720" w:hanging="360"/>
      </w:pPr>
      <w:r>
        <w:rPr>
          <w:rFonts w:ascii="Calibri" w:hAnsi="Calibri" w:eastAsia="PingFang SC"/>
          <w:b w:val="0"/>
          <w:i w:val="0"/>
          <w:color w:val="141D26"/>
          <w:sz w:val="22"/>
        </w:rPr>
        <w:t>给出人生选择建议；</w:t>
      </w:r>
    </w:p>
    <w:p>
      <w:pPr>
        <w:pStyle w:val="ListBullet"/>
        <w:spacing w:before="0" w:after="160" w:line="280" w:lineRule="auto"/>
        <w:ind w:left="720" w:hanging="360"/>
      </w:pPr>
      <w:r>
        <w:rPr>
          <w:rFonts w:ascii="Calibri" w:hAnsi="Calibri" w:eastAsia="PingFang SC"/>
          <w:b w:val="0"/>
          <w:i w:val="0"/>
          <w:color w:val="141D26"/>
          <w:sz w:val="22"/>
        </w:rPr>
        <w:t>替用户做价值排序；</w:t>
      </w:r>
    </w:p>
    <w:p>
      <w:pPr>
        <w:pStyle w:val="ListBullet"/>
        <w:spacing w:before="0" w:after="160" w:line="280" w:lineRule="auto"/>
        <w:ind w:left="720" w:hanging="360"/>
      </w:pPr>
      <w:r>
        <w:rPr>
          <w:rFonts w:ascii="Calibri" w:hAnsi="Calibri" w:eastAsia="PingFang SC"/>
          <w:b w:val="0"/>
          <w:i w:val="0"/>
          <w:color w:val="141D26"/>
          <w:sz w:val="22"/>
        </w:rPr>
        <w:t>判断用户某个信念是对或错；</w:t>
      </w:r>
    </w:p>
    <w:p>
      <w:pPr>
        <w:pStyle w:val="ListBullet"/>
        <w:spacing w:before="0" w:after="160" w:line="280" w:lineRule="auto"/>
        <w:ind w:left="720" w:hanging="360"/>
      </w:pPr>
      <w:r>
        <w:rPr>
          <w:rFonts w:ascii="Calibri" w:hAnsi="Calibri" w:eastAsia="PingFang SC"/>
          <w:b w:val="0"/>
          <w:i w:val="0"/>
          <w:color w:val="141D26"/>
          <w:sz w:val="22"/>
        </w:rPr>
        <w:t>以情绪安慰作为主要回应方式；</w:t>
      </w:r>
    </w:p>
    <w:p>
      <w:pPr>
        <w:pStyle w:val="ListBullet"/>
        <w:spacing w:before="0" w:after="160" w:line="280" w:lineRule="auto"/>
        <w:ind w:left="720" w:hanging="360"/>
      </w:pPr>
      <w:r>
        <w:rPr>
          <w:rFonts w:ascii="Calibri" w:hAnsi="Calibri" w:eastAsia="PingFang SC"/>
          <w:b w:val="0"/>
          <w:i w:val="0"/>
          <w:color w:val="141D26"/>
          <w:sz w:val="22"/>
        </w:rPr>
        <w:t>把哲学问题改写成心理诊断；</w:t>
      </w:r>
    </w:p>
    <w:p>
      <w:pPr>
        <w:pStyle w:val="ListBullet"/>
        <w:spacing w:before="0" w:after="160" w:line="280" w:lineRule="auto"/>
        <w:ind w:left="720" w:hanging="360"/>
      </w:pPr>
      <w:r>
        <w:rPr>
          <w:rFonts w:ascii="Calibri" w:hAnsi="Calibri" w:eastAsia="PingFang SC"/>
          <w:b w:val="0"/>
          <w:i w:val="0"/>
          <w:color w:val="141D26"/>
          <w:sz w:val="22"/>
        </w:rPr>
        <w:t>在危机场景中继续思想分析；</w:t>
      </w:r>
    </w:p>
    <w:p>
      <w:pPr>
        <w:pStyle w:val="ListBullet"/>
        <w:spacing w:before="0" w:after="160" w:line="280" w:lineRule="auto"/>
        <w:ind w:left="720" w:hanging="360"/>
      </w:pPr>
      <w:r>
        <w:rPr>
          <w:rFonts w:ascii="Calibri" w:hAnsi="Calibri" w:eastAsia="PingFang SC"/>
          <w:b w:val="0"/>
          <w:i w:val="0"/>
          <w:color w:val="141D26"/>
          <w:sz w:val="22"/>
        </w:rPr>
        <w:t>使用通用追问模板敷衍用户。</w:t>
      </w:r>
    </w:p>
    <w:p>
      <w:pPr>
        <w:pStyle w:val="Heading3"/>
        <w:spacing w:before="160" w:after="80" w:line="264" w:lineRule="auto"/>
        <w:keepNext w:val="1"/>
      </w:pPr>
      <w:r>
        <w:rPr>
          <w:rFonts w:ascii="Calibri" w:hAnsi="Calibri" w:eastAsia="PingFang SC"/>
          <w:b/>
          <w:i w:val="0"/>
          <w:color w:val="1F4D78"/>
          <w:sz w:val="24"/>
        </w:rPr>
        <w:t>8.6 回应风格</w:t>
      </w:r>
    </w:p>
    <w:p>
      <w:pPr>
        <w:pStyle w:val="ListBullet"/>
        <w:spacing w:before="0" w:after="160" w:line="280" w:lineRule="auto"/>
        <w:ind w:left="720" w:hanging="360"/>
      </w:pPr>
      <w:r>
        <w:rPr>
          <w:rFonts w:ascii="Calibri" w:hAnsi="Calibri" w:eastAsia="PingFang SC"/>
          <w:b w:val="0"/>
          <w:i w:val="0"/>
          <w:color w:val="141D26"/>
          <w:sz w:val="22"/>
        </w:rPr>
        <w:t>语气：温和、平等、尊重、克制；</w:t>
      </w:r>
    </w:p>
    <w:p>
      <w:pPr>
        <w:pStyle w:val="ListBullet"/>
        <w:spacing w:before="0" w:after="160" w:line="280" w:lineRule="auto"/>
        <w:ind w:left="720" w:hanging="360"/>
      </w:pPr>
      <w:r>
        <w:rPr>
          <w:rFonts w:ascii="Calibri" w:hAnsi="Calibri" w:eastAsia="PingFang SC"/>
          <w:b w:val="0"/>
          <w:i w:val="0"/>
          <w:color w:val="141D26"/>
          <w:sz w:val="22"/>
        </w:rPr>
        <w:t>句式：多用问句，少用结论性陈述；</w:t>
      </w:r>
    </w:p>
    <w:p>
      <w:pPr>
        <w:pStyle w:val="ListBullet"/>
        <w:spacing w:before="0" w:after="160" w:line="280" w:lineRule="auto"/>
        <w:ind w:left="720" w:hanging="360"/>
      </w:pPr>
      <w:r>
        <w:rPr>
          <w:rFonts w:ascii="Calibri" w:hAnsi="Calibri" w:eastAsia="PingFang SC"/>
          <w:b w:val="0"/>
          <w:i w:val="0"/>
          <w:color w:val="141D26"/>
          <w:sz w:val="22"/>
        </w:rPr>
        <w:t>长度：每轮不超过 150 中文字；</w:t>
      </w:r>
    </w:p>
    <w:p>
      <w:pPr>
        <w:pStyle w:val="ListBullet"/>
        <w:spacing w:before="0" w:after="160" w:line="280" w:lineRule="auto"/>
        <w:ind w:left="720" w:hanging="360"/>
      </w:pPr>
      <w:r>
        <w:rPr>
          <w:rFonts w:ascii="Calibri" w:hAnsi="Calibri" w:eastAsia="PingFang SC"/>
          <w:b w:val="0"/>
          <w:i w:val="0"/>
          <w:color w:val="141D26"/>
          <w:sz w:val="22"/>
        </w:rPr>
        <w:t>追问数量：通常 1 个，最多 2 个；</w:t>
      </w:r>
    </w:p>
    <w:p>
      <w:pPr>
        <w:pStyle w:val="ListBullet"/>
        <w:spacing w:before="0" w:after="160" w:line="280" w:lineRule="auto"/>
        <w:ind w:left="720" w:hanging="360"/>
      </w:pPr>
      <w:r>
        <w:rPr>
          <w:rFonts w:ascii="Calibri" w:hAnsi="Calibri" w:eastAsia="PingFang SC"/>
          <w:b w:val="0"/>
          <w:i w:val="0"/>
          <w:color w:val="141D26"/>
          <w:sz w:val="22"/>
        </w:rPr>
        <w:t>语言：跟随用户使用的语言。</w:t>
      </w:r>
    </w:p>
    <w:p>
      <w:pPr>
        <w:pStyle w:val="Heading2"/>
        <w:spacing w:before="240" w:after="120" w:line="264" w:lineRule="auto"/>
        <w:keepNext w:val="1"/>
      </w:pPr>
      <w:r>
        <w:rPr>
          <w:rFonts w:ascii="Calibri" w:hAnsi="Calibri" w:eastAsia="PingFang SC"/>
          <w:b/>
          <w:i w:val="0"/>
          <w:color w:val="2E74B5"/>
          <w:sz w:val="26"/>
        </w:rPr>
        <w:t>9. AI 输出协议</w:t>
      </w:r>
    </w:p>
    <w:p>
      <w:pPr>
        <w:pStyle w:val="Heading3"/>
        <w:spacing w:before="160" w:after="80" w:line="264" w:lineRule="auto"/>
        <w:keepNext w:val="1"/>
      </w:pPr>
      <w:r>
        <w:rPr>
          <w:rFonts w:ascii="Calibri" w:hAnsi="Calibri" w:eastAsia="PingFang SC"/>
          <w:b/>
          <w:i w:val="0"/>
          <w:color w:val="1F4D78"/>
          <w:sz w:val="24"/>
        </w:rPr>
        <w:t>9.1 推荐结构化返回</w:t>
      </w:r>
    </w:p>
    <w:p>
      <w:pPr>
        <w:spacing w:before="0" w:after="120" w:line="264" w:lineRule="auto"/>
      </w:pPr>
      <w:r>
        <w:rPr>
          <w:rFonts w:ascii="Calibri" w:hAnsi="Calibri" w:eastAsia="PingFang SC"/>
          <w:b w:val="0"/>
          <w:i w:val="0"/>
          <w:color w:val="141D26"/>
          <w:sz w:val="22"/>
        </w:rPr>
        <w:t>为了支持危机中断、阶段总结和后续思想地图扩展，后端应要求 AI 返回结构化数据。</w:t>
      </w:r>
    </w:p>
    <w:p>
      <w:pPr>
        <w:spacing w:before="0" w:after="120" w:line="264" w:lineRule="auto"/>
      </w:pPr>
      <w:r>
        <w:rPr>
          <w:rFonts w:ascii="Calibri" w:hAnsi="Calibri" w:eastAsia="PingFang SC"/>
          <w:b w:val="0"/>
          <w:i w:val="0"/>
          <w:color w:val="141D26"/>
          <w:sz w:val="22"/>
        </w:rPr>
        <w:t>推荐 JSON 结构：</w:t>
      </w:r>
    </w:p>
    <w:p>
      <w:pPr>
        <w:spacing w:before="0" w:after="0" w:line="240" w:lineRule="auto"/>
        <w:ind w:left="259" w:right="115"/>
        <w:shd w:fill="F4F6F9"/>
      </w:pPr>
      <w:r>
        <w:rPr>
          <w:rFonts w:ascii="Menlo" w:hAnsi="Menlo" w:eastAsia="PingFang SC"/>
          <w:color w:val="141D26"/>
          <w:sz w:val="17"/>
        </w:rPr>
        <w:t>{</w:t>
      </w:r>
    </w:p>
    <w:p>
      <w:pPr>
        <w:spacing w:before="0" w:after="0" w:line="240" w:lineRule="auto"/>
        <w:ind w:left="259" w:right="115"/>
        <w:shd w:fill="F4F6F9"/>
      </w:pPr>
      <w:r>
        <w:rPr>
          <w:rFonts w:ascii="Menlo" w:hAnsi="Menlo" w:eastAsia="PingFang SC"/>
          <w:color w:val="141D26"/>
          <w:sz w:val="17"/>
        </w:rPr>
        <w:t xml:space="preserve">  "response_type": "normal",</w:t>
      </w:r>
    </w:p>
    <w:p>
      <w:pPr>
        <w:spacing w:before="0" w:after="0" w:line="240" w:lineRule="auto"/>
        <w:ind w:left="259" w:right="115"/>
        <w:shd w:fill="F4F6F9"/>
      </w:pPr>
      <w:r>
        <w:rPr>
          <w:rFonts w:ascii="Menlo" w:hAnsi="Menlo" w:eastAsia="PingFang SC"/>
          <w:color w:val="141D26"/>
          <w:sz w:val="17"/>
        </w:rPr>
        <w:t xml:space="preserve">  "risk_level": "none",</w:t>
      </w:r>
    </w:p>
    <w:p>
      <w:pPr>
        <w:spacing w:before="0" w:after="0" w:line="240" w:lineRule="auto"/>
        <w:ind w:left="259" w:right="115"/>
        <w:shd w:fill="F4F6F9"/>
      </w:pPr>
      <w:r>
        <w:rPr>
          <w:rFonts w:ascii="Menlo" w:hAnsi="Menlo" w:eastAsia="PingFang SC"/>
          <w:color w:val="141D26"/>
          <w:sz w:val="17"/>
        </w:rPr>
        <w:t xml:space="preserve">  "message": "谢谢你把这个问题带来。让我先确认我理解得是否准确……",</w:t>
      </w:r>
    </w:p>
    <w:p>
      <w:pPr>
        <w:spacing w:before="0" w:after="0" w:line="240" w:lineRule="auto"/>
        <w:ind w:left="259" w:right="115"/>
        <w:shd w:fill="F4F6F9"/>
      </w:pPr>
      <w:r>
        <w:rPr>
          <w:rFonts w:ascii="Menlo" w:hAnsi="Menlo" w:eastAsia="PingFang SC"/>
          <w:color w:val="141D26"/>
          <w:sz w:val="17"/>
        </w:rPr>
        <w:t xml:space="preserve">  "detected_beliefs": [</w:t>
      </w:r>
    </w:p>
    <w:p>
      <w:pPr>
        <w:spacing w:before="0" w:after="0" w:line="240" w:lineRule="auto"/>
        <w:ind w:left="259" w:right="115"/>
        <w:shd w:fill="F4F6F9"/>
      </w:pPr>
      <w:r>
        <w:rPr>
          <w:rFonts w:ascii="Menlo" w:hAnsi="Menlo" w:eastAsia="PingFang SC"/>
          <w:color w:val="141D26"/>
          <w:sz w:val="17"/>
        </w:rPr>
        <w:t xml:space="preserve">    "陪伴家人很重要",</w:t>
      </w:r>
    </w:p>
    <w:p>
      <w:pPr>
        <w:spacing w:before="0" w:after="0" w:line="240" w:lineRule="auto"/>
        <w:ind w:left="259" w:right="115"/>
        <w:shd w:fill="F4F6F9"/>
      </w:pPr>
      <w:r>
        <w:rPr>
          <w:rFonts w:ascii="Menlo" w:hAnsi="Menlo" w:eastAsia="PingFang SC"/>
          <w:color w:val="141D26"/>
          <w:sz w:val="17"/>
        </w:rPr>
        <w:t xml:space="preserve">    "追求个人发展很重要"</w:t>
      </w:r>
    </w:p>
    <w:p>
      <w:pPr>
        <w:spacing w:before="0" w:after="0" w:line="240" w:lineRule="auto"/>
        <w:ind w:left="259" w:right="115"/>
        <w:shd w:fill="F4F6F9"/>
      </w:pPr>
      <w:r>
        <w:rPr>
          <w:rFonts w:ascii="Menlo" w:hAnsi="Menlo" w:eastAsia="PingFang SC"/>
          <w:color w:val="141D26"/>
          <w:sz w:val="17"/>
        </w:rPr>
        <w:t xml:space="preserve">  ],</w:t>
      </w:r>
    </w:p>
    <w:p>
      <w:pPr>
        <w:spacing w:before="0" w:after="0" w:line="240" w:lineRule="auto"/>
        <w:ind w:left="259" w:right="115"/>
        <w:shd w:fill="F4F6F9"/>
      </w:pPr>
      <w:r>
        <w:rPr>
          <w:rFonts w:ascii="Menlo" w:hAnsi="Menlo" w:eastAsia="PingFang SC"/>
          <w:color w:val="141D26"/>
          <w:sz w:val="17"/>
        </w:rPr>
        <w:t xml:space="preserve">  "detected_tensions": [</w:t>
      </w:r>
    </w:p>
    <w:p>
      <w:pPr>
        <w:spacing w:before="0" w:after="0" w:line="240" w:lineRule="auto"/>
        <w:ind w:left="259" w:right="115"/>
        <w:shd w:fill="F4F6F9"/>
      </w:pPr>
      <w:r>
        <w:rPr>
          <w:rFonts w:ascii="Menlo" w:hAnsi="Menlo" w:eastAsia="PingFang SC"/>
          <w:color w:val="141D26"/>
          <w:sz w:val="17"/>
        </w:rPr>
        <w:t xml:space="preserve">    "家庭陪伴与个人发展在地点选择上发生冲突"</w:t>
      </w:r>
    </w:p>
    <w:p>
      <w:pPr>
        <w:spacing w:before="0" w:after="0" w:line="240" w:lineRule="auto"/>
        <w:ind w:left="259" w:right="115"/>
        <w:shd w:fill="F4F6F9"/>
      </w:pPr>
      <w:r>
        <w:rPr>
          <w:rFonts w:ascii="Menlo" w:hAnsi="Menlo" w:eastAsia="PingFang SC"/>
          <w:color w:val="141D26"/>
          <w:sz w:val="17"/>
        </w:rPr>
        <w:t xml:space="preserve">  ],</w:t>
      </w:r>
    </w:p>
    <w:p>
      <w:pPr>
        <w:spacing w:before="0" w:after="0" w:line="240" w:lineRule="auto"/>
        <w:ind w:left="259" w:right="115"/>
        <w:shd w:fill="F4F6F9"/>
      </w:pPr>
      <w:r>
        <w:rPr>
          <w:rFonts w:ascii="Menlo" w:hAnsi="Menlo" w:eastAsia="PingFang SC"/>
          <w:color w:val="141D26"/>
          <w:sz w:val="17"/>
        </w:rPr>
        <w:t xml:space="preserve">  "can_summarize": false,</w:t>
      </w:r>
    </w:p>
    <w:p>
      <w:pPr>
        <w:spacing w:before="0" w:after="0" w:line="240" w:lineRule="auto"/>
        <w:ind w:left="259" w:right="115"/>
        <w:shd w:fill="F4F6F9"/>
      </w:pPr>
      <w:r>
        <w:rPr>
          <w:rFonts w:ascii="Menlo" w:hAnsi="Menlo" w:eastAsia="PingFang SC"/>
          <w:color w:val="141D26"/>
          <w:sz w:val="17"/>
        </w:rPr>
        <w:t xml:space="preserve">  "should_summarize": false</w:t>
      </w:r>
    </w:p>
    <w:p>
      <w:pPr>
        <w:spacing w:before="0" w:after="0" w:line="240" w:lineRule="auto"/>
        <w:ind w:left="259" w:right="115"/>
        <w:shd w:fill="F4F6F9"/>
      </w:pPr>
      <w:r>
        <w:rPr>
          <w:rFonts w:ascii="Menlo" w:hAnsi="Menlo" w:eastAsia="PingFang SC"/>
          <w:color w:val="141D26"/>
          <w:sz w:val="17"/>
        </w:rPr>
        <w:t>}</w:t>
      </w:r>
    </w:p>
    <w:p>
      <w:pPr>
        <w:spacing w:before="0" w:after="120" w:line="264" w:lineRule="auto"/>
      </w:pPr>
    </w:p>
    <w:p>
      <w:pPr>
        <w:pStyle w:val="Heading3"/>
        <w:spacing w:before="160" w:after="80" w:line="264" w:lineRule="auto"/>
        <w:keepNext w:val="1"/>
      </w:pPr>
      <w:r>
        <w:rPr>
          <w:rFonts w:ascii="Calibri" w:hAnsi="Calibri" w:eastAsia="PingFang SC"/>
          <w:b/>
          <w:i w:val="0"/>
          <w:color w:val="1F4D78"/>
          <w:sz w:val="24"/>
        </w:rPr>
        <w:t>9.2 字段说明</w:t>
      </w:r>
    </w:p>
    <w:tbl>
      <w:tblPr>
        <w:tblStyle w:val="TableGrid"/>
        <w:tblW w:type="dxa" w:w="9360"/>
        <w:tblLook w:firstColumn="1" w:firstRow="1" w:lastColumn="0" w:lastRow="0" w:noHBand="0" w:noVBand="1" w:val="04A0"/>
        <w:jc w:val="left"/>
        <w:tblBorders>
          <w:top w:val="single" w:sz="4" w:space="0" w:color="D7DDE6"/>
          <w:left w:val="single" w:sz="4" w:space="0" w:color="D7DDE6"/>
          <w:bottom w:val="single" w:sz="4" w:space="0" w:color="D7DDE6"/>
          <w:right w:val="single" w:sz="4" w:space="0" w:color="D7DDE6"/>
          <w:insideH w:val="single" w:sz="4" w:space="0" w:color="D7DDE6"/>
          <w:insideV w:val="single" w:sz="4" w:space="0" w:color="D7DDE6"/>
        </w:tblBorders>
        <w:tblLayout w:type="fixed"/>
        <w:tblInd w:w="120" w:type="dxa"/>
      </w:tblPr>
      <w:tblGrid>
        <w:gridCol w:w="1944"/>
        <w:gridCol w:w="3240"/>
        <w:gridCol w:w="4176"/>
      </w:tblGrid>
      <w:tr>
        <w:tc>
          <w:tcPr>
            <w:tcW w:type="dxa" w:w="1944"/>
            <w:vAlign w:val="center"/>
            <w:tcMar>
              <w:top w:w="80" w:type="dxa"/>
              <w:start w:w="120" w:type="dxa"/>
              <w:bottom w:w="80" w:type="dxa"/>
              <w:end w:w="120" w:type="dxa"/>
            </w:tcMar>
            <w:shd w:fill="F2F4F7"/>
          </w:tcPr>
          <w:p>
            <w:pPr>
              <w:spacing w:before="0" w:after="0" w:line="240" w:lineRule="auto"/>
              <w:jc w:val="center"/>
            </w:pPr>
            <w:r>
              <w:rPr>
                <w:rFonts w:ascii="Calibri" w:hAnsi="Calibri" w:eastAsia="PingFang SC"/>
                <w:b/>
                <w:i w:val="0"/>
                <w:color w:val="141D26"/>
                <w:sz w:val="19"/>
              </w:rPr>
              <w:t>字段</w:t>
            </w:r>
          </w:p>
        </w:tc>
        <w:tc>
          <w:tcPr>
            <w:tcW w:type="dxa" w:w="3240"/>
            <w:vAlign w:val="center"/>
            <w:tcMar>
              <w:top w:w="80" w:type="dxa"/>
              <w:start w:w="120" w:type="dxa"/>
              <w:bottom w:w="80" w:type="dxa"/>
              <w:end w:w="120" w:type="dxa"/>
            </w:tcMar>
            <w:shd w:fill="F2F4F7"/>
          </w:tcPr>
          <w:p>
            <w:pPr>
              <w:spacing w:before="0" w:after="0" w:line="240" w:lineRule="auto"/>
              <w:jc w:val="center"/>
            </w:pPr>
            <w:r>
              <w:rPr>
                <w:rFonts w:ascii="Calibri" w:hAnsi="Calibri" w:eastAsia="PingFang SC"/>
                <w:b/>
                <w:i w:val="0"/>
                <w:color w:val="141D26"/>
                <w:sz w:val="19"/>
              </w:rPr>
              <w:t>类型</w:t>
            </w:r>
          </w:p>
        </w:tc>
        <w:tc>
          <w:tcPr>
            <w:tcW w:type="dxa" w:w="4176"/>
            <w:vAlign w:val="center"/>
            <w:tcMar>
              <w:top w:w="80" w:type="dxa"/>
              <w:start w:w="120" w:type="dxa"/>
              <w:bottom w:w="80" w:type="dxa"/>
              <w:end w:w="120" w:type="dxa"/>
            </w:tcMar>
            <w:shd w:fill="F2F4F7"/>
          </w:tcPr>
          <w:p>
            <w:pPr>
              <w:spacing w:before="0" w:after="0" w:line="240" w:lineRule="auto"/>
              <w:jc w:val="center"/>
            </w:pPr>
            <w:r>
              <w:rPr>
                <w:rFonts w:ascii="Calibri" w:hAnsi="Calibri" w:eastAsia="PingFang SC"/>
                <w:b/>
                <w:i w:val="0"/>
                <w:color w:val="141D26"/>
                <w:sz w:val="19"/>
              </w:rPr>
              <w:t>说明</w:t>
            </w:r>
          </w:p>
        </w:tc>
      </w:tr>
      <w:tr>
        <w:tc>
          <w:tcPr>
            <w:tcW w:type="dxa" w:w="1944"/>
          </w:tcPr>
          <w:p>
            <w:pPr>
              <w:spacing w:before="0" w:after="0" w:line="252" w:lineRule="auto"/>
              <w:jc w:val="left"/>
            </w:pPr>
            <w:r>
              <w:rPr>
                <w:rFonts w:ascii="Calibri" w:hAnsi="Calibri" w:eastAsia="PingFang SC"/>
                <w:b w:val="0"/>
                <w:i w:val="0"/>
                <w:color w:val="141D26"/>
                <w:sz w:val="18"/>
              </w:rPr>
              <w:t>response_type</w:t>
            </w:r>
          </w:p>
        </w:tc>
        <w:tc>
          <w:tcPr>
            <w:tcW w:type="dxa" w:w="3240"/>
          </w:tcPr>
          <w:p>
            <w:pPr>
              <w:spacing w:before="0" w:after="0" w:line="252" w:lineRule="auto"/>
              <w:jc w:val="center"/>
            </w:pPr>
            <w:r>
              <w:rPr>
                <w:rFonts w:ascii="Calibri" w:hAnsi="Calibri" w:eastAsia="PingFang SC"/>
                <w:b w:val="0"/>
                <w:i w:val="0"/>
                <w:color w:val="141D26"/>
                <w:sz w:val="18"/>
              </w:rPr>
              <w:t>string</w:t>
            </w:r>
          </w:p>
        </w:tc>
        <w:tc>
          <w:tcPr>
            <w:tcW w:type="dxa" w:w="4176"/>
          </w:tcPr>
          <w:p>
            <w:pPr>
              <w:spacing w:before="0" w:after="0" w:line="252" w:lineRule="auto"/>
              <w:jc w:val="left"/>
            </w:pPr>
            <w:r>
              <w:rPr>
                <w:rFonts w:ascii="Menlo" w:hAnsi="Menlo" w:eastAsia="PingFang SC"/>
                <w:b w:val="0"/>
                <w:i w:val="0"/>
                <w:color w:val="1F4D78"/>
                <w:sz w:val="16"/>
              </w:rPr>
              <w:t>normal</w:t>
            </w:r>
            <w:r>
              <w:rPr>
                <w:rFonts w:ascii="Calibri" w:hAnsi="Calibri" w:eastAsia="PingFang SC"/>
                <w:b w:val="0"/>
                <w:i w:val="0"/>
                <w:color w:val="141D26"/>
                <w:sz w:val="18"/>
              </w:rPr>
              <w:t>、</w:t>
            </w:r>
            <w:r>
              <w:rPr>
                <w:rFonts w:ascii="Menlo" w:hAnsi="Menlo" w:eastAsia="PingFang SC"/>
                <w:b w:val="0"/>
                <w:i w:val="0"/>
                <w:color w:val="1F4D78"/>
                <w:sz w:val="16"/>
              </w:rPr>
              <w:t>summary</w:t>
            </w:r>
            <w:r>
              <w:rPr>
                <w:rFonts w:ascii="Calibri" w:hAnsi="Calibri" w:eastAsia="PingFang SC"/>
                <w:b w:val="0"/>
                <w:i w:val="0"/>
                <w:color w:val="141D26"/>
                <w:sz w:val="18"/>
              </w:rPr>
              <w:t xml:space="preserve"> 或 </w:t>
            </w:r>
            <w:r>
              <w:rPr>
                <w:rFonts w:ascii="Menlo" w:hAnsi="Menlo" w:eastAsia="PingFang SC"/>
                <w:b w:val="0"/>
                <w:i w:val="0"/>
                <w:color w:val="1F4D78"/>
                <w:sz w:val="16"/>
              </w:rPr>
              <w:t>crisis</w:t>
            </w:r>
          </w:p>
        </w:tc>
      </w:tr>
      <w:tr>
        <w:tc>
          <w:tcPr>
            <w:tcW w:type="dxa" w:w="1944"/>
          </w:tcPr>
          <w:p>
            <w:pPr>
              <w:spacing w:before="0" w:after="0" w:line="252" w:lineRule="auto"/>
              <w:jc w:val="center"/>
            </w:pPr>
            <w:r>
              <w:rPr>
                <w:rFonts w:ascii="Calibri" w:hAnsi="Calibri" w:eastAsia="PingFang SC"/>
                <w:b w:val="0"/>
                <w:i w:val="0"/>
                <w:color w:val="141D26"/>
                <w:sz w:val="18"/>
              </w:rPr>
              <w:t>risk_level</w:t>
            </w:r>
          </w:p>
        </w:tc>
        <w:tc>
          <w:tcPr>
            <w:tcW w:type="dxa" w:w="3240"/>
          </w:tcPr>
          <w:p>
            <w:pPr>
              <w:spacing w:before="0" w:after="0" w:line="252" w:lineRule="auto"/>
              <w:jc w:val="center"/>
            </w:pPr>
            <w:r>
              <w:rPr>
                <w:rFonts w:ascii="Calibri" w:hAnsi="Calibri" w:eastAsia="PingFang SC"/>
                <w:b w:val="0"/>
                <w:i w:val="0"/>
                <w:color w:val="141D26"/>
                <w:sz w:val="18"/>
              </w:rPr>
              <w:t>string</w:t>
            </w:r>
          </w:p>
        </w:tc>
        <w:tc>
          <w:tcPr>
            <w:tcW w:type="dxa" w:w="4176"/>
          </w:tcPr>
          <w:p>
            <w:pPr>
              <w:spacing w:before="0" w:after="0" w:line="252" w:lineRule="auto"/>
              <w:jc w:val="left"/>
            </w:pPr>
            <w:r>
              <w:rPr>
                <w:rFonts w:ascii="Menlo" w:hAnsi="Menlo" w:eastAsia="PingFang SC"/>
                <w:b w:val="0"/>
                <w:i w:val="0"/>
                <w:color w:val="1F4D78"/>
                <w:sz w:val="16"/>
              </w:rPr>
              <w:t>none</w:t>
            </w:r>
            <w:r>
              <w:rPr>
                <w:rFonts w:ascii="Calibri" w:hAnsi="Calibri" w:eastAsia="PingFang SC"/>
                <w:b w:val="0"/>
                <w:i w:val="0"/>
                <w:color w:val="141D26"/>
                <w:sz w:val="18"/>
              </w:rPr>
              <w:t>、</w:t>
            </w:r>
            <w:r>
              <w:rPr>
                <w:rFonts w:ascii="Menlo" w:hAnsi="Menlo" w:eastAsia="PingFang SC"/>
                <w:b w:val="0"/>
                <w:i w:val="0"/>
                <w:color w:val="1F4D78"/>
                <w:sz w:val="16"/>
              </w:rPr>
              <w:t>low</w:t>
            </w:r>
            <w:r>
              <w:rPr>
                <w:rFonts w:ascii="Calibri" w:hAnsi="Calibri" w:eastAsia="PingFang SC"/>
                <w:b w:val="0"/>
                <w:i w:val="0"/>
                <w:color w:val="141D26"/>
                <w:sz w:val="18"/>
              </w:rPr>
              <w:t>、</w:t>
            </w:r>
            <w:r>
              <w:rPr>
                <w:rFonts w:ascii="Menlo" w:hAnsi="Menlo" w:eastAsia="PingFang SC"/>
                <w:b w:val="0"/>
                <w:i w:val="0"/>
                <w:color w:val="1F4D78"/>
                <w:sz w:val="16"/>
              </w:rPr>
              <w:t>high</w:t>
            </w:r>
          </w:p>
        </w:tc>
      </w:tr>
      <w:tr>
        <w:tc>
          <w:tcPr>
            <w:tcW w:type="dxa" w:w="1944"/>
          </w:tcPr>
          <w:p>
            <w:pPr>
              <w:spacing w:before="0" w:after="0" w:line="252" w:lineRule="auto"/>
              <w:jc w:val="center"/>
            </w:pPr>
            <w:r>
              <w:rPr>
                <w:rFonts w:ascii="Calibri" w:hAnsi="Calibri" w:eastAsia="PingFang SC"/>
                <w:b w:val="0"/>
                <w:i w:val="0"/>
                <w:color w:val="141D26"/>
                <w:sz w:val="18"/>
              </w:rPr>
              <w:t>message</w:t>
            </w:r>
          </w:p>
        </w:tc>
        <w:tc>
          <w:tcPr>
            <w:tcW w:type="dxa" w:w="3240"/>
          </w:tcPr>
          <w:p>
            <w:pPr>
              <w:spacing w:before="0" w:after="0" w:line="252" w:lineRule="auto"/>
              <w:jc w:val="center"/>
            </w:pPr>
            <w:r>
              <w:rPr>
                <w:rFonts w:ascii="Calibri" w:hAnsi="Calibri" w:eastAsia="PingFang SC"/>
                <w:b w:val="0"/>
                <w:i w:val="0"/>
                <w:color w:val="141D26"/>
                <w:sz w:val="18"/>
              </w:rPr>
              <w:t>string</w:t>
            </w:r>
          </w:p>
        </w:tc>
        <w:tc>
          <w:tcPr>
            <w:tcW w:type="dxa" w:w="4176"/>
          </w:tcPr>
          <w:p>
            <w:pPr>
              <w:spacing w:before="0" w:after="0" w:line="252" w:lineRule="auto"/>
              <w:jc w:val="center"/>
            </w:pPr>
            <w:r>
              <w:rPr>
                <w:rFonts w:ascii="Calibri" w:hAnsi="Calibri" w:eastAsia="PingFang SC"/>
                <w:b w:val="0"/>
                <w:i w:val="0"/>
                <w:color w:val="141D26"/>
                <w:sz w:val="18"/>
              </w:rPr>
              <w:t>展示给用户的 AI 回复</w:t>
            </w:r>
          </w:p>
        </w:tc>
      </w:tr>
      <w:tr>
        <w:tc>
          <w:tcPr>
            <w:tcW w:type="dxa" w:w="1944"/>
          </w:tcPr>
          <w:p>
            <w:pPr>
              <w:spacing w:before="0" w:after="0" w:line="252" w:lineRule="auto"/>
              <w:jc w:val="left"/>
            </w:pPr>
            <w:r>
              <w:rPr>
                <w:rFonts w:ascii="Calibri" w:hAnsi="Calibri" w:eastAsia="PingFang SC"/>
                <w:b w:val="0"/>
                <w:i w:val="0"/>
                <w:color w:val="141D26"/>
                <w:sz w:val="18"/>
              </w:rPr>
              <w:t>detected_beliefs</w:t>
            </w:r>
          </w:p>
        </w:tc>
        <w:tc>
          <w:tcPr>
            <w:tcW w:type="dxa" w:w="3240"/>
          </w:tcPr>
          <w:p>
            <w:pPr>
              <w:spacing w:before="0" w:after="0" w:line="252" w:lineRule="auto"/>
              <w:jc w:val="center"/>
            </w:pPr>
            <w:r>
              <w:rPr>
                <w:rFonts w:ascii="Calibri" w:hAnsi="Calibri" w:eastAsia="PingFang SC"/>
                <w:b w:val="0"/>
                <w:i w:val="0"/>
                <w:color w:val="141D26"/>
                <w:sz w:val="18"/>
              </w:rPr>
              <w:t>string[]</w:t>
            </w:r>
          </w:p>
        </w:tc>
        <w:tc>
          <w:tcPr>
            <w:tcW w:type="dxa" w:w="4176"/>
          </w:tcPr>
          <w:p>
            <w:pPr>
              <w:spacing w:before="0" w:after="0" w:line="252" w:lineRule="auto"/>
              <w:jc w:val="center"/>
            </w:pPr>
            <w:r>
              <w:rPr>
                <w:rFonts w:ascii="Calibri" w:hAnsi="Calibri" w:eastAsia="PingFang SC"/>
                <w:b w:val="0"/>
                <w:i w:val="0"/>
                <w:color w:val="141D26"/>
                <w:sz w:val="18"/>
              </w:rPr>
              <w:t>当前已识别出的核心信念</w:t>
            </w:r>
          </w:p>
        </w:tc>
      </w:tr>
      <w:tr>
        <w:tc>
          <w:tcPr>
            <w:tcW w:type="dxa" w:w="1944"/>
          </w:tcPr>
          <w:p>
            <w:pPr>
              <w:spacing w:before="0" w:after="0" w:line="252" w:lineRule="auto"/>
              <w:jc w:val="left"/>
            </w:pPr>
            <w:r>
              <w:rPr>
                <w:rFonts w:ascii="Calibri" w:hAnsi="Calibri" w:eastAsia="PingFang SC"/>
                <w:b w:val="0"/>
                <w:i w:val="0"/>
                <w:color w:val="141D26"/>
                <w:sz w:val="18"/>
              </w:rPr>
              <w:t>detected_tensions</w:t>
            </w:r>
          </w:p>
        </w:tc>
        <w:tc>
          <w:tcPr>
            <w:tcW w:type="dxa" w:w="3240"/>
          </w:tcPr>
          <w:p>
            <w:pPr>
              <w:spacing w:before="0" w:after="0" w:line="252" w:lineRule="auto"/>
              <w:jc w:val="center"/>
            </w:pPr>
            <w:r>
              <w:rPr>
                <w:rFonts w:ascii="Calibri" w:hAnsi="Calibri" w:eastAsia="PingFang SC"/>
                <w:b w:val="0"/>
                <w:i w:val="0"/>
                <w:color w:val="141D26"/>
                <w:sz w:val="18"/>
              </w:rPr>
              <w:t>string[]</w:t>
            </w:r>
          </w:p>
        </w:tc>
        <w:tc>
          <w:tcPr>
            <w:tcW w:type="dxa" w:w="4176"/>
          </w:tcPr>
          <w:p>
            <w:pPr>
              <w:spacing w:before="0" w:after="0" w:line="252" w:lineRule="auto"/>
              <w:jc w:val="center"/>
            </w:pPr>
            <w:r>
              <w:rPr>
                <w:rFonts w:ascii="Calibri" w:hAnsi="Calibri" w:eastAsia="PingFang SC"/>
                <w:b w:val="0"/>
                <w:i w:val="0"/>
                <w:color w:val="141D26"/>
                <w:sz w:val="18"/>
              </w:rPr>
              <w:t>当前已识别出的冲突或张力</w:t>
            </w:r>
          </w:p>
        </w:tc>
      </w:tr>
      <w:tr>
        <w:tc>
          <w:tcPr>
            <w:tcW w:type="dxa" w:w="1944"/>
          </w:tcPr>
          <w:p>
            <w:pPr>
              <w:spacing w:before="0" w:after="0" w:line="252" w:lineRule="auto"/>
              <w:jc w:val="left"/>
            </w:pPr>
            <w:r>
              <w:rPr>
                <w:rFonts w:ascii="Calibri" w:hAnsi="Calibri" w:eastAsia="PingFang SC"/>
                <w:b w:val="0"/>
                <w:i w:val="0"/>
                <w:color w:val="141D26"/>
                <w:sz w:val="18"/>
              </w:rPr>
              <w:t>can_summarize</w:t>
            </w:r>
          </w:p>
        </w:tc>
        <w:tc>
          <w:tcPr>
            <w:tcW w:type="dxa" w:w="3240"/>
          </w:tcPr>
          <w:p>
            <w:pPr>
              <w:spacing w:before="0" w:after="0" w:line="252" w:lineRule="auto"/>
              <w:jc w:val="center"/>
            </w:pPr>
            <w:r>
              <w:rPr>
                <w:rFonts w:ascii="Calibri" w:hAnsi="Calibri" w:eastAsia="PingFang SC"/>
                <w:b w:val="0"/>
                <w:i w:val="0"/>
                <w:color w:val="141D26"/>
                <w:sz w:val="18"/>
              </w:rPr>
              <w:t>boolean</w:t>
            </w:r>
          </w:p>
        </w:tc>
        <w:tc>
          <w:tcPr>
            <w:tcW w:type="dxa" w:w="4176"/>
          </w:tcPr>
          <w:p>
            <w:pPr>
              <w:spacing w:before="0" w:after="0" w:line="252" w:lineRule="auto"/>
              <w:jc w:val="center"/>
            </w:pPr>
            <w:r>
              <w:rPr>
                <w:rFonts w:ascii="Calibri" w:hAnsi="Calibri" w:eastAsia="PingFang SC"/>
                <w:b w:val="0"/>
                <w:i w:val="0"/>
                <w:color w:val="141D26"/>
                <w:sz w:val="18"/>
              </w:rPr>
              <w:t>是否已经进入可以收束状态</w:t>
            </w:r>
          </w:p>
        </w:tc>
      </w:tr>
      <w:tr>
        <w:tc>
          <w:tcPr>
            <w:tcW w:type="dxa" w:w="1944"/>
          </w:tcPr>
          <w:p>
            <w:pPr>
              <w:spacing w:before="0" w:after="0" w:line="252" w:lineRule="auto"/>
              <w:jc w:val="left"/>
            </w:pPr>
            <w:r>
              <w:rPr>
                <w:rFonts w:ascii="Calibri" w:hAnsi="Calibri" w:eastAsia="PingFang SC"/>
                <w:b w:val="0"/>
                <w:i w:val="0"/>
                <w:color w:val="141D26"/>
                <w:sz w:val="18"/>
              </w:rPr>
              <w:t>should_summarize</w:t>
            </w:r>
          </w:p>
        </w:tc>
        <w:tc>
          <w:tcPr>
            <w:tcW w:type="dxa" w:w="3240"/>
          </w:tcPr>
          <w:p>
            <w:pPr>
              <w:spacing w:before="0" w:after="0" w:line="252" w:lineRule="auto"/>
              <w:jc w:val="center"/>
            </w:pPr>
            <w:r>
              <w:rPr>
                <w:rFonts w:ascii="Calibri" w:hAnsi="Calibri" w:eastAsia="PingFang SC"/>
                <w:b w:val="0"/>
                <w:i w:val="0"/>
                <w:color w:val="141D26"/>
                <w:sz w:val="18"/>
              </w:rPr>
              <w:t>boolean</w:t>
            </w:r>
          </w:p>
        </w:tc>
        <w:tc>
          <w:tcPr>
            <w:tcW w:type="dxa" w:w="4176"/>
          </w:tcPr>
          <w:p>
            <w:pPr>
              <w:spacing w:before="0" w:after="0" w:line="252" w:lineRule="auto"/>
              <w:jc w:val="center"/>
            </w:pPr>
            <w:r>
              <w:rPr>
                <w:rFonts w:ascii="Calibri" w:hAnsi="Calibri" w:eastAsia="PingFang SC"/>
                <w:b w:val="0"/>
                <w:i w:val="0"/>
                <w:color w:val="141D26"/>
                <w:sz w:val="18"/>
              </w:rPr>
              <w:t>是否应主动建议总结</w:t>
            </w:r>
          </w:p>
        </w:tc>
      </w:tr>
    </w:tbl>
    <w:p>
      <w:pPr>
        <w:spacing w:before="0" w:after="160" w:line="264" w:lineRule="auto"/>
      </w:pPr>
    </w:p>
    <w:p>
      <w:pPr>
        <w:pStyle w:val="Heading3"/>
        <w:spacing w:before="160" w:after="80" w:line="264" w:lineRule="auto"/>
        <w:keepNext w:val="1"/>
      </w:pPr>
      <w:r>
        <w:rPr>
          <w:rFonts w:ascii="Calibri" w:hAnsi="Calibri" w:eastAsia="PingFang SC"/>
          <w:b/>
          <w:i w:val="0"/>
          <w:color w:val="1F4D78"/>
          <w:sz w:val="24"/>
        </w:rPr>
        <w:t>9.3 前端展示规则</w:t>
      </w:r>
    </w:p>
    <w:p>
      <w:pPr>
        <w:pStyle w:val="ListBullet"/>
        <w:spacing w:before="0" w:after="160" w:line="280" w:lineRule="auto"/>
        <w:ind w:left="720" w:hanging="360"/>
      </w:pPr>
      <w:r>
        <w:rPr>
          <w:rFonts w:ascii="Calibri" w:hAnsi="Calibri" w:eastAsia="PingFang SC"/>
          <w:b w:val="0"/>
          <w:i w:val="0"/>
          <w:color w:val="141D26"/>
          <w:sz w:val="22"/>
        </w:rPr>
        <w:t xml:space="preserve">当 </w:t>
      </w:r>
      <w:r>
        <w:rPr>
          <w:rFonts w:ascii="Menlo" w:hAnsi="Menlo" w:eastAsia="PingFang SC"/>
          <w:b w:val="0"/>
          <w:i w:val="0"/>
          <w:color w:val="1F4D78"/>
          <w:sz w:val="20"/>
        </w:rPr>
        <w:t>response_type = normal</w:t>
      </w:r>
      <w:r>
        <w:rPr>
          <w:rFonts w:ascii="Calibri" w:hAnsi="Calibri" w:eastAsia="PingFang SC"/>
          <w:b w:val="0"/>
          <w:i w:val="0"/>
          <w:color w:val="141D26"/>
          <w:sz w:val="22"/>
        </w:rPr>
        <w:t>：展示普通 AI 消息。</w:t>
      </w:r>
    </w:p>
    <w:p>
      <w:pPr>
        <w:pStyle w:val="ListBullet"/>
        <w:spacing w:before="0" w:after="160" w:line="280" w:lineRule="auto"/>
        <w:ind w:left="720" w:hanging="360"/>
      </w:pPr>
      <w:r>
        <w:rPr>
          <w:rFonts w:ascii="Calibri" w:hAnsi="Calibri" w:eastAsia="PingFang SC"/>
          <w:b w:val="0"/>
          <w:i w:val="0"/>
          <w:color w:val="141D26"/>
          <w:sz w:val="22"/>
        </w:rPr>
        <w:t xml:space="preserve">当 </w:t>
      </w:r>
      <w:r>
        <w:rPr>
          <w:rFonts w:ascii="Menlo" w:hAnsi="Menlo" w:eastAsia="PingFang SC"/>
          <w:b w:val="0"/>
          <w:i w:val="0"/>
          <w:color w:val="1F4D78"/>
          <w:sz w:val="20"/>
        </w:rPr>
        <w:t>response_type = summary</w:t>
      </w:r>
      <w:r>
        <w:rPr>
          <w:rFonts w:ascii="Calibri" w:hAnsi="Calibri" w:eastAsia="PingFang SC"/>
          <w:b w:val="0"/>
          <w:i w:val="0"/>
          <w:color w:val="141D26"/>
          <w:sz w:val="22"/>
        </w:rPr>
        <w:t>：展示结构化文字总结。</w:t>
      </w:r>
    </w:p>
    <w:p>
      <w:pPr>
        <w:pStyle w:val="ListBullet"/>
        <w:spacing w:before="0" w:after="160" w:line="280" w:lineRule="auto"/>
        <w:ind w:left="720" w:hanging="360"/>
      </w:pPr>
      <w:r>
        <w:rPr>
          <w:rFonts w:ascii="Calibri" w:hAnsi="Calibri" w:eastAsia="PingFang SC"/>
          <w:b w:val="0"/>
          <w:i w:val="0"/>
          <w:color w:val="141D26"/>
          <w:sz w:val="22"/>
        </w:rPr>
        <w:t xml:space="preserve">当 </w:t>
      </w:r>
      <w:r>
        <w:rPr>
          <w:rFonts w:ascii="Menlo" w:hAnsi="Menlo" w:eastAsia="PingFang SC"/>
          <w:b w:val="0"/>
          <w:i w:val="0"/>
          <w:color w:val="1F4D78"/>
          <w:sz w:val="20"/>
        </w:rPr>
        <w:t>response_type = crisis</w:t>
      </w:r>
      <w:r>
        <w:rPr>
          <w:rFonts w:ascii="Calibri" w:hAnsi="Calibri" w:eastAsia="PingFang SC"/>
          <w:b w:val="0"/>
          <w:i w:val="0"/>
          <w:color w:val="141D26"/>
          <w:sz w:val="22"/>
        </w:rPr>
        <w:t>：停止普通对话，展示危机提示。</w:t>
      </w:r>
    </w:p>
    <w:p>
      <w:pPr>
        <w:pStyle w:val="ListBullet"/>
        <w:spacing w:before="0" w:after="160" w:line="280" w:lineRule="auto"/>
        <w:ind w:left="720" w:hanging="360"/>
      </w:pPr>
      <w:r>
        <w:rPr>
          <w:rFonts w:ascii="Calibri" w:hAnsi="Calibri" w:eastAsia="PingFang SC"/>
          <w:b w:val="0"/>
          <w:i w:val="0"/>
          <w:color w:val="141D26"/>
          <w:sz w:val="22"/>
        </w:rPr>
        <w:t xml:space="preserve">当 </w:t>
      </w:r>
      <w:r>
        <w:rPr>
          <w:rFonts w:ascii="Menlo" w:hAnsi="Menlo" w:eastAsia="PingFang SC"/>
          <w:b w:val="0"/>
          <w:i w:val="0"/>
          <w:color w:val="1F4D78"/>
          <w:sz w:val="20"/>
        </w:rPr>
        <w:t>can_summarize = true</w:t>
      </w:r>
      <w:r>
        <w:rPr>
          <w:rFonts w:ascii="Calibri" w:hAnsi="Calibri" w:eastAsia="PingFang SC"/>
          <w:b w:val="0"/>
          <w:i w:val="0"/>
          <w:color w:val="141D26"/>
          <w:sz w:val="22"/>
        </w:rPr>
        <w:t>：可展示「生成本轮总结」入口。</w:t>
      </w:r>
    </w:p>
    <w:p>
      <w:pPr>
        <w:pStyle w:val="ListBullet"/>
        <w:spacing w:before="0" w:after="160" w:line="280" w:lineRule="auto"/>
        <w:ind w:left="720" w:hanging="360"/>
      </w:pPr>
      <w:r>
        <w:rPr>
          <w:rFonts w:ascii="Calibri" w:hAnsi="Calibri" w:eastAsia="PingFang SC"/>
          <w:b w:val="0"/>
          <w:i w:val="0"/>
          <w:color w:val="141D26"/>
          <w:sz w:val="22"/>
        </w:rPr>
        <w:t xml:space="preserve">当 </w:t>
      </w:r>
      <w:r>
        <w:rPr>
          <w:rFonts w:ascii="Menlo" w:hAnsi="Menlo" w:eastAsia="PingFang SC"/>
          <w:b w:val="0"/>
          <w:i w:val="0"/>
          <w:color w:val="1F4D78"/>
          <w:sz w:val="20"/>
        </w:rPr>
        <w:t>should_summarize = true</w:t>
      </w:r>
      <w:r>
        <w:rPr>
          <w:rFonts w:ascii="Calibri" w:hAnsi="Calibri" w:eastAsia="PingFang SC"/>
          <w:b w:val="0"/>
          <w:i w:val="0"/>
          <w:color w:val="141D26"/>
          <w:sz w:val="22"/>
        </w:rPr>
        <w:t>：AI 主动提示用户是否总结。</w:t>
      </w:r>
    </w:p>
    <w:p>
      <w:pPr>
        <w:pStyle w:val="Heading2"/>
        <w:spacing w:before="240" w:after="120" w:line="264" w:lineRule="auto"/>
        <w:keepNext w:val="1"/>
      </w:pPr>
      <w:r>
        <w:rPr>
          <w:rFonts w:ascii="Calibri" w:hAnsi="Calibri" w:eastAsia="PingFang SC"/>
          <w:b/>
          <w:i w:val="0"/>
          <w:color w:val="2E74B5"/>
          <w:sz w:val="26"/>
        </w:rPr>
        <w:t>10. 危机识别与中断机制</w:t>
      </w:r>
    </w:p>
    <w:p>
      <w:pPr>
        <w:pStyle w:val="Heading3"/>
        <w:spacing w:before="160" w:after="80" w:line="264" w:lineRule="auto"/>
        <w:keepNext w:val="1"/>
      </w:pPr>
      <w:r>
        <w:rPr>
          <w:rFonts w:ascii="Calibri" w:hAnsi="Calibri" w:eastAsia="PingFang SC"/>
          <w:b/>
          <w:i w:val="0"/>
          <w:color w:val="1F4D78"/>
          <w:sz w:val="24"/>
        </w:rPr>
        <w:t>10.1 设计原则</w:t>
      </w:r>
    </w:p>
    <w:p>
      <w:pPr>
        <w:spacing w:before="0" w:after="120" w:line="264" w:lineRule="auto"/>
      </w:pPr>
      <w:r>
        <w:rPr>
          <w:rFonts w:ascii="Calibri" w:hAnsi="Calibri" w:eastAsia="PingFang SC"/>
          <w:b w:val="0"/>
          <w:i w:val="0"/>
          <w:color w:val="141D26"/>
          <w:sz w:val="22"/>
        </w:rPr>
        <w:t>危机识别不能只依赖前端关键词检测。危机信号经常是语义性的，不一定包含「自杀」「伤害」「崩溃」等明确词汇。</w:t>
      </w:r>
    </w:p>
    <w:p>
      <w:pPr>
        <w:spacing w:before="0" w:after="120" w:line="264" w:lineRule="auto"/>
      </w:pPr>
      <w:r>
        <w:rPr>
          <w:rFonts w:ascii="Calibri" w:hAnsi="Calibri" w:eastAsia="PingFang SC"/>
          <w:b w:val="0"/>
          <w:i w:val="0"/>
          <w:color w:val="141D26"/>
          <w:sz w:val="22"/>
        </w:rPr>
        <w:t>推荐机制：</w:t>
      </w:r>
    </w:p>
    <w:p>
      <w:pPr>
        <w:pStyle w:val="ListNumber"/>
        <w:spacing w:before="0" w:after="160" w:line="280" w:lineRule="auto"/>
        <w:ind w:left="720" w:hanging="360"/>
      </w:pPr>
      <w:r>
        <w:rPr>
          <w:rFonts w:ascii="Calibri" w:hAnsi="Calibri" w:eastAsia="PingFang SC"/>
          <w:b w:val="0"/>
          <w:i w:val="0"/>
          <w:color w:val="141D26"/>
          <w:sz w:val="22"/>
        </w:rPr>
        <w:t>AI system prompt 内置危机识别规则；</w:t>
      </w:r>
    </w:p>
    <w:p>
      <w:pPr>
        <w:pStyle w:val="ListNumber"/>
        <w:spacing w:before="0" w:after="160" w:line="280" w:lineRule="auto"/>
        <w:ind w:left="720" w:hanging="360"/>
      </w:pPr>
      <w:r>
        <w:rPr>
          <w:rFonts w:ascii="Calibri" w:hAnsi="Calibri" w:eastAsia="PingFang SC"/>
          <w:b w:val="0"/>
          <w:i w:val="0"/>
          <w:color w:val="141D26"/>
          <w:sz w:val="22"/>
        </w:rPr>
        <w:t xml:space="preserve">AI 每轮返回结构化字段 </w:t>
      </w:r>
      <w:r>
        <w:rPr>
          <w:rFonts w:ascii="Menlo" w:hAnsi="Menlo" w:eastAsia="PingFang SC"/>
          <w:b w:val="0"/>
          <w:i w:val="0"/>
          <w:color w:val="1F4D78"/>
          <w:sz w:val="20"/>
        </w:rPr>
        <w:t>response_type</w:t>
      </w:r>
      <w:r>
        <w:rPr>
          <w:rFonts w:ascii="Calibri" w:hAnsi="Calibri" w:eastAsia="PingFang SC"/>
          <w:b w:val="0"/>
          <w:i w:val="0"/>
          <w:color w:val="141D26"/>
          <w:sz w:val="22"/>
        </w:rPr>
        <w:t xml:space="preserve"> 和 </w:t>
      </w:r>
      <w:r>
        <w:rPr>
          <w:rFonts w:ascii="Menlo" w:hAnsi="Menlo" w:eastAsia="PingFang SC"/>
          <w:b w:val="0"/>
          <w:i w:val="0"/>
          <w:color w:val="1F4D78"/>
          <w:sz w:val="20"/>
        </w:rPr>
        <w:t>risk_level</w:t>
      </w:r>
      <w:r>
        <w:rPr>
          <w:rFonts w:ascii="Calibri" w:hAnsi="Calibri" w:eastAsia="PingFang SC"/>
          <w:b w:val="0"/>
          <w:i w:val="0"/>
          <w:color w:val="141D26"/>
          <w:sz w:val="22"/>
        </w:rPr>
        <w:t>；</w:t>
      </w:r>
    </w:p>
    <w:p>
      <w:pPr>
        <w:pStyle w:val="ListNumber"/>
        <w:spacing w:before="0" w:after="160" w:line="280" w:lineRule="auto"/>
        <w:ind w:left="720" w:hanging="360"/>
      </w:pPr>
      <w:r>
        <w:rPr>
          <w:rFonts w:ascii="Calibri" w:hAnsi="Calibri" w:eastAsia="PingFang SC"/>
          <w:b w:val="0"/>
          <w:i w:val="0"/>
          <w:color w:val="141D26"/>
          <w:sz w:val="22"/>
        </w:rPr>
        <w:t>前端根据结构化字段展示危机提示；</w:t>
      </w:r>
    </w:p>
    <w:p>
      <w:pPr>
        <w:pStyle w:val="ListNumber"/>
        <w:spacing w:before="0" w:after="160" w:line="280" w:lineRule="auto"/>
        <w:ind w:left="720" w:hanging="360"/>
      </w:pPr>
      <w:r>
        <w:rPr>
          <w:rFonts w:ascii="Calibri" w:hAnsi="Calibri" w:eastAsia="PingFang SC"/>
          <w:b w:val="0"/>
          <w:i w:val="0"/>
          <w:color w:val="141D26"/>
          <w:sz w:val="22"/>
        </w:rPr>
        <w:t>前端关键词检测只作为第二道保险，不作为主判断逻辑。</w:t>
      </w:r>
    </w:p>
    <w:p>
      <w:pPr>
        <w:pStyle w:val="Heading3"/>
        <w:spacing w:before="160" w:after="80" w:line="264" w:lineRule="auto"/>
        <w:keepNext w:val="1"/>
      </w:pPr>
      <w:r>
        <w:rPr>
          <w:rFonts w:ascii="Calibri" w:hAnsi="Calibri" w:eastAsia="PingFang SC"/>
          <w:b/>
          <w:i w:val="0"/>
          <w:color w:val="1F4D78"/>
          <w:sz w:val="24"/>
        </w:rPr>
        <w:t>10.2 危机信号</w:t>
      </w:r>
    </w:p>
    <w:p>
      <w:pPr>
        <w:spacing w:before="0" w:after="120" w:line="264" w:lineRule="auto"/>
      </w:pPr>
      <w:r>
        <w:rPr>
          <w:rFonts w:ascii="Calibri" w:hAnsi="Calibri" w:eastAsia="PingFang SC"/>
          <w:b w:val="0"/>
          <w:i w:val="0"/>
          <w:color w:val="141D26"/>
          <w:sz w:val="22"/>
        </w:rPr>
        <w:t>以下情况应触发危机流程：</w:t>
      </w:r>
    </w:p>
    <w:p>
      <w:pPr>
        <w:pStyle w:val="ListBullet"/>
        <w:spacing w:before="0" w:after="160" w:line="280" w:lineRule="auto"/>
        <w:ind w:left="720" w:hanging="360"/>
      </w:pPr>
      <w:r>
        <w:rPr>
          <w:rFonts w:ascii="Calibri" w:hAnsi="Calibri" w:eastAsia="PingFang SC"/>
          <w:b w:val="0"/>
          <w:i w:val="0"/>
          <w:color w:val="141D26"/>
          <w:sz w:val="22"/>
        </w:rPr>
        <w:t>用户提到自伤、自杀、伤害他人；</w:t>
      </w:r>
    </w:p>
    <w:p>
      <w:pPr>
        <w:pStyle w:val="ListBullet"/>
        <w:spacing w:before="0" w:after="160" w:line="280" w:lineRule="auto"/>
        <w:ind w:left="720" w:hanging="360"/>
      </w:pPr>
      <w:r>
        <w:rPr>
          <w:rFonts w:ascii="Calibri" w:hAnsi="Calibri" w:eastAsia="PingFang SC"/>
          <w:b w:val="0"/>
          <w:i w:val="0"/>
          <w:color w:val="141D26"/>
          <w:sz w:val="22"/>
        </w:rPr>
        <w:t>用户表达强烈绝望或无法保证自身安全；</w:t>
      </w:r>
    </w:p>
    <w:p>
      <w:pPr>
        <w:pStyle w:val="ListBullet"/>
        <w:spacing w:before="0" w:after="160" w:line="280" w:lineRule="auto"/>
        <w:ind w:left="720" w:hanging="360"/>
      </w:pPr>
      <w:r>
        <w:rPr>
          <w:rFonts w:ascii="Calibri" w:hAnsi="Calibri" w:eastAsia="PingFang SC"/>
          <w:b w:val="0"/>
          <w:i w:val="0"/>
          <w:color w:val="141D26"/>
          <w:sz w:val="22"/>
        </w:rPr>
        <w:t>用户出现严重情绪崩溃，明显无法继续理性对话；</w:t>
      </w:r>
    </w:p>
    <w:p>
      <w:pPr>
        <w:pStyle w:val="ListBullet"/>
        <w:spacing w:before="0" w:after="160" w:line="280" w:lineRule="auto"/>
        <w:ind w:left="720" w:hanging="360"/>
      </w:pPr>
      <w:r>
        <w:rPr>
          <w:rFonts w:ascii="Calibri" w:hAnsi="Calibri" w:eastAsia="PingFang SC"/>
          <w:b w:val="0"/>
          <w:i w:val="0"/>
          <w:color w:val="141D26"/>
          <w:sz w:val="22"/>
        </w:rPr>
        <w:t>用户表达带有告别、计划、手段或时间点的高风险内容；</w:t>
      </w:r>
    </w:p>
    <w:p>
      <w:pPr>
        <w:pStyle w:val="ListBullet"/>
        <w:spacing w:before="0" w:after="160" w:line="280" w:lineRule="auto"/>
        <w:ind w:left="720" w:hanging="360"/>
      </w:pPr>
      <w:r>
        <w:rPr>
          <w:rFonts w:ascii="Calibri" w:hAnsi="Calibri" w:eastAsia="PingFang SC"/>
          <w:b w:val="0"/>
          <w:i w:val="0"/>
          <w:color w:val="141D26"/>
          <w:sz w:val="22"/>
        </w:rPr>
        <w:t>在具体语境中，用户表现出放弃求助或危险平静的信号。</w:t>
      </w:r>
    </w:p>
    <w:p>
      <w:pPr>
        <w:pStyle w:val="Heading3"/>
        <w:spacing w:before="160" w:after="80" w:line="264" w:lineRule="auto"/>
        <w:keepNext w:val="1"/>
      </w:pPr>
      <w:r>
        <w:rPr>
          <w:rFonts w:ascii="Calibri" w:hAnsi="Calibri" w:eastAsia="PingFang SC"/>
          <w:b/>
          <w:i w:val="0"/>
          <w:color w:val="1F4D78"/>
          <w:sz w:val="24"/>
        </w:rPr>
        <w:t>10.3 危机状态下 AI 行为</w:t>
      </w:r>
    </w:p>
    <w:p>
      <w:pPr>
        <w:spacing w:before="0" w:after="120" w:line="264" w:lineRule="auto"/>
      </w:pPr>
      <w:r>
        <w:rPr>
          <w:rFonts w:ascii="Calibri" w:hAnsi="Calibri" w:eastAsia="PingFang SC"/>
          <w:b w:val="0"/>
          <w:i w:val="0"/>
          <w:color w:val="141D26"/>
          <w:sz w:val="22"/>
        </w:rPr>
        <w:t>危机场景下，AI 必须：</w:t>
      </w:r>
    </w:p>
    <w:p>
      <w:pPr>
        <w:pStyle w:val="ListBullet"/>
        <w:spacing w:before="0" w:after="160" w:line="280" w:lineRule="auto"/>
        <w:ind w:left="720" w:hanging="360"/>
      </w:pPr>
      <w:r>
        <w:rPr>
          <w:rFonts w:ascii="Calibri" w:hAnsi="Calibri" w:eastAsia="PingFang SC"/>
          <w:b w:val="0"/>
          <w:i w:val="0"/>
          <w:color w:val="141D26"/>
          <w:sz w:val="22"/>
        </w:rPr>
        <w:t>停止思想分析；</w:t>
      </w:r>
    </w:p>
    <w:p>
      <w:pPr>
        <w:pStyle w:val="ListBullet"/>
        <w:spacing w:before="0" w:after="160" w:line="280" w:lineRule="auto"/>
        <w:ind w:left="720" w:hanging="360"/>
      </w:pPr>
      <w:r>
        <w:rPr>
          <w:rFonts w:ascii="Calibri" w:hAnsi="Calibri" w:eastAsia="PingFang SC"/>
          <w:b w:val="0"/>
          <w:i w:val="0"/>
          <w:color w:val="141D26"/>
          <w:sz w:val="22"/>
        </w:rPr>
        <w:t>不继续追问信念结构；</w:t>
      </w:r>
    </w:p>
    <w:p>
      <w:pPr>
        <w:pStyle w:val="ListBullet"/>
        <w:spacing w:before="0" w:after="160" w:line="280" w:lineRule="auto"/>
        <w:ind w:left="720" w:hanging="360"/>
      </w:pPr>
      <w:r>
        <w:rPr>
          <w:rFonts w:ascii="Calibri" w:hAnsi="Calibri" w:eastAsia="PingFang SC"/>
          <w:b w:val="0"/>
          <w:i w:val="0"/>
          <w:color w:val="141D26"/>
          <w:sz w:val="22"/>
        </w:rPr>
        <w:t>不进行哲学讨论；</w:t>
      </w:r>
    </w:p>
    <w:p>
      <w:pPr>
        <w:pStyle w:val="ListBullet"/>
        <w:spacing w:before="0" w:after="160" w:line="280" w:lineRule="auto"/>
        <w:ind w:left="720" w:hanging="360"/>
      </w:pPr>
      <w:r>
        <w:rPr>
          <w:rFonts w:ascii="Calibri" w:hAnsi="Calibri" w:eastAsia="PingFang SC"/>
          <w:b w:val="0"/>
          <w:i w:val="0"/>
          <w:color w:val="141D26"/>
          <w:sz w:val="22"/>
        </w:rPr>
        <w:t>不评价用户的想法；</w:t>
      </w:r>
    </w:p>
    <w:p>
      <w:pPr>
        <w:pStyle w:val="ListBullet"/>
        <w:spacing w:before="0" w:after="160" w:line="280" w:lineRule="auto"/>
        <w:ind w:left="720" w:hanging="360"/>
      </w:pPr>
      <w:r>
        <w:rPr>
          <w:rFonts w:ascii="Calibri" w:hAnsi="Calibri" w:eastAsia="PingFang SC"/>
          <w:b w:val="0"/>
          <w:i w:val="0"/>
          <w:color w:val="141D26"/>
          <w:sz w:val="22"/>
        </w:rPr>
        <w:t>引导用户联系专业心理健康支持或当地紧急服务。</w:t>
      </w:r>
    </w:p>
    <w:p>
      <w:pPr>
        <w:spacing w:before="0" w:after="120" w:line="264" w:lineRule="auto"/>
      </w:pPr>
      <w:r>
        <w:rPr>
          <w:rFonts w:ascii="Calibri" w:hAnsi="Calibri" w:eastAsia="PingFang SC"/>
          <w:b w:val="0"/>
          <w:i w:val="0"/>
          <w:color w:val="141D26"/>
          <w:sz w:val="22"/>
        </w:rPr>
        <w:t>示例文案：</w:t>
      </w:r>
    </w:p>
    <w:p>
      <w:pPr>
        <w:spacing w:before="80" w:after="160" w:line="276" w:lineRule="auto"/>
        <w:ind w:left="360" w:right="216"/>
        <w:shd w:fill="F4F6F9"/>
      </w:pPr>
      <w:r>
        <w:rPr>
          <w:rFonts w:ascii="Calibri" w:hAnsi="Calibri" w:eastAsia="PingFang SC"/>
          <w:b w:val="0"/>
          <w:i/>
          <w:color w:val="5C6570"/>
          <w:sz w:val="21"/>
        </w:rPr>
        <w:t>我注意到你现在可能正在经历的不只是思想上的困惑。思想分析在这个时刻可能不是你最需要的。请优先联系你所在地的专业心理健康支持机构、可信任的人，或当地紧急服务。</w:t>
      </w:r>
    </w:p>
    <w:p>
      <w:pPr>
        <w:spacing w:before="0" w:after="120" w:line="264" w:lineRule="auto"/>
      </w:pPr>
      <w:r>
        <w:rPr>
          <w:rFonts w:ascii="Calibri" w:hAnsi="Calibri" w:eastAsia="PingFang SC"/>
          <w:b w:val="0"/>
          <w:i w:val="0"/>
          <w:color w:val="141D26"/>
          <w:sz w:val="22"/>
        </w:rPr>
        <w:t>具体危机资源应按部署地区配置，不写死在 prompt 中。</w:t>
      </w:r>
    </w:p>
    <w:p>
      <w:pPr>
        <w:pStyle w:val="Heading2"/>
        <w:spacing w:before="240" w:after="120" w:line="264" w:lineRule="auto"/>
        <w:keepNext w:val="1"/>
      </w:pPr>
      <w:r>
        <w:rPr>
          <w:rFonts w:ascii="Calibri" w:hAnsi="Calibri" w:eastAsia="PingFang SC"/>
          <w:b/>
          <w:i w:val="0"/>
          <w:color w:val="2E74B5"/>
          <w:sz w:val="26"/>
        </w:rPr>
        <w:t>11. 功能需求</w:t>
      </w:r>
    </w:p>
    <w:p>
      <w:pPr>
        <w:pStyle w:val="Heading3"/>
        <w:spacing w:before="160" w:after="80" w:line="264" w:lineRule="auto"/>
        <w:keepNext w:val="1"/>
      </w:pPr>
      <w:r>
        <w:rPr>
          <w:rFonts w:ascii="Calibri" w:hAnsi="Calibri" w:eastAsia="PingFang SC"/>
          <w:b/>
          <w:i w:val="0"/>
          <w:color w:val="1F4D78"/>
          <w:sz w:val="24"/>
        </w:rPr>
        <w:t>F-001 首页定位说明</w:t>
      </w:r>
    </w:p>
    <w:p>
      <w:pPr>
        <w:spacing w:before="0" w:after="120" w:line="264" w:lineRule="auto"/>
      </w:pPr>
      <w:r>
        <w:rPr>
          <w:rFonts w:ascii="Calibri" w:hAnsi="Calibri" w:eastAsia="PingFang SC"/>
          <w:b w:val="0"/>
          <w:i w:val="0"/>
          <w:color w:val="141D26"/>
          <w:sz w:val="22"/>
        </w:rPr>
        <w:t>首页必须清楚说明产品是思想分析，不是心理咨询。</w:t>
      </w:r>
    </w:p>
    <w:p>
      <w:pPr>
        <w:spacing w:before="0" w:after="120" w:line="264" w:lineRule="auto"/>
      </w:pPr>
      <w:r>
        <w:rPr>
          <w:rFonts w:ascii="Calibri" w:hAnsi="Calibri" w:eastAsia="PingFang SC"/>
          <w:b w:val="0"/>
          <w:i w:val="0"/>
          <w:color w:val="141D26"/>
          <w:sz w:val="22"/>
        </w:rPr>
        <w:t>验收标准：</w:t>
      </w:r>
    </w:p>
    <w:p>
      <w:pPr>
        <w:pStyle w:val="ListBullet"/>
        <w:spacing w:before="0" w:after="160" w:line="280" w:lineRule="auto"/>
        <w:ind w:left="720" w:hanging="360"/>
      </w:pPr>
      <w:r>
        <w:rPr>
          <w:rFonts w:ascii="Calibri" w:hAnsi="Calibri" w:eastAsia="PingFang SC"/>
          <w:b w:val="0"/>
          <w:i w:val="0"/>
          <w:color w:val="141D26"/>
          <w:sz w:val="22"/>
        </w:rPr>
        <w:t>用户在首屏即可看到定位声明；</w:t>
      </w:r>
    </w:p>
    <w:p>
      <w:pPr>
        <w:pStyle w:val="ListBullet"/>
        <w:spacing w:before="0" w:after="160" w:line="280" w:lineRule="auto"/>
        <w:ind w:left="720" w:hanging="360"/>
      </w:pPr>
      <w:r>
        <w:rPr>
          <w:rFonts w:ascii="Calibri" w:hAnsi="Calibri" w:eastAsia="PingFang SC"/>
          <w:b w:val="0"/>
          <w:i w:val="0"/>
          <w:color w:val="141D26"/>
          <w:sz w:val="22"/>
        </w:rPr>
        <w:t>首页出现「不是心理咨询」或等价表达；</w:t>
      </w:r>
    </w:p>
    <w:p>
      <w:pPr>
        <w:pStyle w:val="ListBullet"/>
        <w:spacing w:before="0" w:after="160" w:line="280" w:lineRule="auto"/>
        <w:ind w:left="720" w:hanging="360"/>
      </w:pPr>
      <w:r>
        <w:rPr>
          <w:rFonts w:ascii="Calibri" w:hAnsi="Calibri" w:eastAsia="PingFang SC"/>
          <w:b w:val="0"/>
          <w:i w:val="0"/>
          <w:color w:val="141D26"/>
          <w:sz w:val="22"/>
        </w:rPr>
        <w:t>CTA 文案清晰指向开始对话。</w:t>
      </w:r>
    </w:p>
    <w:p>
      <w:pPr>
        <w:pStyle w:val="Heading3"/>
        <w:spacing w:before="160" w:after="80" w:line="264" w:lineRule="auto"/>
        <w:keepNext w:val="1"/>
      </w:pPr>
      <w:r>
        <w:rPr>
          <w:rFonts w:ascii="Calibri" w:hAnsi="Calibri" w:eastAsia="PingFang SC"/>
          <w:b/>
          <w:i w:val="0"/>
          <w:color w:val="1F4D78"/>
          <w:sz w:val="24"/>
        </w:rPr>
        <w:t>F-002 使用须知确认</w:t>
      </w:r>
    </w:p>
    <w:p>
      <w:pPr>
        <w:spacing w:before="0" w:after="120" w:line="264" w:lineRule="auto"/>
      </w:pPr>
      <w:r>
        <w:rPr>
          <w:rFonts w:ascii="Calibri" w:hAnsi="Calibri" w:eastAsia="PingFang SC"/>
          <w:b w:val="0"/>
          <w:i w:val="0"/>
          <w:color w:val="141D26"/>
          <w:sz w:val="22"/>
        </w:rPr>
        <w:t>用户首次进入对话前必须确认理解产品边界。</w:t>
      </w:r>
    </w:p>
    <w:p>
      <w:pPr>
        <w:spacing w:before="0" w:after="120" w:line="264" w:lineRule="auto"/>
      </w:pPr>
      <w:r>
        <w:rPr>
          <w:rFonts w:ascii="Calibri" w:hAnsi="Calibri" w:eastAsia="PingFang SC"/>
          <w:b w:val="0"/>
          <w:i w:val="0"/>
          <w:color w:val="141D26"/>
          <w:sz w:val="22"/>
        </w:rPr>
        <w:t>验收标准：</w:t>
      </w:r>
    </w:p>
    <w:p>
      <w:pPr>
        <w:pStyle w:val="ListBullet"/>
        <w:spacing w:before="0" w:after="160" w:line="280" w:lineRule="auto"/>
        <w:ind w:left="720" w:hanging="360"/>
      </w:pPr>
      <w:r>
        <w:rPr>
          <w:rFonts w:ascii="Calibri" w:hAnsi="Calibri" w:eastAsia="PingFang SC"/>
          <w:b w:val="0"/>
          <w:i w:val="0"/>
          <w:color w:val="141D26"/>
          <w:sz w:val="22"/>
        </w:rPr>
        <w:t>首次点击 CTA 后出现确认弹窗；</w:t>
      </w:r>
    </w:p>
    <w:p>
      <w:pPr>
        <w:pStyle w:val="ListBullet"/>
        <w:spacing w:before="0" w:after="160" w:line="280" w:lineRule="auto"/>
        <w:ind w:left="720" w:hanging="360"/>
      </w:pPr>
      <w:r>
        <w:rPr>
          <w:rFonts w:ascii="Calibri" w:hAnsi="Calibri" w:eastAsia="PingFang SC"/>
          <w:b w:val="0"/>
          <w:i w:val="0"/>
          <w:color w:val="141D26"/>
          <w:sz w:val="22"/>
        </w:rPr>
        <w:t>用户点击确认后才能进入对话；</w:t>
      </w:r>
    </w:p>
    <w:p>
      <w:pPr>
        <w:pStyle w:val="ListBullet"/>
        <w:spacing w:before="0" w:after="160" w:line="280" w:lineRule="auto"/>
        <w:ind w:left="720" w:hanging="360"/>
      </w:pPr>
      <w:r>
        <w:rPr>
          <w:rFonts w:ascii="Calibri" w:hAnsi="Calibri" w:eastAsia="PingFang SC"/>
          <w:b w:val="0"/>
          <w:i w:val="0"/>
          <w:color w:val="141D26"/>
          <w:sz w:val="22"/>
        </w:rPr>
        <w:t>同一浏览器可记住已确认状态。</w:t>
      </w:r>
    </w:p>
    <w:p>
      <w:pPr>
        <w:pStyle w:val="Heading3"/>
        <w:spacing w:before="160" w:after="80" w:line="264" w:lineRule="auto"/>
        <w:keepNext w:val="1"/>
      </w:pPr>
      <w:r>
        <w:rPr>
          <w:rFonts w:ascii="Calibri" w:hAnsi="Calibri" w:eastAsia="PingFang SC"/>
          <w:b/>
          <w:i w:val="0"/>
          <w:color w:val="1F4D78"/>
          <w:sz w:val="24"/>
        </w:rPr>
        <w:t>F-003 对话输入</w:t>
      </w:r>
    </w:p>
    <w:p>
      <w:pPr>
        <w:spacing w:before="0" w:after="120" w:line="264" w:lineRule="auto"/>
      </w:pPr>
      <w:r>
        <w:rPr>
          <w:rFonts w:ascii="Calibri" w:hAnsi="Calibri" w:eastAsia="PingFang SC"/>
          <w:b w:val="0"/>
          <w:i w:val="0"/>
          <w:color w:val="141D26"/>
          <w:sz w:val="22"/>
        </w:rPr>
        <w:t>用户可以输入一段困惑、矛盾、问题或信念。</w:t>
      </w:r>
    </w:p>
    <w:p>
      <w:pPr>
        <w:spacing w:before="0" w:after="120" w:line="264" w:lineRule="auto"/>
      </w:pPr>
      <w:r>
        <w:rPr>
          <w:rFonts w:ascii="Calibri" w:hAnsi="Calibri" w:eastAsia="PingFang SC"/>
          <w:b w:val="0"/>
          <w:i w:val="0"/>
          <w:color w:val="141D26"/>
          <w:sz w:val="22"/>
        </w:rPr>
        <w:t>验收标准：</w:t>
      </w:r>
    </w:p>
    <w:p>
      <w:pPr>
        <w:pStyle w:val="ListBullet"/>
        <w:spacing w:before="0" w:after="160" w:line="280" w:lineRule="auto"/>
        <w:ind w:left="720" w:hanging="360"/>
      </w:pPr>
      <w:r>
        <w:rPr>
          <w:rFonts w:ascii="Calibri" w:hAnsi="Calibri" w:eastAsia="PingFang SC"/>
          <w:b w:val="0"/>
          <w:i w:val="0"/>
          <w:color w:val="141D26"/>
          <w:sz w:val="22"/>
        </w:rPr>
        <w:t>输入框支持长文本；</w:t>
      </w:r>
    </w:p>
    <w:p>
      <w:pPr>
        <w:pStyle w:val="ListBullet"/>
        <w:spacing w:before="0" w:after="160" w:line="280" w:lineRule="auto"/>
        <w:ind w:left="720" w:hanging="360"/>
      </w:pPr>
      <w:r>
        <w:rPr>
          <w:rFonts w:ascii="Calibri" w:hAnsi="Calibri" w:eastAsia="PingFang SC"/>
          <w:b w:val="0"/>
          <w:i w:val="0"/>
          <w:color w:val="141D26"/>
          <w:sz w:val="22"/>
        </w:rPr>
        <w:t>空内容不可提交；</w:t>
      </w:r>
    </w:p>
    <w:p>
      <w:pPr>
        <w:pStyle w:val="ListBullet"/>
        <w:spacing w:before="0" w:after="160" w:line="280" w:lineRule="auto"/>
        <w:ind w:left="720" w:hanging="360"/>
      </w:pPr>
      <w:r>
        <w:rPr>
          <w:rFonts w:ascii="Calibri" w:hAnsi="Calibri" w:eastAsia="PingFang SC"/>
          <w:b w:val="0"/>
          <w:i w:val="0"/>
          <w:color w:val="141D26"/>
          <w:sz w:val="22"/>
        </w:rPr>
        <w:t>提交后用户消息显示在对话区；</w:t>
      </w:r>
    </w:p>
    <w:p>
      <w:pPr>
        <w:pStyle w:val="ListBullet"/>
        <w:spacing w:before="0" w:after="160" w:line="280" w:lineRule="auto"/>
        <w:ind w:left="720" w:hanging="360"/>
      </w:pPr>
      <w:r>
        <w:rPr>
          <w:rFonts w:ascii="Calibri" w:hAnsi="Calibri" w:eastAsia="PingFang SC"/>
          <w:b w:val="0"/>
          <w:i w:val="0"/>
          <w:color w:val="141D26"/>
          <w:sz w:val="22"/>
        </w:rPr>
        <w:t>AI 响应时有加载状态。</w:t>
      </w:r>
    </w:p>
    <w:p>
      <w:pPr>
        <w:pStyle w:val="Heading3"/>
        <w:spacing w:before="160" w:after="80" w:line="264" w:lineRule="auto"/>
        <w:keepNext w:val="1"/>
      </w:pPr>
      <w:r>
        <w:rPr>
          <w:rFonts w:ascii="Calibri" w:hAnsi="Calibri" w:eastAsia="PingFang SC"/>
          <w:b/>
          <w:i w:val="0"/>
          <w:color w:val="1F4D78"/>
          <w:sz w:val="24"/>
        </w:rPr>
        <w:t>F-004 第一轮映射</w:t>
      </w:r>
    </w:p>
    <w:p>
      <w:pPr>
        <w:spacing w:before="0" w:after="120" w:line="264" w:lineRule="auto"/>
      </w:pPr>
      <w:r>
        <w:rPr>
          <w:rFonts w:ascii="Calibri" w:hAnsi="Calibri" w:eastAsia="PingFang SC"/>
          <w:b w:val="0"/>
          <w:i w:val="0"/>
          <w:color w:val="141D26"/>
          <w:sz w:val="22"/>
        </w:rPr>
        <w:t>用户第一次提交后，AI 必须先复述并确认理解。</w:t>
      </w:r>
    </w:p>
    <w:p>
      <w:pPr>
        <w:spacing w:before="0" w:after="120" w:line="264" w:lineRule="auto"/>
      </w:pPr>
      <w:r>
        <w:rPr>
          <w:rFonts w:ascii="Calibri" w:hAnsi="Calibri" w:eastAsia="PingFang SC"/>
          <w:b w:val="0"/>
          <w:i w:val="0"/>
          <w:color w:val="141D26"/>
          <w:sz w:val="22"/>
        </w:rPr>
        <w:t>验收标准：</w:t>
      </w:r>
    </w:p>
    <w:p>
      <w:pPr>
        <w:pStyle w:val="ListBullet"/>
        <w:spacing w:before="0" w:after="160" w:line="280" w:lineRule="auto"/>
        <w:ind w:left="720" w:hanging="360"/>
      </w:pPr>
      <w:r>
        <w:rPr>
          <w:rFonts w:ascii="Calibri" w:hAnsi="Calibri" w:eastAsia="PingFang SC"/>
          <w:b w:val="0"/>
          <w:i w:val="0"/>
          <w:color w:val="141D26"/>
          <w:sz w:val="22"/>
        </w:rPr>
        <w:t>AI 第一轮不能直接给建议；</w:t>
      </w:r>
    </w:p>
    <w:p>
      <w:pPr>
        <w:pStyle w:val="ListBullet"/>
        <w:spacing w:before="0" w:after="160" w:line="280" w:lineRule="auto"/>
        <w:ind w:left="720" w:hanging="360"/>
      </w:pPr>
      <w:r>
        <w:rPr>
          <w:rFonts w:ascii="Calibri" w:hAnsi="Calibri" w:eastAsia="PingFang SC"/>
          <w:b w:val="0"/>
          <w:i w:val="0"/>
          <w:color w:val="141D26"/>
          <w:sz w:val="22"/>
        </w:rPr>
        <w:t>AI 第一轮必须包含对用户困惑的复述；</w:t>
      </w:r>
    </w:p>
    <w:p>
      <w:pPr>
        <w:pStyle w:val="ListBullet"/>
        <w:spacing w:before="0" w:after="160" w:line="280" w:lineRule="auto"/>
        <w:ind w:left="720" w:hanging="360"/>
      </w:pPr>
      <w:r>
        <w:rPr>
          <w:rFonts w:ascii="Calibri" w:hAnsi="Calibri" w:eastAsia="PingFang SC"/>
          <w:b w:val="0"/>
          <w:i w:val="0"/>
          <w:color w:val="141D26"/>
          <w:sz w:val="22"/>
        </w:rPr>
        <w:t>AI 第一轮必须请求确认理解是否准确。</w:t>
      </w:r>
    </w:p>
    <w:p>
      <w:pPr>
        <w:pStyle w:val="Heading3"/>
        <w:spacing w:before="160" w:after="80" w:line="264" w:lineRule="auto"/>
        <w:keepNext w:val="1"/>
      </w:pPr>
      <w:r>
        <w:rPr>
          <w:rFonts w:ascii="Calibri" w:hAnsi="Calibri" w:eastAsia="PingFang SC"/>
          <w:b/>
          <w:i w:val="0"/>
          <w:color w:val="1F4D78"/>
          <w:sz w:val="24"/>
        </w:rPr>
        <w:t>F-005 多轮追问</w:t>
      </w:r>
    </w:p>
    <w:p>
      <w:pPr>
        <w:spacing w:before="0" w:after="120" w:line="264" w:lineRule="auto"/>
      </w:pPr>
      <w:r>
        <w:rPr>
          <w:rFonts w:ascii="Calibri" w:hAnsi="Calibri" w:eastAsia="PingFang SC"/>
          <w:b w:val="0"/>
          <w:i w:val="0"/>
          <w:color w:val="141D26"/>
          <w:sz w:val="22"/>
        </w:rPr>
        <w:t>AI 根据用户回答继续追问，逐步识别信念和张力。</w:t>
      </w:r>
    </w:p>
    <w:p>
      <w:pPr>
        <w:spacing w:before="0" w:after="120" w:line="264" w:lineRule="auto"/>
      </w:pPr>
      <w:r>
        <w:rPr>
          <w:rFonts w:ascii="Calibri" w:hAnsi="Calibri" w:eastAsia="PingFang SC"/>
          <w:b w:val="0"/>
          <w:i w:val="0"/>
          <w:color w:val="141D26"/>
          <w:sz w:val="22"/>
        </w:rPr>
        <w:t>验收标准：</w:t>
      </w:r>
    </w:p>
    <w:p>
      <w:pPr>
        <w:pStyle w:val="ListBullet"/>
        <w:spacing w:before="0" w:after="160" w:line="280" w:lineRule="auto"/>
        <w:ind w:left="720" w:hanging="360"/>
      </w:pPr>
      <w:r>
        <w:rPr>
          <w:rFonts w:ascii="Calibri" w:hAnsi="Calibri" w:eastAsia="PingFang SC"/>
          <w:b w:val="0"/>
          <w:i w:val="0"/>
          <w:color w:val="141D26"/>
          <w:sz w:val="22"/>
        </w:rPr>
        <w:t>每次追问针对用户具体内容；</w:t>
      </w:r>
    </w:p>
    <w:p>
      <w:pPr>
        <w:pStyle w:val="ListBullet"/>
        <w:spacing w:before="0" w:after="160" w:line="280" w:lineRule="auto"/>
        <w:ind w:left="720" w:hanging="360"/>
      </w:pPr>
      <w:r>
        <w:rPr>
          <w:rFonts w:ascii="Calibri" w:hAnsi="Calibri" w:eastAsia="PingFang SC"/>
          <w:b w:val="0"/>
          <w:i w:val="0"/>
          <w:color w:val="141D26"/>
          <w:sz w:val="22"/>
        </w:rPr>
        <w:t>AI 每轮不超过 150 中文字；</w:t>
      </w:r>
    </w:p>
    <w:p>
      <w:pPr>
        <w:pStyle w:val="ListBullet"/>
        <w:spacing w:before="0" w:after="160" w:line="280" w:lineRule="auto"/>
        <w:ind w:left="720" w:hanging="360"/>
      </w:pPr>
      <w:r>
        <w:rPr>
          <w:rFonts w:ascii="Calibri" w:hAnsi="Calibri" w:eastAsia="PingFang SC"/>
          <w:b w:val="0"/>
          <w:i w:val="0"/>
          <w:color w:val="141D26"/>
          <w:sz w:val="22"/>
        </w:rPr>
        <w:t>AI 通常只问 1 个问题；</w:t>
      </w:r>
    </w:p>
    <w:p>
      <w:pPr>
        <w:pStyle w:val="ListBullet"/>
        <w:spacing w:before="0" w:after="160" w:line="280" w:lineRule="auto"/>
        <w:ind w:left="720" w:hanging="360"/>
      </w:pPr>
      <w:r>
        <w:rPr>
          <w:rFonts w:ascii="Calibri" w:hAnsi="Calibri" w:eastAsia="PingFang SC"/>
          <w:b w:val="0"/>
          <w:i w:val="0"/>
          <w:color w:val="141D26"/>
          <w:sz w:val="22"/>
        </w:rPr>
        <w:t>AI 不使用「你应该……」类建议句式。</w:t>
      </w:r>
    </w:p>
    <w:p>
      <w:pPr>
        <w:pStyle w:val="Heading3"/>
        <w:spacing w:before="160" w:after="80" w:line="264" w:lineRule="auto"/>
        <w:keepNext w:val="1"/>
      </w:pPr>
      <w:r>
        <w:rPr>
          <w:rFonts w:ascii="Calibri" w:hAnsi="Calibri" w:eastAsia="PingFang SC"/>
          <w:b/>
          <w:i w:val="0"/>
          <w:color w:val="1F4D78"/>
          <w:sz w:val="24"/>
        </w:rPr>
        <w:t>F-006 信念结构提取</w:t>
      </w:r>
    </w:p>
    <w:p>
      <w:pPr>
        <w:spacing w:before="0" w:after="120" w:line="264" w:lineRule="auto"/>
      </w:pPr>
      <w:r>
        <w:rPr>
          <w:rFonts w:ascii="Calibri" w:hAnsi="Calibri" w:eastAsia="PingFang SC"/>
          <w:b w:val="0"/>
          <w:i w:val="0"/>
          <w:color w:val="141D26"/>
          <w:sz w:val="22"/>
        </w:rPr>
        <w:t>后端应从 AI 响应中维护当前会话的信念结构状态。</w:t>
      </w:r>
    </w:p>
    <w:p>
      <w:pPr>
        <w:spacing w:before="0" w:after="120" w:line="264" w:lineRule="auto"/>
      </w:pPr>
      <w:r>
        <w:rPr>
          <w:rFonts w:ascii="Calibri" w:hAnsi="Calibri" w:eastAsia="PingFang SC"/>
          <w:b w:val="0"/>
          <w:i w:val="0"/>
          <w:color w:val="141D26"/>
          <w:sz w:val="22"/>
        </w:rPr>
        <w:t>验收标准：</w:t>
      </w:r>
    </w:p>
    <w:p>
      <w:pPr>
        <w:pStyle w:val="ListBullet"/>
        <w:spacing w:before="0" w:after="160" w:line="280" w:lineRule="auto"/>
        <w:ind w:left="720" w:hanging="360"/>
      </w:pPr>
      <w:r>
        <w:rPr>
          <w:rFonts w:ascii="Calibri" w:hAnsi="Calibri" w:eastAsia="PingFang SC"/>
          <w:b w:val="0"/>
          <w:i w:val="0"/>
          <w:color w:val="141D26"/>
          <w:sz w:val="22"/>
        </w:rPr>
        <w:t xml:space="preserve">每轮 AI 返回 </w:t>
      </w:r>
      <w:r>
        <w:rPr>
          <w:rFonts w:ascii="Menlo" w:hAnsi="Menlo" w:eastAsia="PingFang SC"/>
          <w:b w:val="0"/>
          <w:i w:val="0"/>
          <w:color w:val="1F4D78"/>
          <w:sz w:val="20"/>
        </w:rPr>
        <w:t>detected_beliefs</w:t>
      </w:r>
      <w:r>
        <w:rPr>
          <w:rFonts w:ascii="Calibri" w:hAnsi="Calibri" w:eastAsia="PingFang SC"/>
          <w:b w:val="0"/>
          <w:i w:val="0"/>
          <w:color w:val="141D26"/>
          <w:sz w:val="22"/>
        </w:rPr>
        <w:t>；</w:t>
      </w:r>
    </w:p>
    <w:p>
      <w:pPr>
        <w:pStyle w:val="ListBullet"/>
        <w:spacing w:before="0" w:after="160" w:line="280" w:lineRule="auto"/>
        <w:ind w:left="720" w:hanging="360"/>
      </w:pPr>
      <w:r>
        <w:rPr>
          <w:rFonts w:ascii="Calibri" w:hAnsi="Calibri" w:eastAsia="PingFang SC"/>
          <w:b w:val="0"/>
          <w:i w:val="0"/>
          <w:color w:val="141D26"/>
          <w:sz w:val="22"/>
        </w:rPr>
        <w:t xml:space="preserve">每轮 AI 返回 </w:t>
      </w:r>
      <w:r>
        <w:rPr>
          <w:rFonts w:ascii="Menlo" w:hAnsi="Menlo" w:eastAsia="PingFang SC"/>
          <w:b w:val="0"/>
          <w:i w:val="0"/>
          <w:color w:val="1F4D78"/>
          <w:sz w:val="20"/>
        </w:rPr>
        <w:t>detected_tensions</w:t>
      </w:r>
      <w:r>
        <w:rPr>
          <w:rFonts w:ascii="Calibri" w:hAnsi="Calibri" w:eastAsia="PingFang SC"/>
          <w:b w:val="0"/>
          <w:i w:val="0"/>
          <w:color w:val="141D26"/>
          <w:sz w:val="22"/>
        </w:rPr>
        <w:t>；</w:t>
      </w:r>
    </w:p>
    <w:p>
      <w:pPr>
        <w:pStyle w:val="ListBullet"/>
        <w:spacing w:before="0" w:after="160" w:line="280" w:lineRule="auto"/>
        <w:ind w:left="720" w:hanging="360"/>
      </w:pPr>
      <w:r>
        <w:rPr>
          <w:rFonts w:ascii="Calibri" w:hAnsi="Calibri" w:eastAsia="PingFang SC"/>
          <w:b w:val="0"/>
          <w:i w:val="0"/>
          <w:color w:val="141D26"/>
          <w:sz w:val="22"/>
        </w:rPr>
        <w:t>前端无需在 MVP 展示完整列表，但数据结构应保留。</w:t>
      </w:r>
    </w:p>
    <w:p>
      <w:pPr>
        <w:pStyle w:val="Heading3"/>
        <w:spacing w:before="160" w:after="80" w:line="264" w:lineRule="auto"/>
        <w:keepNext w:val="1"/>
      </w:pPr>
      <w:r>
        <w:rPr>
          <w:rFonts w:ascii="Calibri" w:hAnsi="Calibri" w:eastAsia="PingFang SC"/>
          <w:b/>
          <w:i w:val="0"/>
          <w:color w:val="1F4D78"/>
          <w:sz w:val="24"/>
        </w:rPr>
        <w:t>F-007 阶段性总结</w:t>
      </w:r>
    </w:p>
    <w:p>
      <w:pPr>
        <w:spacing w:before="0" w:after="120" w:line="264" w:lineRule="auto"/>
      </w:pPr>
      <w:r>
        <w:rPr>
          <w:rFonts w:ascii="Calibri" w:hAnsi="Calibri" w:eastAsia="PingFang SC"/>
          <w:b w:val="0"/>
          <w:i w:val="0"/>
          <w:color w:val="141D26"/>
          <w:sz w:val="22"/>
        </w:rPr>
        <w:t>当会话达到收束条件时，AI 主动建议生成文字总结。</w:t>
      </w:r>
    </w:p>
    <w:p>
      <w:pPr>
        <w:spacing w:before="0" w:after="120" w:line="264" w:lineRule="auto"/>
      </w:pPr>
      <w:r>
        <w:rPr>
          <w:rFonts w:ascii="Calibri" w:hAnsi="Calibri" w:eastAsia="PingFang SC"/>
          <w:b w:val="0"/>
          <w:i w:val="0"/>
          <w:color w:val="141D26"/>
          <w:sz w:val="22"/>
        </w:rPr>
        <w:t>验收标准：</w:t>
      </w:r>
    </w:p>
    <w:p>
      <w:pPr>
        <w:pStyle w:val="ListBullet"/>
        <w:spacing w:before="0" w:after="160" w:line="280" w:lineRule="auto"/>
        <w:ind w:left="720" w:hanging="360"/>
      </w:pPr>
      <w:r>
        <w:rPr>
          <w:rFonts w:ascii="Calibri" w:hAnsi="Calibri" w:eastAsia="PingFang SC"/>
          <w:b w:val="0"/>
          <w:i w:val="0"/>
          <w:color w:val="141D26"/>
          <w:sz w:val="22"/>
        </w:rPr>
        <w:t>第 8 轮后 AI 主动提示是否总结；</w:t>
      </w:r>
    </w:p>
    <w:p>
      <w:pPr>
        <w:pStyle w:val="ListBullet"/>
        <w:spacing w:before="0" w:after="160" w:line="280" w:lineRule="auto"/>
        <w:ind w:left="720" w:hanging="360"/>
      </w:pPr>
      <w:r>
        <w:rPr>
          <w:rFonts w:ascii="Calibri" w:hAnsi="Calibri" w:eastAsia="PingFang SC"/>
          <w:b w:val="0"/>
          <w:i w:val="0"/>
          <w:color w:val="141D26"/>
          <w:sz w:val="22"/>
        </w:rPr>
        <w:t>第 12 轮后 AI 必须建议总结；</w:t>
      </w:r>
    </w:p>
    <w:p>
      <w:pPr>
        <w:pStyle w:val="ListBullet"/>
        <w:spacing w:before="0" w:after="160" w:line="280" w:lineRule="auto"/>
        <w:ind w:left="720" w:hanging="360"/>
      </w:pPr>
      <w:r>
        <w:rPr>
          <w:rFonts w:ascii="Calibri" w:hAnsi="Calibri" w:eastAsia="PingFang SC"/>
          <w:b w:val="0"/>
          <w:i w:val="0"/>
          <w:color w:val="141D26"/>
          <w:sz w:val="22"/>
        </w:rPr>
        <w:t>总结内容包含核心信念、张力、仍需澄清的问题；</w:t>
      </w:r>
    </w:p>
    <w:p>
      <w:pPr>
        <w:pStyle w:val="ListBullet"/>
        <w:spacing w:before="0" w:after="160" w:line="280" w:lineRule="auto"/>
        <w:ind w:left="720" w:hanging="360"/>
      </w:pPr>
      <w:r>
        <w:rPr>
          <w:rFonts w:ascii="Calibri" w:hAnsi="Calibri" w:eastAsia="PingFang SC"/>
          <w:b w:val="0"/>
          <w:i w:val="0"/>
          <w:color w:val="141D26"/>
          <w:sz w:val="22"/>
        </w:rPr>
        <w:t>总结不提供结论性建议。</w:t>
      </w:r>
    </w:p>
    <w:p>
      <w:pPr>
        <w:pStyle w:val="Heading3"/>
        <w:spacing w:before="160" w:after="80" w:line="264" w:lineRule="auto"/>
        <w:keepNext w:val="1"/>
      </w:pPr>
      <w:r>
        <w:rPr>
          <w:rFonts w:ascii="Calibri" w:hAnsi="Calibri" w:eastAsia="PingFang SC"/>
          <w:b/>
          <w:i w:val="0"/>
          <w:color w:val="1F4D78"/>
          <w:sz w:val="24"/>
        </w:rPr>
        <w:t>F-008 危机中断</w:t>
      </w:r>
    </w:p>
    <w:p>
      <w:pPr>
        <w:spacing w:before="0" w:after="120" w:line="264" w:lineRule="auto"/>
      </w:pPr>
      <w:r>
        <w:rPr>
          <w:rFonts w:ascii="Calibri" w:hAnsi="Calibri" w:eastAsia="PingFang SC"/>
          <w:b w:val="0"/>
          <w:i w:val="0"/>
          <w:color w:val="141D26"/>
          <w:sz w:val="22"/>
        </w:rPr>
        <w:t>当 AI 判断为危机场景时，系统停止普通思想分析。</w:t>
      </w:r>
    </w:p>
    <w:p>
      <w:pPr>
        <w:spacing w:before="0" w:after="120" w:line="264" w:lineRule="auto"/>
      </w:pPr>
      <w:r>
        <w:rPr>
          <w:rFonts w:ascii="Calibri" w:hAnsi="Calibri" w:eastAsia="PingFang SC"/>
          <w:b w:val="0"/>
          <w:i w:val="0"/>
          <w:color w:val="141D26"/>
          <w:sz w:val="22"/>
        </w:rPr>
        <w:t>验收标准：</w:t>
      </w:r>
    </w:p>
    <w:p>
      <w:pPr>
        <w:pStyle w:val="ListBullet"/>
        <w:spacing w:before="0" w:after="160" w:line="280" w:lineRule="auto"/>
        <w:ind w:left="720" w:hanging="360"/>
      </w:pPr>
      <w:r>
        <w:rPr>
          <w:rFonts w:ascii="Calibri" w:hAnsi="Calibri" w:eastAsia="PingFang SC"/>
          <w:b w:val="0"/>
          <w:i w:val="0"/>
          <w:color w:val="141D26"/>
          <w:sz w:val="22"/>
        </w:rPr>
        <w:t xml:space="preserve">AI 返回 </w:t>
      </w:r>
      <w:r>
        <w:rPr>
          <w:rFonts w:ascii="Menlo" w:hAnsi="Menlo" w:eastAsia="PingFang SC"/>
          <w:b w:val="0"/>
          <w:i w:val="0"/>
          <w:color w:val="1F4D78"/>
          <w:sz w:val="20"/>
        </w:rPr>
        <w:t>response_type = crisis</w:t>
      </w:r>
      <w:r>
        <w:rPr>
          <w:rFonts w:ascii="Calibri" w:hAnsi="Calibri" w:eastAsia="PingFang SC"/>
          <w:b w:val="0"/>
          <w:i w:val="0"/>
          <w:color w:val="141D26"/>
          <w:sz w:val="22"/>
        </w:rPr>
        <w:t xml:space="preserve"> 时，前端展示危机提示；</w:t>
      </w:r>
    </w:p>
    <w:p>
      <w:pPr>
        <w:pStyle w:val="ListBullet"/>
        <w:spacing w:before="0" w:after="160" w:line="280" w:lineRule="auto"/>
        <w:ind w:left="720" w:hanging="360"/>
      </w:pPr>
      <w:r>
        <w:rPr>
          <w:rFonts w:ascii="Calibri" w:hAnsi="Calibri" w:eastAsia="PingFang SC"/>
          <w:b w:val="0"/>
          <w:i w:val="0"/>
          <w:color w:val="141D26"/>
          <w:sz w:val="22"/>
        </w:rPr>
        <w:t>输入区可被禁用或弱化；</w:t>
      </w:r>
    </w:p>
    <w:p>
      <w:pPr>
        <w:pStyle w:val="ListBullet"/>
        <w:spacing w:before="0" w:after="160" w:line="280" w:lineRule="auto"/>
        <w:ind w:left="720" w:hanging="360"/>
      </w:pPr>
      <w:r>
        <w:rPr>
          <w:rFonts w:ascii="Calibri" w:hAnsi="Calibri" w:eastAsia="PingFang SC"/>
          <w:b w:val="0"/>
          <w:i w:val="0"/>
          <w:color w:val="141D26"/>
          <w:sz w:val="22"/>
        </w:rPr>
        <w:t>不继续生成思想分析追问；</w:t>
      </w:r>
    </w:p>
    <w:p>
      <w:pPr>
        <w:pStyle w:val="ListBullet"/>
        <w:spacing w:before="0" w:after="160" w:line="280" w:lineRule="auto"/>
        <w:ind w:left="720" w:hanging="360"/>
      </w:pPr>
      <w:r>
        <w:rPr>
          <w:rFonts w:ascii="Calibri" w:hAnsi="Calibri" w:eastAsia="PingFang SC"/>
          <w:b w:val="0"/>
          <w:i w:val="0"/>
          <w:color w:val="141D26"/>
          <w:sz w:val="22"/>
        </w:rPr>
        <w:t>危机提示不包含诊断，不包含哲学分析。</w:t>
      </w:r>
    </w:p>
    <w:p>
      <w:pPr>
        <w:pStyle w:val="Heading3"/>
        <w:spacing w:before="160" w:after="80" w:line="264" w:lineRule="auto"/>
        <w:keepNext w:val="1"/>
      </w:pPr>
      <w:r>
        <w:rPr>
          <w:rFonts w:ascii="Calibri" w:hAnsi="Calibri" w:eastAsia="PingFang SC"/>
          <w:b/>
          <w:i w:val="0"/>
          <w:color w:val="1F4D78"/>
          <w:sz w:val="24"/>
        </w:rPr>
        <w:t>F-009 错误处理</w:t>
      </w:r>
    </w:p>
    <w:p>
      <w:pPr>
        <w:spacing w:before="0" w:after="120" w:line="264" w:lineRule="auto"/>
      </w:pPr>
      <w:r>
        <w:rPr>
          <w:rFonts w:ascii="Calibri" w:hAnsi="Calibri" w:eastAsia="PingFang SC"/>
          <w:b w:val="0"/>
          <w:i w:val="0"/>
          <w:color w:val="141D26"/>
          <w:sz w:val="22"/>
        </w:rPr>
        <w:t>AI 请求失败时，应显示可理解的错误状态。</w:t>
      </w:r>
    </w:p>
    <w:p>
      <w:pPr>
        <w:spacing w:before="0" w:after="120" w:line="264" w:lineRule="auto"/>
      </w:pPr>
      <w:r>
        <w:rPr>
          <w:rFonts w:ascii="Calibri" w:hAnsi="Calibri" w:eastAsia="PingFang SC"/>
          <w:b w:val="0"/>
          <w:i w:val="0"/>
          <w:color w:val="141D26"/>
          <w:sz w:val="22"/>
        </w:rPr>
        <w:t>验收标准：</w:t>
      </w:r>
    </w:p>
    <w:p>
      <w:pPr>
        <w:pStyle w:val="ListBullet"/>
        <w:spacing w:before="0" w:after="160" w:line="280" w:lineRule="auto"/>
        <w:ind w:left="720" w:hanging="360"/>
      </w:pPr>
      <w:r>
        <w:rPr>
          <w:rFonts w:ascii="Calibri" w:hAnsi="Calibri" w:eastAsia="PingFang SC"/>
          <w:b w:val="0"/>
          <w:i w:val="0"/>
          <w:color w:val="141D26"/>
          <w:sz w:val="22"/>
        </w:rPr>
        <w:t>网络或模型错误时展示重试按钮；</w:t>
      </w:r>
    </w:p>
    <w:p>
      <w:pPr>
        <w:pStyle w:val="ListBullet"/>
        <w:spacing w:before="0" w:after="160" w:line="280" w:lineRule="auto"/>
        <w:ind w:left="720" w:hanging="360"/>
      </w:pPr>
      <w:r>
        <w:rPr>
          <w:rFonts w:ascii="Calibri" w:hAnsi="Calibri" w:eastAsia="PingFang SC"/>
          <w:b w:val="0"/>
          <w:i w:val="0"/>
          <w:color w:val="141D26"/>
          <w:sz w:val="22"/>
        </w:rPr>
        <w:t>不丢失用户已输入内容；</w:t>
      </w:r>
    </w:p>
    <w:p>
      <w:pPr>
        <w:pStyle w:val="ListBullet"/>
        <w:spacing w:before="0" w:after="160" w:line="280" w:lineRule="auto"/>
        <w:ind w:left="720" w:hanging="360"/>
      </w:pPr>
      <w:r>
        <w:rPr>
          <w:rFonts w:ascii="Calibri" w:hAnsi="Calibri" w:eastAsia="PingFang SC"/>
          <w:b w:val="0"/>
          <w:i w:val="0"/>
          <w:color w:val="141D26"/>
          <w:sz w:val="22"/>
        </w:rPr>
        <w:t>不展示技术堆栈给用户。</w:t>
      </w:r>
    </w:p>
    <w:p>
      <w:pPr>
        <w:pStyle w:val="Heading2"/>
        <w:spacing w:before="240" w:after="120" w:line="264" w:lineRule="auto"/>
        <w:keepNext w:val="1"/>
      </w:pPr>
      <w:r>
        <w:rPr>
          <w:rFonts w:ascii="Calibri" w:hAnsi="Calibri" w:eastAsia="PingFang SC"/>
          <w:b/>
          <w:i w:val="0"/>
          <w:color w:val="2E74B5"/>
          <w:sz w:val="26"/>
        </w:rPr>
        <w:t>12. 非功能需求</w:t>
      </w:r>
    </w:p>
    <w:p>
      <w:pPr>
        <w:pStyle w:val="Heading3"/>
        <w:spacing w:before="160" w:after="80" w:line="264" w:lineRule="auto"/>
        <w:keepNext w:val="1"/>
      </w:pPr>
      <w:r>
        <w:rPr>
          <w:rFonts w:ascii="Calibri" w:hAnsi="Calibri" w:eastAsia="PingFang SC"/>
          <w:b/>
          <w:i w:val="0"/>
          <w:color w:val="1F4D78"/>
          <w:sz w:val="24"/>
        </w:rPr>
        <w:t>12.1 终端优先级</w:t>
      </w:r>
    </w:p>
    <w:p>
      <w:pPr>
        <w:spacing w:before="0" w:after="120" w:line="264" w:lineRule="auto"/>
      </w:pPr>
      <w:r>
        <w:rPr>
          <w:rFonts w:ascii="Calibri" w:hAnsi="Calibri" w:eastAsia="PingFang SC"/>
          <w:b w:val="0"/>
          <w:i w:val="0"/>
          <w:color w:val="141D26"/>
          <w:sz w:val="22"/>
        </w:rPr>
        <w:t>桌面端优先。思想分析需要较长输入和阅读，桌面端体验优先于移动端。</w:t>
      </w:r>
    </w:p>
    <w:p>
      <w:pPr>
        <w:spacing w:before="0" w:after="120" w:line="264" w:lineRule="auto"/>
      </w:pPr>
      <w:r>
        <w:rPr>
          <w:rFonts w:ascii="Calibri" w:hAnsi="Calibri" w:eastAsia="PingFang SC"/>
          <w:b w:val="0"/>
          <w:i w:val="0"/>
          <w:color w:val="141D26"/>
          <w:sz w:val="22"/>
        </w:rPr>
        <w:t>移动端需做基本适配，但不作为 MVP 体验优化重点。</w:t>
      </w:r>
    </w:p>
    <w:p>
      <w:pPr>
        <w:pStyle w:val="Heading3"/>
        <w:spacing w:before="160" w:after="80" w:line="264" w:lineRule="auto"/>
        <w:keepNext w:val="1"/>
      </w:pPr>
      <w:r>
        <w:rPr>
          <w:rFonts w:ascii="Calibri" w:hAnsi="Calibri" w:eastAsia="PingFang SC"/>
          <w:b/>
          <w:i w:val="0"/>
          <w:color w:val="1F4D78"/>
          <w:sz w:val="24"/>
        </w:rPr>
        <w:t>12.2 性能</w:t>
      </w:r>
    </w:p>
    <w:p>
      <w:pPr>
        <w:pStyle w:val="ListBullet"/>
        <w:spacing w:before="0" w:after="160" w:line="280" w:lineRule="auto"/>
        <w:ind w:left="720" w:hanging="360"/>
      </w:pPr>
      <w:r>
        <w:rPr>
          <w:rFonts w:ascii="Calibri" w:hAnsi="Calibri" w:eastAsia="PingFang SC"/>
          <w:b w:val="0"/>
          <w:i w:val="0"/>
          <w:color w:val="141D26"/>
          <w:sz w:val="22"/>
        </w:rPr>
        <w:t>首页首屏应快速加载；</w:t>
      </w:r>
    </w:p>
    <w:p>
      <w:pPr>
        <w:pStyle w:val="ListBullet"/>
        <w:spacing w:before="0" w:after="160" w:line="280" w:lineRule="auto"/>
        <w:ind w:left="720" w:hanging="360"/>
      </w:pPr>
      <w:r>
        <w:rPr>
          <w:rFonts w:ascii="Calibri" w:hAnsi="Calibri" w:eastAsia="PingFang SC"/>
          <w:b w:val="0"/>
          <w:i w:val="0"/>
          <w:color w:val="141D26"/>
          <w:sz w:val="22"/>
        </w:rPr>
        <w:t>AI 响应期间展示明确加载状态；</w:t>
      </w:r>
    </w:p>
    <w:p>
      <w:pPr>
        <w:pStyle w:val="ListBullet"/>
        <w:spacing w:before="0" w:after="160" w:line="280" w:lineRule="auto"/>
        <w:ind w:left="720" w:hanging="360"/>
      </w:pPr>
      <w:r>
        <w:rPr>
          <w:rFonts w:ascii="Calibri" w:hAnsi="Calibri" w:eastAsia="PingFang SC"/>
          <w:b w:val="0"/>
          <w:i w:val="0"/>
          <w:color w:val="141D26"/>
          <w:sz w:val="22"/>
        </w:rPr>
        <w:t>对话区域应支持至少 12 轮消息流畅滚动。</w:t>
      </w:r>
    </w:p>
    <w:p>
      <w:pPr>
        <w:pStyle w:val="Heading3"/>
        <w:spacing w:before="160" w:after="80" w:line="264" w:lineRule="auto"/>
        <w:keepNext w:val="1"/>
      </w:pPr>
      <w:r>
        <w:rPr>
          <w:rFonts w:ascii="Calibri" w:hAnsi="Calibri" w:eastAsia="PingFang SC"/>
          <w:b/>
          <w:i w:val="0"/>
          <w:color w:val="1F4D78"/>
          <w:sz w:val="24"/>
        </w:rPr>
        <w:t>12.3 隐私</w:t>
      </w:r>
    </w:p>
    <w:p>
      <w:pPr>
        <w:spacing w:before="0" w:after="120" w:line="264" w:lineRule="auto"/>
      </w:pPr>
      <w:r>
        <w:rPr>
          <w:rFonts w:ascii="Calibri" w:hAnsi="Calibri" w:eastAsia="PingFang SC"/>
          <w:b w:val="0"/>
          <w:i w:val="0"/>
          <w:color w:val="141D26"/>
          <w:sz w:val="22"/>
        </w:rPr>
        <w:t>MVP 不做登录和历史记录，因此默认不提供跨设备保存。</w:t>
      </w:r>
    </w:p>
    <w:p>
      <w:pPr>
        <w:spacing w:before="0" w:after="120" w:line="264" w:lineRule="auto"/>
      </w:pPr>
      <w:r>
        <w:rPr>
          <w:rFonts w:ascii="Calibri" w:hAnsi="Calibri" w:eastAsia="PingFang SC"/>
          <w:b w:val="0"/>
          <w:i w:val="0"/>
          <w:color w:val="141D26"/>
          <w:sz w:val="22"/>
        </w:rPr>
        <w:t>开发时应避免在前端持久化敏感对话内容，除非用户明确保存或后续版本加入账号体系。</w:t>
      </w:r>
    </w:p>
    <w:p>
      <w:pPr>
        <w:pStyle w:val="Heading3"/>
        <w:spacing w:before="160" w:after="80" w:line="264" w:lineRule="auto"/>
        <w:keepNext w:val="1"/>
      </w:pPr>
      <w:r>
        <w:rPr>
          <w:rFonts w:ascii="Calibri" w:hAnsi="Calibri" w:eastAsia="PingFang SC"/>
          <w:b/>
          <w:i w:val="0"/>
          <w:color w:val="1F4D78"/>
          <w:sz w:val="24"/>
        </w:rPr>
        <w:t>12.4 可配置性</w:t>
      </w:r>
    </w:p>
    <w:p>
      <w:pPr>
        <w:spacing w:before="0" w:after="120" w:line="264" w:lineRule="auto"/>
      </w:pPr>
      <w:r>
        <w:rPr>
          <w:rFonts w:ascii="Calibri" w:hAnsi="Calibri" w:eastAsia="PingFang SC"/>
          <w:b w:val="0"/>
          <w:i w:val="0"/>
          <w:color w:val="141D26"/>
          <w:sz w:val="22"/>
        </w:rPr>
        <w:t>以下内容应通过配置管理：</w:t>
      </w:r>
    </w:p>
    <w:p>
      <w:pPr>
        <w:pStyle w:val="ListBullet"/>
        <w:spacing w:before="0" w:after="160" w:line="280" w:lineRule="auto"/>
        <w:ind w:left="720" w:hanging="360"/>
      </w:pPr>
      <w:r>
        <w:rPr>
          <w:rFonts w:ascii="Calibri" w:hAnsi="Calibri" w:eastAsia="PingFang SC"/>
          <w:b w:val="0"/>
          <w:i w:val="0"/>
          <w:color w:val="141D26"/>
          <w:sz w:val="22"/>
        </w:rPr>
        <w:t>AI 模型名称；</w:t>
      </w:r>
    </w:p>
    <w:p>
      <w:pPr>
        <w:pStyle w:val="ListBullet"/>
        <w:spacing w:before="0" w:after="160" w:line="280" w:lineRule="auto"/>
        <w:ind w:left="720" w:hanging="360"/>
      </w:pPr>
      <w:r>
        <w:rPr>
          <w:rFonts w:ascii="Calibri" w:hAnsi="Calibri" w:eastAsia="PingFang SC"/>
          <w:b w:val="0"/>
          <w:i w:val="0"/>
          <w:color w:val="141D26"/>
          <w:sz w:val="22"/>
        </w:rPr>
        <w:t>API key；</w:t>
      </w:r>
    </w:p>
    <w:p>
      <w:pPr>
        <w:pStyle w:val="ListBullet"/>
        <w:spacing w:before="0" w:after="160" w:line="280" w:lineRule="auto"/>
        <w:ind w:left="720" w:hanging="360"/>
      </w:pPr>
      <w:r>
        <w:rPr>
          <w:rFonts w:ascii="Calibri" w:hAnsi="Calibri" w:eastAsia="PingFang SC"/>
          <w:b w:val="0"/>
          <w:i w:val="0"/>
          <w:color w:val="141D26"/>
          <w:sz w:val="22"/>
        </w:rPr>
        <w:t>危机资源文案；</w:t>
      </w:r>
    </w:p>
    <w:p>
      <w:pPr>
        <w:pStyle w:val="ListBullet"/>
        <w:spacing w:before="0" w:after="160" w:line="280" w:lineRule="auto"/>
        <w:ind w:left="720" w:hanging="360"/>
      </w:pPr>
      <w:r>
        <w:rPr>
          <w:rFonts w:ascii="Calibri" w:hAnsi="Calibri" w:eastAsia="PingFang SC"/>
          <w:b w:val="0"/>
          <w:i w:val="0"/>
          <w:color w:val="141D26"/>
          <w:sz w:val="22"/>
        </w:rPr>
        <w:t>是否开启调试日志；</w:t>
      </w:r>
    </w:p>
    <w:p>
      <w:pPr>
        <w:pStyle w:val="ListBullet"/>
        <w:spacing w:before="0" w:after="160" w:line="280" w:lineRule="auto"/>
        <w:ind w:left="720" w:hanging="360"/>
      </w:pPr>
      <w:r>
        <w:rPr>
          <w:rFonts w:ascii="Calibri" w:hAnsi="Calibri" w:eastAsia="PingFang SC"/>
          <w:b w:val="0"/>
          <w:i w:val="0"/>
          <w:color w:val="141D26"/>
          <w:sz w:val="22"/>
        </w:rPr>
        <w:t>单轮最大 token；</w:t>
      </w:r>
    </w:p>
    <w:p>
      <w:pPr>
        <w:pStyle w:val="ListBullet"/>
        <w:spacing w:before="0" w:after="160" w:line="280" w:lineRule="auto"/>
        <w:ind w:left="720" w:hanging="360"/>
      </w:pPr>
      <w:r>
        <w:rPr>
          <w:rFonts w:ascii="Calibri" w:hAnsi="Calibri" w:eastAsia="PingFang SC"/>
          <w:b w:val="0"/>
          <w:i w:val="0"/>
          <w:color w:val="141D26"/>
          <w:sz w:val="22"/>
        </w:rPr>
        <w:t>最大建议轮数。</w:t>
      </w:r>
    </w:p>
    <w:p>
      <w:pPr>
        <w:spacing w:before="0" w:after="120" w:line="264" w:lineRule="auto"/>
      </w:pPr>
      <w:r>
        <w:rPr>
          <w:rFonts w:ascii="Calibri" w:hAnsi="Calibri" w:eastAsia="PingFang SC"/>
          <w:b w:val="0"/>
          <w:i w:val="0"/>
          <w:color w:val="141D26"/>
          <w:sz w:val="22"/>
        </w:rPr>
        <w:t>模型名称不要在 PRD 中写死。开发交付时应根据 OpenAI / Anthropic 官方文档确认当前可用模型。</w:t>
      </w:r>
    </w:p>
    <w:p>
      <w:pPr>
        <w:pStyle w:val="Heading2"/>
        <w:spacing w:before="240" w:after="120" w:line="264" w:lineRule="auto"/>
        <w:keepNext w:val="1"/>
      </w:pPr>
      <w:r>
        <w:rPr>
          <w:rFonts w:ascii="Calibri" w:hAnsi="Calibri" w:eastAsia="PingFang SC"/>
          <w:b/>
          <w:i w:val="0"/>
          <w:color w:val="2E74B5"/>
          <w:sz w:val="26"/>
        </w:rPr>
        <w:t>13. 视觉与交互风格</w:t>
      </w:r>
    </w:p>
    <w:p>
      <w:pPr>
        <w:pStyle w:val="Heading3"/>
        <w:spacing w:before="160" w:after="80" w:line="264" w:lineRule="auto"/>
        <w:keepNext w:val="1"/>
      </w:pPr>
      <w:r>
        <w:rPr>
          <w:rFonts w:ascii="Calibri" w:hAnsi="Calibri" w:eastAsia="PingFang SC"/>
          <w:b/>
          <w:i w:val="0"/>
          <w:color w:val="1F4D78"/>
          <w:sz w:val="24"/>
        </w:rPr>
        <w:t>13.1 整体调性</w:t>
      </w:r>
    </w:p>
    <w:p>
      <w:pPr>
        <w:spacing w:before="0" w:after="120" w:line="264" w:lineRule="auto"/>
      </w:pPr>
      <w:r>
        <w:rPr>
          <w:rFonts w:ascii="Calibri" w:hAnsi="Calibri" w:eastAsia="PingFang SC"/>
          <w:b w:val="0"/>
          <w:i w:val="0"/>
          <w:color w:val="141D26"/>
          <w:sz w:val="22"/>
        </w:rPr>
        <w:t>视觉调性应体现：</w:t>
      </w:r>
    </w:p>
    <w:p>
      <w:pPr>
        <w:pStyle w:val="ListBullet"/>
        <w:spacing w:before="0" w:after="160" w:line="280" w:lineRule="auto"/>
        <w:ind w:left="720" w:hanging="360"/>
      </w:pPr>
      <w:r>
        <w:rPr>
          <w:rFonts w:ascii="Calibri" w:hAnsi="Calibri" w:eastAsia="PingFang SC"/>
          <w:b w:val="0"/>
          <w:i w:val="0"/>
          <w:color w:val="141D26"/>
          <w:sz w:val="22"/>
        </w:rPr>
        <w:t>克制；</w:t>
      </w:r>
    </w:p>
    <w:p>
      <w:pPr>
        <w:pStyle w:val="ListBullet"/>
        <w:spacing w:before="0" w:after="160" w:line="280" w:lineRule="auto"/>
        <w:ind w:left="720" w:hanging="360"/>
      </w:pPr>
      <w:r>
        <w:rPr>
          <w:rFonts w:ascii="Calibri" w:hAnsi="Calibri" w:eastAsia="PingFang SC"/>
          <w:b w:val="0"/>
          <w:i w:val="0"/>
          <w:color w:val="141D26"/>
          <w:sz w:val="22"/>
        </w:rPr>
        <w:t>安静；</w:t>
      </w:r>
    </w:p>
    <w:p>
      <w:pPr>
        <w:pStyle w:val="ListBullet"/>
        <w:spacing w:before="0" w:after="160" w:line="280" w:lineRule="auto"/>
        <w:ind w:left="720" w:hanging="360"/>
      </w:pPr>
      <w:r>
        <w:rPr>
          <w:rFonts w:ascii="Calibri" w:hAnsi="Calibri" w:eastAsia="PingFang SC"/>
          <w:b w:val="0"/>
          <w:i w:val="0"/>
          <w:color w:val="141D26"/>
          <w:sz w:val="22"/>
        </w:rPr>
        <w:t>专注；</w:t>
      </w:r>
    </w:p>
    <w:p>
      <w:pPr>
        <w:pStyle w:val="ListBullet"/>
        <w:spacing w:before="0" w:after="160" w:line="280" w:lineRule="auto"/>
        <w:ind w:left="720" w:hanging="360"/>
      </w:pPr>
      <w:r>
        <w:rPr>
          <w:rFonts w:ascii="Calibri" w:hAnsi="Calibri" w:eastAsia="PingFang SC"/>
          <w:b w:val="0"/>
          <w:i w:val="0"/>
          <w:color w:val="141D26"/>
          <w:sz w:val="22"/>
        </w:rPr>
        <w:t>有呼吸感；</w:t>
      </w:r>
    </w:p>
    <w:p>
      <w:pPr>
        <w:pStyle w:val="ListBullet"/>
        <w:spacing w:before="0" w:after="160" w:line="280" w:lineRule="auto"/>
        <w:ind w:left="720" w:hanging="360"/>
      </w:pPr>
      <w:r>
        <w:rPr>
          <w:rFonts w:ascii="Calibri" w:hAnsi="Calibri" w:eastAsia="PingFang SC"/>
          <w:b w:val="0"/>
          <w:i w:val="0"/>
          <w:color w:val="141D26"/>
          <w:sz w:val="22"/>
        </w:rPr>
        <w:t>像一个思考空间，而不是商业 App。</w:t>
      </w:r>
    </w:p>
    <w:p>
      <w:pPr>
        <w:pStyle w:val="Heading3"/>
        <w:spacing w:before="160" w:after="80" w:line="264" w:lineRule="auto"/>
        <w:keepNext w:val="1"/>
      </w:pPr>
      <w:r>
        <w:rPr>
          <w:rFonts w:ascii="Calibri" w:hAnsi="Calibri" w:eastAsia="PingFang SC"/>
          <w:b/>
          <w:i w:val="0"/>
          <w:color w:val="1F4D78"/>
          <w:sz w:val="24"/>
        </w:rPr>
        <w:t>13.2 建议风格</w:t>
      </w:r>
    </w:p>
    <w:p>
      <w:pPr>
        <w:pStyle w:val="ListBullet"/>
        <w:spacing w:before="0" w:after="160" w:line="280" w:lineRule="auto"/>
        <w:ind w:left="720" w:hanging="360"/>
      </w:pPr>
      <w:r>
        <w:rPr>
          <w:rFonts w:ascii="Calibri" w:hAnsi="Calibri" w:eastAsia="PingFang SC"/>
          <w:b w:val="0"/>
          <w:i w:val="0"/>
          <w:color w:val="141D26"/>
          <w:sz w:val="22"/>
        </w:rPr>
        <w:t>浅色背景，奶油白或暖灰为主；</w:t>
      </w:r>
    </w:p>
    <w:p>
      <w:pPr>
        <w:pStyle w:val="ListBullet"/>
        <w:spacing w:before="0" w:after="160" w:line="280" w:lineRule="auto"/>
        <w:ind w:left="720" w:hanging="360"/>
      </w:pPr>
      <w:r>
        <w:rPr>
          <w:rFonts w:ascii="Calibri" w:hAnsi="Calibri" w:eastAsia="PingFang SC"/>
          <w:b w:val="0"/>
          <w:i w:val="0"/>
          <w:color w:val="141D26"/>
          <w:sz w:val="22"/>
        </w:rPr>
        <w:t>少量深色用于强调；</w:t>
      </w:r>
    </w:p>
    <w:p>
      <w:pPr>
        <w:pStyle w:val="ListBullet"/>
        <w:spacing w:before="0" w:after="160" w:line="280" w:lineRule="auto"/>
        <w:ind w:left="720" w:hanging="360"/>
      </w:pPr>
      <w:r>
        <w:rPr>
          <w:rFonts w:ascii="Calibri" w:hAnsi="Calibri" w:eastAsia="PingFang SC"/>
          <w:b w:val="0"/>
          <w:i w:val="0"/>
          <w:color w:val="141D26"/>
          <w:sz w:val="22"/>
        </w:rPr>
        <w:t>避免鲜艳色彩；</w:t>
      </w:r>
    </w:p>
    <w:p>
      <w:pPr>
        <w:pStyle w:val="ListBullet"/>
        <w:spacing w:before="0" w:after="160" w:line="280" w:lineRule="auto"/>
        <w:ind w:left="720" w:hanging="360"/>
      </w:pPr>
      <w:r>
        <w:rPr>
          <w:rFonts w:ascii="Calibri" w:hAnsi="Calibri" w:eastAsia="PingFang SC"/>
          <w:b w:val="0"/>
          <w:i w:val="0"/>
          <w:color w:val="141D26"/>
          <w:sz w:val="22"/>
        </w:rPr>
        <w:t>字体清晰，中文阅读舒适；</w:t>
      </w:r>
    </w:p>
    <w:p>
      <w:pPr>
        <w:pStyle w:val="ListBullet"/>
        <w:spacing w:before="0" w:after="160" w:line="280" w:lineRule="auto"/>
        <w:ind w:left="720" w:hanging="360"/>
      </w:pPr>
      <w:r>
        <w:rPr>
          <w:rFonts w:ascii="Calibri" w:hAnsi="Calibri" w:eastAsia="PingFang SC"/>
          <w:b w:val="0"/>
          <w:i w:val="0"/>
          <w:color w:val="141D26"/>
          <w:sz w:val="22"/>
        </w:rPr>
        <w:t>页面留白充足；</w:t>
      </w:r>
    </w:p>
    <w:p>
      <w:pPr>
        <w:pStyle w:val="ListBullet"/>
        <w:spacing w:before="0" w:after="160" w:line="280" w:lineRule="auto"/>
        <w:ind w:left="720" w:hanging="360"/>
      </w:pPr>
      <w:r>
        <w:rPr>
          <w:rFonts w:ascii="Calibri" w:hAnsi="Calibri" w:eastAsia="PingFang SC"/>
          <w:b w:val="0"/>
          <w:i w:val="0"/>
          <w:color w:val="141D26"/>
          <w:sz w:val="22"/>
        </w:rPr>
        <w:t>对话界面减少干扰元素。</w:t>
      </w:r>
    </w:p>
    <w:p>
      <w:pPr>
        <w:pStyle w:val="Heading3"/>
        <w:spacing w:before="160" w:after="80" w:line="264" w:lineRule="auto"/>
        <w:keepNext w:val="1"/>
      </w:pPr>
      <w:r>
        <w:rPr>
          <w:rFonts w:ascii="Calibri" w:hAnsi="Calibri" w:eastAsia="PingFang SC"/>
          <w:b/>
          <w:i w:val="0"/>
          <w:color w:val="1F4D78"/>
          <w:sz w:val="24"/>
        </w:rPr>
        <w:t>13.3 避免风格</w:t>
      </w:r>
    </w:p>
    <w:p>
      <w:pPr>
        <w:spacing w:before="0" w:after="120" w:line="264" w:lineRule="auto"/>
      </w:pPr>
      <w:r>
        <w:rPr>
          <w:rFonts w:ascii="Calibri" w:hAnsi="Calibri" w:eastAsia="PingFang SC"/>
          <w:b w:val="0"/>
          <w:i w:val="0"/>
          <w:color w:val="141D26"/>
          <w:sz w:val="22"/>
        </w:rPr>
        <w:t>应避免：</w:t>
      </w:r>
    </w:p>
    <w:p>
      <w:pPr>
        <w:pStyle w:val="ListBullet"/>
        <w:spacing w:before="0" w:after="160" w:line="280" w:lineRule="auto"/>
        <w:ind w:left="720" w:hanging="360"/>
      </w:pPr>
      <w:r>
        <w:rPr>
          <w:rFonts w:ascii="Calibri" w:hAnsi="Calibri" w:eastAsia="PingFang SC"/>
          <w:b w:val="0"/>
          <w:i w:val="0"/>
          <w:color w:val="141D26"/>
          <w:sz w:val="22"/>
        </w:rPr>
        <w:t>强科技感；</w:t>
      </w:r>
    </w:p>
    <w:p>
      <w:pPr>
        <w:pStyle w:val="ListBullet"/>
        <w:spacing w:before="0" w:after="160" w:line="280" w:lineRule="auto"/>
        <w:ind w:left="720" w:hanging="360"/>
      </w:pPr>
      <w:r>
        <w:rPr>
          <w:rFonts w:ascii="Calibri" w:hAnsi="Calibri" w:eastAsia="PingFang SC"/>
          <w:b w:val="0"/>
          <w:i w:val="0"/>
          <w:color w:val="141D26"/>
          <w:sz w:val="22"/>
        </w:rPr>
        <w:t>心理咨询网站常见的暖橙治愈风；</w:t>
      </w:r>
    </w:p>
    <w:p>
      <w:pPr>
        <w:pStyle w:val="ListBullet"/>
        <w:spacing w:before="0" w:after="160" w:line="280" w:lineRule="auto"/>
        <w:ind w:left="720" w:hanging="360"/>
      </w:pPr>
      <w:r>
        <w:rPr>
          <w:rFonts w:ascii="Calibri" w:hAnsi="Calibri" w:eastAsia="PingFang SC"/>
          <w:b w:val="0"/>
          <w:i w:val="0"/>
          <w:color w:val="141D26"/>
          <w:sz w:val="22"/>
        </w:rPr>
        <w:t>论坛式布局；</w:t>
      </w:r>
    </w:p>
    <w:p>
      <w:pPr>
        <w:pStyle w:val="ListBullet"/>
        <w:spacing w:before="0" w:after="160" w:line="280" w:lineRule="auto"/>
        <w:ind w:left="720" w:hanging="360"/>
      </w:pPr>
      <w:r>
        <w:rPr>
          <w:rFonts w:ascii="Calibri" w:hAnsi="Calibri" w:eastAsia="PingFang SC"/>
          <w:b w:val="0"/>
          <w:i w:val="0"/>
          <w:color w:val="141D26"/>
          <w:sz w:val="22"/>
        </w:rPr>
        <w:t>营销型大段宣传；</w:t>
      </w:r>
    </w:p>
    <w:p>
      <w:pPr>
        <w:pStyle w:val="ListBullet"/>
        <w:spacing w:before="0" w:after="160" w:line="280" w:lineRule="auto"/>
        <w:ind w:left="720" w:hanging="360"/>
      </w:pPr>
      <w:r>
        <w:rPr>
          <w:rFonts w:ascii="Calibri" w:hAnsi="Calibri" w:eastAsia="PingFang SC"/>
          <w:b w:val="0"/>
          <w:i w:val="0"/>
          <w:color w:val="141D26"/>
          <w:sz w:val="22"/>
        </w:rPr>
        <w:t>过多装饰性卡片；</w:t>
      </w:r>
    </w:p>
    <w:p>
      <w:pPr>
        <w:pStyle w:val="ListBullet"/>
        <w:spacing w:before="0" w:after="160" w:line="280" w:lineRule="auto"/>
        <w:ind w:left="720" w:hanging="360"/>
      </w:pPr>
      <w:r>
        <w:rPr>
          <w:rFonts w:ascii="Calibri" w:hAnsi="Calibri" w:eastAsia="PingFang SC"/>
          <w:b w:val="0"/>
          <w:i w:val="0"/>
          <w:color w:val="141D26"/>
          <w:sz w:val="22"/>
        </w:rPr>
        <w:t>让用户误以为这是心理治疗工具的视觉语言。</w:t>
      </w:r>
    </w:p>
    <w:p>
      <w:pPr>
        <w:pStyle w:val="Heading2"/>
        <w:spacing w:before="240" w:after="120" w:line="264" w:lineRule="auto"/>
        <w:keepNext w:val="1"/>
      </w:pPr>
      <w:r>
        <w:rPr>
          <w:rFonts w:ascii="Calibri" w:hAnsi="Calibri" w:eastAsia="PingFang SC"/>
          <w:b/>
          <w:i w:val="0"/>
          <w:color w:val="2E74B5"/>
          <w:sz w:val="26"/>
        </w:rPr>
        <w:t>14. 关键文案</w:t>
      </w:r>
    </w:p>
    <w:p>
      <w:pPr>
        <w:pStyle w:val="Heading3"/>
        <w:spacing w:before="160" w:after="80" w:line="264" w:lineRule="auto"/>
        <w:keepNext w:val="1"/>
      </w:pPr>
      <w:r>
        <w:rPr>
          <w:rFonts w:ascii="Calibri" w:hAnsi="Calibri" w:eastAsia="PingFang SC"/>
          <w:b/>
          <w:i w:val="0"/>
          <w:color w:val="1F4D78"/>
          <w:sz w:val="24"/>
        </w:rPr>
        <w:t>14.1 产品名</w:t>
      </w:r>
    </w:p>
    <w:p>
      <w:pPr>
        <w:spacing w:before="0" w:after="120" w:line="264" w:lineRule="auto"/>
      </w:pPr>
      <w:r>
        <w:rPr>
          <w:rFonts w:ascii="Calibri" w:hAnsi="Calibri" w:eastAsia="PingFang SC"/>
          <w:b w:val="0"/>
          <w:i w:val="0"/>
          <w:color w:val="141D26"/>
          <w:sz w:val="22"/>
        </w:rPr>
        <w:t>推荐暂定名：镜观。</w:t>
      </w:r>
    </w:p>
    <w:p>
      <w:pPr>
        <w:spacing w:before="0" w:after="120" w:line="264" w:lineRule="auto"/>
      </w:pPr>
      <w:r>
        <w:rPr>
          <w:rFonts w:ascii="Calibri" w:hAnsi="Calibri" w:eastAsia="PingFang SC"/>
          <w:b w:val="0"/>
          <w:i w:val="0"/>
          <w:color w:val="141D26"/>
          <w:sz w:val="22"/>
        </w:rPr>
        <w:t>理由：</w:t>
      </w:r>
    </w:p>
    <w:p>
      <w:pPr>
        <w:pStyle w:val="ListBullet"/>
        <w:spacing w:before="0" w:after="160" w:line="280" w:lineRule="auto"/>
        <w:ind w:left="720" w:hanging="360"/>
      </w:pPr>
      <w:r>
        <w:rPr>
          <w:rFonts w:ascii="Calibri" w:hAnsi="Calibri" w:eastAsia="PingFang SC"/>
          <w:b w:val="0"/>
          <w:i w:val="0"/>
          <w:color w:val="141D26"/>
          <w:sz w:val="22"/>
        </w:rPr>
        <w:t>有「镜子映照自身」的意象；</w:t>
      </w:r>
    </w:p>
    <w:p>
      <w:pPr>
        <w:pStyle w:val="ListBullet"/>
        <w:spacing w:before="0" w:after="160" w:line="280" w:lineRule="auto"/>
        <w:ind w:left="720" w:hanging="360"/>
      </w:pPr>
      <w:r>
        <w:rPr>
          <w:rFonts w:ascii="Calibri" w:hAnsi="Calibri" w:eastAsia="PingFang SC"/>
          <w:b w:val="0"/>
          <w:i w:val="0"/>
          <w:color w:val="141D26"/>
          <w:sz w:val="22"/>
        </w:rPr>
        <w:t>不强行绑定某个哲学传统；</w:t>
      </w:r>
    </w:p>
    <w:p>
      <w:pPr>
        <w:pStyle w:val="ListBullet"/>
        <w:spacing w:before="0" w:after="160" w:line="280" w:lineRule="auto"/>
        <w:ind w:left="720" w:hanging="360"/>
      </w:pPr>
      <w:r>
        <w:rPr>
          <w:rFonts w:ascii="Calibri" w:hAnsi="Calibri" w:eastAsia="PingFang SC"/>
          <w:b w:val="0"/>
          <w:i w:val="0"/>
          <w:color w:val="141D26"/>
          <w:sz w:val="22"/>
        </w:rPr>
        <w:t>比「逻各斯」更亲近；</w:t>
      </w:r>
    </w:p>
    <w:p>
      <w:pPr>
        <w:pStyle w:val="ListBullet"/>
        <w:spacing w:before="0" w:after="160" w:line="280" w:lineRule="auto"/>
        <w:ind w:left="720" w:hanging="360"/>
      </w:pPr>
      <w:r>
        <w:rPr>
          <w:rFonts w:ascii="Calibri" w:hAnsi="Calibri" w:eastAsia="PingFang SC"/>
          <w:b w:val="0"/>
          <w:i w:val="0"/>
          <w:color w:val="141D26"/>
          <w:sz w:val="22"/>
        </w:rPr>
        <w:t>比「思辨」更有品牌感；</w:t>
      </w:r>
    </w:p>
    <w:p>
      <w:pPr>
        <w:pStyle w:val="ListBullet"/>
        <w:spacing w:before="0" w:after="160" w:line="280" w:lineRule="auto"/>
        <w:ind w:left="720" w:hanging="360"/>
      </w:pPr>
      <w:r>
        <w:rPr>
          <w:rFonts w:ascii="Calibri" w:hAnsi="Calibri" w:eastAsia="PingFang SC"/>
          <w:b w:val="0"/>
          <w:i w:val="0"/>
          <w:color w:val="141D26"/>
          <w:sz w:val="22"/>
        </w:rPr>
        <w:t>比「哲问」更含蓄、有记忆点。</w:t>
      </w:r>
    </w:p>
    <w:p>
      <w:pPr>
        <w:pStyle w:val="Heading3"/>
        <w:spacing w:before="160" w:after="80" w:line="264" w:lineRule="auto"/>
        <w:keepNext w:val="1"/>
      </w:pPr>
      <w:r>
        <w:rPr>
          <w:rFonts w:ascii="Calibri" w:hAnsi="Calibri" w:eastAsia="PingFang SC"/>
          <w:b/>
          <w:i w:val="0"/>
          <w:color w:val="1F4D78"/>
          <w:sz w:val="24"/>
        </w:rPr>
        <w:t>14.2 首页文案</w:t>
      </w:r>
    </w:p>
    <w:p>
      <w:pPr>
        <w:spacing w:before="0" w:after="120" w:line="264" w:lineRule="auto"/>
      </w:pPr>
      <w:r>
        <w:rPr>
          <w:rFonts w:ascii="Calibri" w:hAnsi="Calibri" w:eastAsia="PingFang SC"/>
          <w:b w:val="0"/>
          <w:i w:val="0"/>
          <w:color w:val="141D26"/>
          <w:sz w:val="22"/>
        </w:rPr>
        <w:t>主标题：</w:t>
      </w:r>
    </w:p>
    <w:p>
      <w:pPr>
        <w:spacing w:before="80" w:after="160" w:line="276" w:lineRule="auto"/>
        <w:ind w:left="360" w:right="216"/>
        <w:shd w:fill="F4F6F9"/>
      </w:pPr>
      <w:r>
        <w:rPr>
          <w:rFonts w:ascii="Calibri" w:hAnsi="Calibri" w:eastAsia="PingFang SC"/>
          <w:b w:val="0"/>
          <w:i/>
          <w:color w:val="5C6570"/>
          <w:sz w:val="21"/>
        </w:rPr>
        <w:t>把你的困惑说清楚</w:t>
      </w:r>
    </w:p>
    <w:p>
      <w:pPr>
        <w:spacing w:before="0" w:after="120" w:line="264" w:lineRule="auto"/>
      </w:pPr>
      <w:r>
        <w:rPr>
          <w:rFonts w:ascii="Calibri" w:hAnsi="Calibri" w:eastAsia="PingFang SC"/>
          <w:b w:val="0"/>
          <w:i w:val="0"/>
          <w:color w:val="141D26"/>
          <w:sz w:val="22"/>
        </w:rPr>
        <w:t>副标题：</w:t>
      </w:r>
    </w:p>
    <w:p>
      <w:pPr>
        <w:spacing w:before="80" w:after="160" w:line="276" w:lineRule="auto"/>
        <w:ind w:left="360" w:right="216"/>
        <w:shd w:fill="F4F6F9"/>
      </w:pPr>
      <w:r>
        <w:rPr>
          <w:rFonts w:ascii="Calibri" w:hAnsi="Calibri" w:eastAsia="PingFang SC"/>
          <w:b w:val="0"/>
          <w:i/>
          <w:color w:val="5C6570"/>
          <w:sz w:val="21"/>
        </w:rPr>
        <w:t>不提供答案，只帮你想得更深</w:t>
      </w:r>
    </w:p>
    <w:p>
      <w:pPr>
        <w:spacing w:before="0" w:after="120" w:line="264" w:lineRule="auto"/>
      </w:pPr>
      <w:r>
        <w:rPr>
          <w:rFonts w:ascii="Calibri" w:hAnsi="Calibri" w:eastAsia="PingFang SC"/>
          <w:b w:val="0"/>
          <w:i w:val="0"/>
          <w:color w:val="141D26"/>
          <w:sz w:val="22"/>
        </w:rPr>
        <w:t>定位声明：</w:t>
      </w:r>
    </w:p>
    <w:p>
      <w:pPr>
        <w:spacing w:before="80" w:after="160" w:line="276" w:lineRule="auto"/>
        <w:ind w:left="360" w:right="216"/>
        <w:shd w:fill="F4F6F9"/>
      </w:pPr>
      <w:r>
        <w:rPr>
          <w:rFonts w:ascii="Calibri" w:hAnsi="Calibri" w:eastAsia="PingFang SC"/>
          <w:b w:val="0"/>
          <w:i/>
          <w:color w:val="5C6570"/>
          <w:sz w:val="21"/>
        </w:rPr>
        <w:t>这里提供的是思想分析，不是心理咨询。我们通过苏格拉底式追问，帮你澄清信念、检验理由、理清矛盾。</w:t>
      </w:r>
    </w:p>
    <w:p>
      <w:pPr>
        <w:spacing w:before="0" w:after="120" w:line="264" w:lineRule="auto"/>
      </w:pPr>
      <w:r>
        <w:rPr>
          <w:rFonts w:ascii="Calibri" w:hAnsi="Calibri" w:eastAsia="PingFang SC"/>
          <w:b w:val="0"/>
          <w:i w:val="0"/>
          <w:color w:val="141D26"/>
          <w:sz w:val="22"/>
        </w:rPr>
        <w:t>CTA：</w:t>
      </w:r>
    </w:p>
    <w:p>
      <w:pPr>
        <w:spacing w:before="80" w:after="160" w:line="276" w:lineRule="auto"/>
        <w:ind w:left="360" w:right="216"/>
        <w:shd w:fill="F4F6F9"/>
      </w:pPr>
      <w:r>
        <w:rPr>
          <w:rFonts w:ascii="Calibri" w:hAnsi="Calibri" w:eastAsia="PingFang SC"/>
          <w:b w:val="0"/>
          <w:i/>
          <w:color w:val="5C6570"/>
          <w:sz w:val="21"/>
        </w:rPr>
        <w:t>开始一次对话</w:t>
      </w:r>
    </w:p>
    <w:p>
      <w:pPr>
        <w:spacing w:before="0" w:after="120" w:line="264" w:lineRule="auto"/>
      </w:pPr>
      <w:r>
        <w:rPr>
          <w:rFonts w:ascii="Calibri" w:hAnsi="Calibri" w:eastAsia="PingFang SC"/>
          <w:b w:val="0"/>
          <w:i w:val="0"/>
          <w:color w:val="141D26"/>
          <w:sz w:val="22"/>
        </w:rPr>
        <w:t>输入框 placeholder：</w:t>
      </w:r>
    </w:p>
    <w:p>
      <w:pPr>
        <w:spacing w:before="80" w:after="160" w:line="276" w:lineRule="auto"/>
        <w:ind w:left="360" w:right="216"/>
        <w:shd w:fill="F4F6F9"/>
      </w:pPr>
      <w:r>
        <w:rPr>
          <w:rFonts w:ascii="Calibri" w:hAnsi="Calibri" w:eastAsia="PingFang SC"/>
          <w:b w:val="0"/>
          <w:i/>
          <w:color w:val="5C6570"/>
          <w:sz w:val="21"/>
        </w:rPr>
        <w:t>把你最近在思考的一个问题、一个矛盾，或一个困扰你的信念写下来……</w:t>
      </w:r>
    </w:p>
    <w:p>
      <w:pPr>
        <w:spacing w:before="0" w:after="120" w:line="264" w:lineRule="auto"/>
      </w:pPr>
      <w:r>
        <w:rPr>
          <w:rFonts w:ascii="Calibri" w:hAnsi="Calibri" w:eastAsia="PingFang SC"/>
          <w:b w:val="0"/>
          <w:i w:val="0"/>
          <w:color w:val="141D26"/>
          <w:sz w:val="22"/>
        </w:rPr>
        <w:t>底部声明：</w:t>
      </w:r>
    </w:p>
    <w:p>
      <w:pPr>
        <w:spacing w:before="80" w:after="160" w:line="276" w:lineRule="auto"/>
        <w:ind w:left="360" w:right="216"/>
        <w:shd w:fill="F4F6F9"/>
      </w:pPr>
      <w:r>
        <w:rPr>
          <w:rFonts w:ascii="Calibri" w:hAnsi="Calibri" w:eastAsia="PingFang SC"/>
          <w:b w:val="0"/>
          <w:i/>
          <w:color w:val="5C6570"/>
          <w:sz w:val="21"/>
        </w:rPr>
        <w:t>本平台提供思想分析服务，不具备医疗或心理咨询资质。如您正在经历心理健康危机，请联系专业机构或当地紧急服务。</w:t>
      </w:r>
    </w:p>
    <w:p>
      <w:pPr>
        <w:pStyle w:val="Heading2"/>
        <w:spacing w:before="240" w:after="120" w:line="264" w:lineRule="auto"/>
        <w:keepNext w:val="1"/>
      </w:pPr>
      <w:r>
        <w:rPr>
          <w:rFonts w:ascii="Calibri" w:hAnsi="Calibri" w:eastAsia="PingFang SC"/>
          <w:b/>
          <w:i w:val="0"/>
          <w:color w:val="2E74B5"/>
          <w:sz w:val="26"/>
        </w:rPr>
        <w:t>15. 验收标准</w:t>
      </w:r>
    </w:p>
    <w:p>
      <w:pPr>
        <w:spacing w:before="0" w:after="120" w:line="264" w:lineRule="auto"/>
      </w:pPr>
      <w:r>
        <w:rPr>
          <w:rFonts w:ascii="Calibri" w:hAnsi="Calibri" w:eastAsia="PingFang SC"/>
          <w:b w:val="0"/>
          <w:i w:val="0"/>
          <w:color w:val="141D26"/>
          <w:sz w:val="22"/>
        </w:rPr>
        <w:t>MVP 完成时必须满足：</w:t>
      </w:r>
    </w:p>
    <w:p>
      <w:pPr>
        <w:pStyle w:val="ListBullet"/>
        <w:spacing w:before="0" w:after="160" w:line="280" w:lineRule="auto"/>
        <w:ind w:left="720" w:hanging="360"/>
      </w:pPr>
      <w:r>
        <w:rPr>
          <w:rFonts w:ascii="Calibri" w:hAnsi="Calibri" w:eastAsia="PingFang SC"/>
          <w:b w:val="0"/>
          <w:i w:val="0"/>
          <w:color w:val="141D26"/>
          <w:sz w:val="22"/>
        </w:rPr>
        <w:t>用户能在首页 30 秒内理解这是思想分析，不是心理咨询；</w:t>
      </w:r>
    </w:p>
    <w:p>
      <w:pPr>
        <w:pStyle w:val="ListBullet"/>
        <w:spacing w:before="0" w:after="160" w:line="280" w:lineRule="auto"/>
        <w:ind w:left="720" w:hanging="360"/>
      </w:pPr>
      <w:r>
        <w:rPr>
          <w:rFonts w:ascii="Calibri" w:hAnsi="Calibri" w:eastAsia="PingFang SC"/>
          <w:b w:val="0"/>
          <w:i w:val="0"/>
          <w:color w:val="141D26"/>
          <w:sz w:val="22"/>
        </w:rPr>
        <w:t>用户第一次进入对话前完成使用须知确认；</w:t>
      </w:r>
    </w:p>
    <w:p>
      <w:pPr>
        <w:pStyle w:val="ListBullet"/>
        <w:spacing w:before="0" w:after="160" w:line="280" w:lineRule="auto"/>
        <w:ind w:left="720" w:hanging="360"/>
      </w:pPr>
      <w:r>
        <w:rPr>
          <w:rFonts w:ascii="Calibri" w:hAnsi="Calibri" w:eastAsia="PingFang SC"/>
          <w:b w:val="0"/>
          <w:i w:val="0"/>
          <w:color w:val="141D26"/>
          <w:sz w:val="22"/>
        </w:rPr>
        <w:t>用户输入困惑后，AI 第一轮必须复述并确认理解；</w:t>
      </w:r>
    </w:p>
    <w:p>
      <w:pPr>
        <w:pStyle w:val="ListBullet"/>
        <w:spacing w:before="0" w:after="160" w:line="280" w:lineRule="auto"/>
        <w:ind w:left="720" w:hanging="360"/>
      </w:pPr>
      <w:r>
        <w:rPr>
          <w:rFonts w:ascii="Calibri" w:hAnsi="Calibri" w:eastAsia="PingFang SC"/>
          <w:b w:val="0"/>
          <w:i w:val="0"/>
          <w:color w:val="141D26"/>
          <w:sz w:val="22"/>
        </w:rPr>
        <w:t>AI 不说「你应该……」或给出结论性建议；</w:t>
      </w:r>
    </w:p>
    <w:p>
      <w:pPr>
        <w:pStyle w:val="ListBullet"/>
        <w:spacing w:before="0" w:after="160" w:line="280" w:lineRule="auto"/>
        <w:ind w:left="720" w:hanging="360"/>
      </w:pPr>
      <w:r>
        <w:rPr>
          <w:rFonts w:ascii="Calibri" w:hAnsi="Calibri" w:eastAsia="PingFang SC"/>
          <w:b w:val="0"/>
          <w:i w:val="0"/>
          <w:color w:val="141D26"/>
          <w:sz w:val="22"/>
        </w:rPr>
        <w:t>AI 的追问针对用户具体内容，不是通用模板；</w:t>
      </w:r>
    </w:p>
    <w:p>
      <w:pPr>
        <w:pStyle w:val="ListBullet"/>
        <w:spacing w:before="0" w:after="160" w:line="280" w:lineRule="auto"/>
        <w:ind w:left="720" w:hanging="360"/>
      </w:pPr>
      <w:r>
        <w:rPr>
          <w:rFonts w:ascii="Calibri" w:hAnsi="Calibri" w:eastAsia="PingFang SC"/>
          <w:b w:val="0"/>
          <w:i w:val="0"/>
          <w:color w:val="141D26"/>
          <w:sz w:val="22"/>
        </w:rPr>
        <w:t>多轮对话后，用户能看到核心信念和张力被逐步澄清；</w:t>
      </w:r>
    </w:p>
    <w:p>
      <w:pPr>
        <w:pStyle w:val="ListBullet"/>
        <w:spacing w:before="0" w:after="160" w:line="280" w:lineRule="auto"/>
        <w:ind w:left="720" w:hanging="360"/>
      </w:pPr>
      <w:r>
        <w:rPr>
          <w:rFonts w:ascii="Calibri" w:hAnsi="Calibri" w:eastAsia="PingFang SC"/>
          <w:b w:val="0"/>
          <w:i w:val="0"/>
          <w:color w:val="141D26"/>
          <w:sz w:val="22"/>
        </w:rPr>
        <w:t>第 8 轮后系统能主动建议生成文字版总结；</w:t>
      </w:r>
    </w:p>
    <w:p>
      <w:pPr>
        <w:pStyle w:val="ListBullet"/>
        <w:spacing w:before="0" w:after="160" w:line="280" w:lineRule="auto"/>
        <w:ind w:left="720" w:hanging="360"/>
      </w:pPr>
      <w:r>
        <w:rPr>
          <w:rFonts w:ascii="Calibri" w:hAnsi="Calibri" w:eastAsia="PingFang SC"/>
          <w:b w:val="0"/>
          <w:i w:val="0"/>
          <w:color w:val="141D26"/>
          <w:sz w:val="22"/>
        </w:rPr>
        <w:t>危机信号触发时，系统停止思想分析并展示专业支持提示；</w:t>
      </w:r>
    </w:p>
    <w:p>
      <w:pPr>
        <w:pStyle w:val="ListBullet"/>
        <w:spacing w:before="0" w:after="160" w:line="280" w:lineRule="auto"/>
        <w:ind w:left="720" w:hanging="360"/>
      </w:pPr>
      <w:r>
        <w:rPr>
          <w:rFonts w:ascii="Calibri" w:hAnsi="Calibri" w:eastAsia="PingFang SC"/>
          <w:b w:val="0"/>
          <w:i w:val="0"/>
          <w:color w:val="141D26"/>
          <w:sz w:val="22"/>
        </w:rPr>
        <w:t>桌面端主流浏览器可正常运行；</w:t>
      </w:r>
    </w:p>
    <w:p>
      <w:pPr>
        <w:pStyle w:val="ListBullet"/>
        <w:spacing w:before="0" w:after="160" w:line="280" w:lineRule="auto"/>
        <w:ind w:left="720" w:hanging="360"/>
      </w:pPr>
      <w:r>
        <w:rPr>
          <w:rFonts w:ascii="Calibri" w:hAnsi="Calibri" w:eastAsia="PingFang SC"/>
          <w:b w:val="0"/>
          <w:i w:val="0"/>
          <w:color w:val="141D26"/>
          <w:sz w:val="22"/>
        </w:rPr>
        <w:t>MVP 不要求实现可视化思想地图、登录或历史记录。</w:t>
      </w:r>
    </w:p>
    <w:p>
      <w:pPr>
        <w:pStyle w:val="Heading2"/>
        <w:spacing w:before="240" w:after="120" w:line="264" w:lineRule="auto"/>
        <w:keepNext w:val="1"/>
      </w:pPr>
      <w:r>
        <w:rPr>
          <w:rFonts w:ascii="Calibri" w:hAnsi="Calibri" w:eastAsia="PingFang SC"/>
          <w:b/>
          <w:i w:val="0"/>
          <w:color w:val="2E74B5"/>
          <w:sz w:val="26"/>
        </w:rPr>
        <w:t>16. 给开发者的实现备注</w:t>
      </w:r>
    </w:p>
    <w:p>
      <w:pPr>
        <w:pStyle w:val="Heading3"/>
        <w:spacing w:before="160" w:after="80" w:line="264" w:lineRule="auto"/>
        <w:keepNext w:val="1"/>
      </w:pPr>
      <w:r>
        <w:rPr>
          <w:rFonts w:ascii="Calibri" w:hAnsi="Calibri" w:eastAsia="PingFang SC"/>
          <w:b/>
          <w:i w:val="0"/>
          <w:color w:val="1F4D78"/>
          <w:sz w:val="24"/>
        </w:rPr>
        <w:t>16.1 推荐技术实现口径</w:t>
      </w:r>
    </w:p>
    <w:p>
      <w:pPr>
        <w:spacing w:before="0" w:after="120" w:line="264" w:lineRule="auto"/>
      </w:pPr>
      <w:r>
        <w:rPr>
          <w:rFonts w:ascii="Calibri" w:hAnsi="Calibri" w:eastAsia="PingFang SC"/>
          <w:b w:val="0"/>
          <w:i w:val="0"/>
          <w:color w:val="141D26"/>
          <w:sz w:val="22"/>
        </w:rPr>
        <w:t>前端可以先实现为单页应用：</w:t>
      </w:r>
    </w:p>
    <w:p>
      <w:pPr>
        <w:pStyle w:val="ListBullet"/>
        <w:spacing w:before="0" w:after="160" w:line="280" w:lineRule="auto"/>
        <w:ind w:left="720" w:hanging="360"/>
      </w:pPr>
      <w:r>
        <w:rPr>
          <w:rFonts w:ascii="Calibri" w:hAnsi="Calibri" w:eastAsia="PingFang SC"/>
          <w:b w:val="0"/>
          <w:i w:val="0"/>
          <w:color w:val="141D26"/>
          <w:sz w:val="22"/>
        </w:rPr>
        <w:t>首页；</w:t>
      </w:r>
    </w:p>
    <w:p>
      <w:pPr>
        <w:pStyle w:val="ListBullet"/>
        <w:spacing w:before="0" w:after="160" w:line="280" w:lineRule="auto"/>
        <w:ind w:left="720" w:hanging="360"/>
      </w:pPr>
      <w:r>
        <w:rPr>
          <w:rFonts w:ascii="Calibri" w:hAnsi="Calibri" w:eastAsia="PingFang SC"/>
          <w:b w:val="0"/>
          <w:i w:val="0"/>
          <w:color w:val="141D26"/>
          <w:sz w:val="22"/>
        </w:rPr>
        <w:t>对话页；</w:t>
      </w:r>
    </w:p>
    <w:p>
      <w:pPr>
        <w:pStyle w:val="ListBullet"/>
        <w:spacing w:before="0" w:after="160" w:line="280" w:lineRule="auto"/>
        <w:ind w:left="720" w:hanging="360"/>
      </w:pPr>
      <w:r>
        <w:rPr>
          <w:rFonts w:ascii="Calibri" w:hAnsi="Calibri" w:eastAsia="PingFang SC"/>
          <w:b w:val="0"/>
          <w:i w:val="0"/>
          <w:color w:val="141D26"/>
          <w:sz w:val="22"/>
        </w:rPr>
        <w:t>使用须知弹窗；</w:t>
      </w:r>
    </w:p>
    <w:p>
      <w:pPr>
        <w:pStyle w:val="ListBullet"/>
        <w:spacing w:before="0" w:after="160" w:line="280" w:lineRule="auto"/>
        <w:ind w:left="720" w:hanging="360"/>
      </w:pPr>
      <w:r>
        <w:rPr>
          <w:rFonts w:ascii="Calibri" w:hAnsi="Calibri" w:eastAsia="PingFang SC"/>
          <w:b w:val="0"/>
          <w:i w:val="0"/>
          <w:color w:val="141D26"/>
          <w:sz w:val="22"/>
        </w:rPr>
        <w:t>危机提示状态；</w:t>
      </w:r>
    </w:p>
    <w:p>
      <w:pPr>
        <w:pStyle w:val="ListBullet"/>
        <w:spacing w:before="0" w:after="160" w:line="280" w:lineRule="auto"/>
        <w:ind w:left="720" w:hanging="360"/>
      </w:pPr>
      <w:r>
        <w:rPr>
          <w:rFonts w:ascii="Calibri" w:hAnsi="Calibri" w:eastAsia="PingFang SC"/>
          <w:b w:val="0"/>
          <w:i w:val="0"/>
          <w:color w:val="141D26"/>
          <w:sz w:val="22"/>
        </w:rPr>
        <w:t>阶段性总结状态。</w:t>
      </w:r>
    </w:p>
    <w:p>
      <w:pPr>
        <w:spacing w:before="0" w:after="120" w:line="264" w:lineRule="auto"/>
      </w:pPr>
      <w:r>
        <w:rPr>
          <w:rFonts w:ascii="Calibri" w:hAnsi="Calibri" w:eastAsia="PingFang SC"/>
          <w:b w:val="0"/>
          <w:i w:val="0"/>
          <w:color w:val="141D26"/>
          <w:sz w:val="22"/>
        </w:rPr>
        <w:t>后端至少需要：</w:t>
      </w:r>
    </w:p>
    <w:p>
      <w:pPr>
        <w:pStyle w:val="ListBullet"/>
        <w:spacing w:before="0" w:after="160" w:line="280" w:lineRule="auto"/>
        <w:ind w:left="720" w:hanging="360"/>
      </w:pPr>
      <w:r>
        <w:rPr>
          <w:rFonts w:ascii="Calibri" w:hAnsi="Calibri" w:eastAsia="PingFang SC"/>
          <w:b w:val="0"/>
          <w:i w:val="0"/>
          <w:color w:val="141D26"/>
          <w:sz w:val="22"/>
        </w:rPr>
        <w:t>接收完整会话历史；</w:t>
      </w:r>
    </w:p>
    <w:p>
      <w:pPr>
        <w:pStyle w:val="ListBullet"/>
        <w:spacing w:before="0" w:after="160" w:line="280" w:lineRule="auto"/>
        <w:ind w:left="720" w:hanging="360"/>
      </w:pPr>
      <w:r>
        <w:rPr>
          <w:rFonts w:ascii="Calibri" w:hAnsi="Calibri" w:eastAsia="PingFang SC"/>
          <w:b w:val="0"/>
          <w:i w:val="0"/>
          <w:color w:val="141D26"/>
          <w:sz w:val="22"/>
        </w:rPr>
        <w:t>调用 AI 模型；</w:t>
      </w:r>
    </w:p>
    <w:p>
      <w:pPr>
        <w:pStyle w:val="ListBullet"/>
        <w:spacing w:before="0" w:after="160" w:line="280" w:lineRule="auto"/>
        <w:ind w:left="720" w:hanging="360"/>
      </w:pPr>
      <w:r>
        <w:rPr>
          <w:rFonts w:ascii="Calibri" w:hAnsi="Calibri" w:eastAsia="PingFang SC"/>
          <w:b w:val="0"/>
          <w:i w:val="0"/>
          <w:color w:val="141D26"/>
          <w:sz w:val="22"/>
        </w:rPr>
        <w:t>要求 AI 返回结构化 JSON；</w:t>
      </w:r>
    </w:p>
    <w:p>
      <w:pPr>
        <w:pStyle w:val="ListBullet"/>
        <w:spacing w:before="0" w:after="160" w:line="280" w:lineRule="auto"/>
        <w:ind w:left="720" w:hanging="360"/>
      </w:pPr>
      <w:r>
        <w:rPr>
          <w:rFonts w:ascii="Calibri" w:hAnsi="Calibri" w:eastAsia="PingFang SC"/>
          <w:b w:val="0"/>
          <w:i w:val="0"/>
          <w:color w:val="141D26"/>
          <w:sz w:val="22"/>
        </w:rPr>
        <w:t>保存当前会话中的信念、张力和轮数状态；</w:t>
      </w:r>
    </w:p>
    <w:p>
      <w:pPr>
        <w:pStyle w:val="ListBullet"/>
        <w:spacing w:before="0" w:after="160" w:line="280" w:lineRule="auto"/>
        <w:ind w:left="720" w:hanging="360"/>
      </w:pPr>
      <w:r>
        <w:rPr>
          <w:rFonts w:ascii="Calibri" w:hAnsi="Calibri" w:eastAsia="PingFang SC"/>
          <w:b w:val="0"/>
          <w:i w:val="0"/>
          <w:color w:val="141D26"/>
          <w:sz w:val="22"/>
        </w:rPr>
        <w:t>根据 AI 输出控制前端展示状态。</w:t>
      </w:r>
    </w:p>
    <w:p>
      <w:pPr>
        <w:pStyle w:val="Heading3"/>
        <w:spacing w:before="160" w:after="80" w:line="264" w:lineRule="auto"/>
        <w:keepNext w:val="1"/>
      </w:pPr>
      <w:r>
        <w:rPr>
          <w:rFonts w:ascii="Calibri" w:hAnsi="Calibri" w:eastAsia="PingFang SC"/>
          <w:b/>
          <w:i w:val="0"/>
          <w:color w:val="1F4D78"/>
          <w:sz w:val="24"/>
        </w:rPr>
        <w:t>16.2 Prompt 管理</w:t>
      </w:r>
    </w:p>
    <w:p>
      <w:pPr>
        <w:spacing w:before="0" w:after="120" w:line="264" w:lineRule="auto"/>
      </w:pPr>
      <w:r>
        <w:rPr>
          <w:rFonts w:ascii="Calibri" w:hAnsi="Calibri" w:eastAsia="PingFang SC"/>
          <w:b w:val="0"/>
          <w:i w:val="0"/>
          <w:color w:val="141D26"/>
          <w:sz w:val="22"/>
        </w:rPr>
        <w:t>system prompt 不应散落在前端代码中。建议放在后端配置或单独 prompt 文件中，便于迭代。</w:t>
      </w:r>
    </w:p>
    <w:p>
      <w:pPr>
        <w:pStyle w:val="Heading3"/>
        <w:spacing w:before="160" w:after="80" w:line="264" w:lineRule="auto"/>
        <w:keepNext w:val="1"/>
      </w:pPr>
      <w:r>
        <w:rPr>
          <w:rFonts w:ascii="Calibri" w:hAnsi="Calibri" w:eastAsia="PingFang SC"/>
          <w:b/>
          <w:i w:val="0"/>
          <w:color w:val="1F4D78"/>
          <w:sz w:val="24"/>
        </w:rPr>
        <w:t>16.3 日志</w:t>
      </w:r>
    </w:p>
    <w:p>
      <w:pPr>
        <w:spacing w:before="0" w:after="120" w:line="264" w:lineRule="auto"/>
      </w:pPr>
      <w:r>
        <w:rPr>
          <w:rFonts w:ascii="Calibri" w:hAnsi="Calibri" w:eastAsia="PingFang SC"/>
          <w:b w:val="0"/>
          <w:i w:val="0"/>
          <w:color w:val="141D26"/>
          <w:sz w:val="22"/>
        </w:rPr>
        <w:t>MVP 开发调试阶段可以记录匿名化日志，但不应在生产环境中无提示保存用户完整对话。</w:t>
      </w:r>
    </w:p>
    <w:p>
      <w:pPr>
        <w:pStyle w:val="Heading2"/>
        <w:spacing w:before="240" w:after="120" w:line="264" w:lineRule="auto"/>
        <w:keepNext w:val="1"/>
      </w:pPr>
      <w:r>
        <w:rPr>
          <w:rFonts w:ascii="Calibri" w:hAnsi="Calibri" w:eastAsia="PingFang SC"/>
          <w:b/>
          <w:i w:val="0"/>
          <w:color w:val="2E74B5"/>
          <w:sz w:val="26"/>
        </w:rPr>
        <w:t>17. 开放问题</w:t>
      </w:r>
    </w:p>
    <w:p>
      <w:pPr>
        <w:spacing w:before="0" w:after="120" w:line="264" w:lineRule="auto"/>
      </w:pPr>
      <w:r>
        <w:rPr>
          <w:rFonts w:ascii="Calibri" w:hAnsi="Calibri" w:eastAsia="PingFang SC"/>
          <w:b w:val="0"/>
          <w:i w:val="0"/>
          <w:color w:val="141D26"/>
          <w:sz w:val="22"/>
        </w:rPr>
        <w:t>以下问题可在开发前或 MVP 验证后继续确认：</w:t>
      </w:r>
    </w:p>
    <w:p>
      <w:pPr>
        <w:pStyle w:val="ListBullet"/>
        <w:spacing w:before="0" w:after="160" w:line="280" w:lineRule="auto"/>
        <w:ind w:left="720" w:hanging="360"/>
      </w:pPr>
      <w:r>
        <w:rPr>
          <w:rFonts w:ascii="Calibri" w:hAnsi="Calibri" w:eastAsia="PingFang SC"/>
          <w:b w:val="0"/>
          <w:i w:val="0"/>
          <w:color w:val="141D26"/>
          <w:sz w:val="22"/>
        </w:rPr>
        <w:t>危机资源是否按中国大陆、海外或用户所在地分别配置？</w:t>
      </w:r>
    </w:p>
    <w:p>
      <w:pPr>
        <w:pStyle w:val="ListBullet"/>
        <w:spacing w:before="0" w:after="160" w:line="280" w:lineRule="auto"/>
        <w:ind w:left="720" w:hanging="360"/>
      </w:pPr>
      <w:r>
        <w:rPr>
          <w:rFonts w:ascii="Calibri" w:hAnsi="Calibri" w:eastAsia="PingFang SC"/>
          <w:b w:val="0"/>
          <w:i w:val="0"/>
          <w:color w:val="141D26"/>
          <w:sz w:val="22"/>
        </w:rPr>
        <w:t>是否需要用户手动复制总结，还是 MVP 提供复制按钮？</w:t>
      </w:r>
    </w:p>
    <w:p>
      <w:pPr>
        <w:pStyle w:val="ListBullet"/>
        <w:spacing w:before="0" w:after="160" w:line="280" w:lineRule="auto"/>
        <w:ind w:left="720" w:hanging="360"/>
      </w:pPr>
      <w:r>
        <w:rPr>
          <w:rFonts w:ascii="Calibri" w:hAnsi="Calibri" w:eastAsia="PingFang SC"/>
          <w:b w:val="0"/>
          <w:i w:val="0"/>
          <w:color w:val="141D26"/>
          <w:sz w:val="22"/>
        </w:rPr>
        <w:t>「镜观」是否作为最终品牌名，还是仅作为工作代号？</w:t>
      </w:r>
    </w:p>
    <w:p>
      <w:pPr>
        <w:pStyle w:val="ListBullet"/>
        <w:spacing w:before="0" w:after="160" w:line="280" w:lineRule="auto"/>
        <w:ind w:left="720" w:hanging="360"/>
      </w:pPr>
      <w:r>
        <w:rPr>
          <w:rFonts w:ascii="Calibri" w:hAnsi="Calibri" w:eastAsia="PingFang SC"/>
          <w:b w:val="0"/>
          <w:i w:val="0"/>
          <w:color w:val="141D26"/>
          <w:sz w:val="22"/>
        </w:rPr>
        <w:t>是否需要在首页提供更多示例对话？</w:t>
      </w:r>
    </w:p>
    <w:p>
      <w:pPr>
        <w:pStyle w:val="ListBullet"/>
        <w:spacing w:before="0" w:after="160" w:line="280" w:lineRule="auto"/>
        <w:ind w:left="720" w:hanging="360"/>
      </w:pPr>
      <w:r>
        <w:rPr>
          <w:rFonts w:ascii="Calibri" w:hAnsi="Calibri" w:eastAsia="PingFang SC"/>
          <w:b w:val="0"/>
          <w:i w:val="0"/>
          <w:color w:val="141D26"/>
          <w:sz w:val="22"/>
        </w:rPr>
        <w:t>是否需要允许用户选择「继续追问」或「生成总结」两种模式？</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64" w:lineRule="auto"/>
      <w:jc w:val="right"/>
    </w:pPr>
    <w:r>
      <w:rPr>
        <w:rFonts w:ascii="Calibri" w:hAnsi="Calibri" w:eastAsia="PingFang SC"/>
        <w:color w:val="5C6570"/>
        <w:sz w:val="18"/>
      </w:rPr>
      <w:t>Internal Draft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64" w:lineRule="auto"/>
      <w:jc w:val="left"/>
    </w:pPr>
    <w:r>
      <w:rPr>
        <w:rFonts w:ascii="Calibri" w:hAnsi="Calibri" w:eastAsia="PingFang SC"/>
        <w:b/>
        <w:color w:val="5C6570"/>
        <w:sz w:val="18"/>
      </w:rPr>
      <w:t>镜观 产品规格说明书</w:t>
    </w:r>
    <w:r>
      <w:rPr>
        <w:rFonts w:ascii="Calibri" w:hAnsi="Calibri" w:eastAsia="PingFang SC"/>
        <w:color w:val="5C6570"/>
        <w:sz w:val="18"/>
      </w:rPr>
      <w:t xml:space="preserve">    MVP v0.1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eastAsia="PingFang SC"/>
      <w:color w:val="141D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Calibri" w:hAnsi="Calibri" w:eastAsia="PingFang S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Calibri" w:hAnsi="Calibri" w:eastAsia="PingFang S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Calibri" w:hAnsi="Calibri" w:eastAsia="PingFang S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eastAsia="PingFang SC"/>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eastAsia="PingFang SC"/>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镜观 产品规格说明书（MVP）</dc:title>
  <dc:subject>思想分析网站 MVP 产品规格</dc:subject>
  <dc:creator>python-docx</dc:creator>
  <cp:keywords/>
  <dc:description>Preset: standard_business_brief; Header pattern: memo_masthead</dc:description>
  <cp:lastModifiedBy/>
  <cp:revision>1</cp:revision>
  <dcterms:created xsi:type="dcterms:W3CDTF">2013-12-23T23:15:00Z</dcterms:created>
  <dcterms:modified xsi:type="dcterms:W3CDTF">2013-12-23T23:15:00Z</dcterms:modified>
  <cp:category/>
</cp:coreProperties>
</file>