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13B421">
      <w:pPr>
        <w:tabs>
          <w:tab w:val="left" w:pos="6870"/>
        </w:tabs>
        <w:spacing w:line="400" w:lineRule="exact"/>
        <w:jc w:val="center"/>
        <w:rPr>
          <w:rFonts w:ascii="黑体" w:hAnsi="黑体" w:eastAsia="黑体"/>
          <w:sz w:val="30"/>
          <w:szCs w:val="30"/>
        </w:rPr>
      </w:pPr>
      <w:r>
        <w:rPr>
          <w:rStyle w:val="10"/>
          <w:rFonts w:hint="eastAsia" w:ascii="黑体" w:hAnsi="黑体" w:eastAsia="黑体"/>
          <w:sz w:val="30"/>
          <w:szCs w:val="30"/>
        </w:rPr>
        <w:t>河南科技学院</w:t>
      </w:r>
    </w:p>
    <w:p w14:paraId="5B93A449">
      <w:pPr>
        <w:tabs>
          <w:tab w:val="left" w:pos="6870"/>
        </w:tabs>
        <w:spacing w:line="400" w:lineRule="exact"/>
        <w:jc w:val="center"/>
      </w:pPr>
      <w:r>
        <w:rPr>
          <w:rStyle w:val="10"/>
          <w:rFonts w:hint="eastAsia" w:ascii="黑体" w:hAnsi="黑体" w:eastAsia="黑体"/>
          <w:sz w:val="30"/>
          <w:szCs w:val="30"/>
        </w:rPr>
        <w:t>本科毕业论文(设计)任务书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4"/>
        <w:gridCol w:w="7688"/>
      </w:tblGrid>
      <w:tr w14:paraId="11031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4" w:type="dxa"/>
            <w:noWrap w:val="0"/>
            <w:vAlign w:val="top"/>
          </w:tcPr>
          <w:p w14:paraId="34DD3E30">
            <w:pPr>
              <w:spacing w:line="300" w:lineRule="exact"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题目</w:t>
            </w:r>
          </w:p>
        </w:tc>
        <w:tc>
          <w:tcPr>
            <w:tcW w:w="7688" w:type="dxa"/>
            <w:noWrap w:val="0"/>
            <w:vAlign w:val="center"/>
          </w:tcPr>
          <w:p w14:paraId="65D6F1CA">
            <w:pPr>
              <w:spacing w:line="360" w:lineRule="auto"/>
              <w:contextualSpacing/>
              <w:jc w:val="center"/>
              <w:rPr>
                <w:rFonts w:hint="default" w:ascii="仿宋_GB2312" w:hAnsi="仿宋_GB2312" w:eastAsia="仿宋_GB2312" w:cs="仿宋_GB2312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1"/>
                <w:szCs w:val="22"/>
                <w:lang w:val="en-US" w:eastAsia="zh-CN" w:bidi="ar-SA"/>
              </w:rPr>
              <w:t>校园闲置物品交换平台</w:t>
            </w:r>
          </w:p>
        </w:tc>
      </w:tr>
      <w:tr w14:paraId="5544B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4" w:type="dxa"/>
            <w:noWrap w:val="0"/>
            <w:vAlign w:val="top"/>
          </w:tcPr>
          <w:p w14:paraId="0EDF4F68">
            <w:pPr>
              <w:spacing w:line="300" w:lineRule="exact"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完成期限</w:t>
            </w:r>
          </w:p>
        </w:tc>
        <w:tc>
          <w:tcPr>
            <w:tcW w:w="7688" w:type="dxa"/>
            <w:noWrap w:val="0"/>
            <w:vAlign w:val="center"/>
          </w:tcPr>
          <w:p w14:paraId="5CE7728D">
            <w:pPr>
              <w:spacing w:line="300" w:lineRule="exact"/>
              <w:jc w:val="center"/>
              <w:rPr>
                <w:rFonts w:hint="eastAsia" w:ascii="仿宋" w:hAnsi="仿宋" w:eastAsia="仿宋" w:cs="仿宋_GB2312"/>
              </w:rPr>
            </w:pPr>
            <w:r>
              <w:rPr>
                <w:rFonts w:hint="eastAsia" w:ascii="仿宋_GB2312" w:eastAsia="仿宋_GB2312"/>
                <w:highlight w:val="none"/>
              </w:rPr>
              <w:t>2025年10月26日</w:t>
            </w:r>
            <w:r>
              <w:rPr>
                <w:rFonts w:ascii="仿宋_GB2312" w:eastAsia="仿宋_GB2312"/>
                <w:highlight w:val="none"/>
              </w:rPr>
              <w:t>至</w:t>
            </w:r>
            <w:r>
              <w:rPr>
                <w:rFonts w:hint="eastAsia" w:ascii="仿宋_GB2312" w:eastAsia="仿宋_GB2312"/>
                <w:highlight w:val="none"/>
              </w:rPr>
              <w:t>2026年05月20日</w:t>
            </w:r>
          </w:p>
        </w:tc>
      </w:tr>
      <w:tr w14:paraId="1C416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  <w:jc w:val="center"/>
        </w:trPr>
        <w:tc>
          <w:tcPr>
            <w:tcW w:w="834" w:type="dxa"/>
            <w:noWrap w:val="0"/>
            <w:vAlign w:val="center"/>
          </w:tcPr>
          <w:p w14:paraId="7FBEE4BF">
            <w:pPr>
              <w:spacing w:line="300" w:lineRule="exact"/>
              <w:jc w:val="both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论文（设计）的主要工作</w:t>
            </w:r>
          </w:p>
        </w:tc>
        <w:tc>
          <w:tcPr>
            <w:tcW w:w="7688" w:type="dxa"/>
            <w:noWrap w:val="0"/>
            <w:vAlign w:val="center"/>
          </w:tcPr>
          <w:p w14:paraId="204C27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firstLine="0" w:firstLineChars="0"/>
              <w:contextualSpacing/>
              <w:jc w:val="left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1"/>
                <w:szCs w:val="22"/>
                <w:lang w:val="en-US" w:eastAsia="zh-CN" w:bidi="ar-SA"/>
              </w:rPr>
              <w:t xml:space="preserve">1．按时完成开题报告，最终提交符合学校规定的、6000字以上的毕业论文或8000字以上毕业设计一份，并附电子稿； </w:t>
            </w:r>
          </w:p>
          <w:p w14:paraId="1FF0B2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firstLine="0" w:firstLineChars="0"/>
              <w:contextualSpacing/>
              <w:jc w:val="left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1"/>
                <w:szCs w:val="22"/>
                <w:lang w:val="en-US" w:eastAsia="zh-CN" w:bidi="ar-SA"/>
              </w:rPr>
              <w:t xml:space="preserve">2．运用外语翻译至少2000汉字以上的与本专业、课题相关的外文文献一份，译文要准确流畅； </w:t>
            </w:r>
          </w:p>
          <w:p w14:paraId="0D534D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firstLine="0" w:firstLineChars="0"/>
              <w:contextualSpacing/>
              <w:jc w:val="left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1"/>
                <w:szCs w:val="22"/>
                <w:lang w:val="en-US" w:eastAsia="zh-CN" w:bidi="ar-SA"/>
              </w:rPr>
              <w:t xml:space="preserve">3．毕业设计（论文）应中心突出，有创新、有应用价值，内容充实，论据充分，论证有力，数据可靠，结构紧凑，层次分明，文字流畅，结论正确； </w:t>
            </w:r>
          </w:p>
          <w:p w14:paraId="63FE87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firstLine="0" w:firstLineChars="0"/>
              <w:contextualSpacing/>
              <w:jc w:val="left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1"/>
                <w:szCs w:val="22"/>
                <w:lang w:val="en-US" w:eastAsia="zh-CN" w:bidi="ar-SA"/>
              </w:rPr>
              <w:t xml:space="preserve">4．至少15条以上的参考文献，其中至少5条为引用文献； </w:t>
            </w:r>
          </w:p>
          <w:p w14:paraId="6C0CB4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firstLine="0" w:firstLineChars="0"/>
              <w:contextualSpacing/>
              <w:jc w:val="left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1"/>
                <w:szCs w:val="22"/>
                <w:lang w:val="en-US" w:eastAsia="zh-CN" w:bidi="ar-SA"/>
              </w:rPr>
              <w:t>5．遵守学校及学院毕业论文撰写纪律，确保论文质量，按时完成任务。</w:t>
            </w:r>
          </w:p>
        </w:tc>
      </w:tr>
      <w:tr w14:paraId="1CE9E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  <w:jc w:val="center"/>
        </w:trPr>
        <w:tc>
          <w:tcPr>
            <w:tcW w:w="834" w:type="dxa"/>
            <w:noWrap w:val="0"/>
            <w:vAlign w:val="center"/>
          </w:tcPr>
          <w:p w14:paraId="5E6D5648">
            <w:pPr>
              <w:spacing w:line="300" w:lineRule="exact"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设计进度</w:t>
            </w:r>
          </w:p>
        </w:tc>
        <w:tc>
          <w:tcPr>
            <w:tcW w:w="7688" w:type="dxa"/>
            <w:noWrap w:val="0"/>
            <w:vAlign w:val="center"/>
          </w:tcPr>
          <w:p w14:paraId="37D8C7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firstLine="0" w:firstLineChars="0"/>
              <w:contextualSpacing/>
              <w:jc w:val="left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1"/>
                <w:szCs w:val="22"/>
                <w:lang w:val="en-US" w:eastAsia="zh-CN" w:bidi="ar-SA"/>
              </w:rPr>
              <w:t>1.2025.10.09-2025.10.20，指导教师调研、选题，填写立题审批表；</w:t>
            </w:r>
          </w:p>
          <w:p w14:paraId="68E92F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firstLine="0" w:firstLineChars="0"/>
              <w:contextualSpacing/>
              <w:jc w:val="left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1"/>
                <w:szCs w:val="22"/>
                <w:lang w:val="en-US" w:eastAsia="zh-CN" w:bidi="ar-SA"/>
              </w:rPr>
              <w:t>2.2025.10.21-2025.10.25，课题审查、向学生公布课题、学生选题；</w:t>
            </w:r>
          </w:p>
          <w:p w14:paraId="7CB5F1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firstLine="0" w:firstLineChars="0"/>
              <w:contextualSpacing/>
              <w:jc w:val="left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1"/>
                <w:szCs w:val="22"/>
                <w:lang w:val="en-US" w:eastAsia="zh-CN" w:bidi="ar-SA"/>
              </w:rPr>
              <w:t>3.2025.10.26-2025.12.26，下达毕业论文任务书；布置寒假期间任务，完成外文资料翻译和开题报告；</w:t>
            </w:r>
          </w:p>
          <w:p w14:paraId="609CEB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firstLine="0" w:firstLineChars="0"/>
              <w:contextualSpacing/>
              <w:jc w:val="left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1"/>
                <w:szCs w:val="22"/>
                <w:lang w:val="en-US" w:eastAsia="zh-CN" w:bidi="ar-SA"/>
              </w:rPr>
              <w:t>4.2025.12.27-2026.03.08，撰写论文完成初稿</w:t>
            </w:r>
          </w:p>
          <w:p w14:paraId="001440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firstLine="0" w:firstLineChars="0"/>
              <w:contextualSpacing/>
              <w:jc w:val="left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1"/>
                <w:szCs w:val="22"/>
                <w:lang w:val="en-US" w:eastAsia="zh-CN" w:bidi="ar-SA"/>
              </w:rPr>
              <w:t>5.2026.03.09-2026.03.15，毕业论文中期检查，并修改论文初稿；</w:t>
            </w:r>
          </w:p>
          <w:p w14:paraId="05CA55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firstLine="0" w:firstLineChars="0"/>
              <w:contextualSpacing/>
              <w:jc w:val="left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1"/>
                <w:szCs w:val="22"/>
                <w:lang w:val="en-US" w:eastAsia="zh-CN" w:bidi="ar-SA"/>
              </w:rPr>
              <w:t>6.2026.03.16-2026.04.30，完成毕业论文定稿，进行重复率检测；</w:t>
            </w:r>
          </w:p>
          <w:p w14:paraId="5C3F65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firstLine="0" w:firstLineChars="0"/>
              <w:contextualSpacing/>
              <w:jc w:val="left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1"/>
                <w:szCs w:val="22"/>
                <w:lang w:val="en-US" w:eastAsia="zh-CN" w:bidi="ar-SA"/>
              </w:rPr>
              <w:t>7.2026.05.01-2026.05.08，指导教师评阅、评阅教师评阅，学生经指导老师同意后撰写答辩提纲；</w:t>
            </w:r>
          </w:p>
          <w:p w14:paraId="049E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firstLine="0" w:firstLineChars="0"/>
              <w:contextualSpacing/>
              <w:jc w:val="left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1"/>
                <w:szCs w:val="22"/>
                <w:lang w:val="en-US" w:eastAsia="zh-CN" w:bidi="ar-SA"/>
              </w:rPr>
              <w:t>8. 2026.05.09-2026.05.16，经指导教师同意后进行论文答辩（一次、二次）；</w:t>
            </w:r>
          </w:p>
          <w:p w14:paraId="39CD5C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firstLine="0" w:firstLineChars="0"/>
              <w:contextualSpacing/>
              <w:jc w:val="left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1"/>
                <w:szCs w:val="22"/>
                <w:lang w:val="en-US" w:eastAsia="zh-CN" w:bidi="ar-SA"/>
              </w:rPr>
              <w:t>9. 2026.05.17-2026.05.22，上交毕业论文与最终成绩。</w:t>
            </w:r>
          </w:p>
        </w:tc>
      </w:tr>
      <w:tr w14:paraId="29DAF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34" w:type="dxa"/>
            <w:noWrap w:val="0"/>
            <w:vAlign w:val="center"/>
          </w:tcPr>
          <w:p w14:paraId="353C4309">
            <w:pPr>
              <w:spacing w:line="300" w:lineRule="exact"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参考资料</w:t>
            </w:r>
          </w:p>
        </w:tc>
        <w:tc>
          <w:tcPr>
            <w:tcW w:w="7688" w:type="dxa"/>
            <w:noWrap w:val="0"/>
            <w:vAlign w:val="center"/>
          </w:tcPr>
          <w:p w14:paraId="056586FB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Chars="0"/>
              <w:contextualSpacing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000000" w:themeColor="text1"/>
                <w:kern w:val="2"/>
                <w:sz w:val="21"/>
                <w:szCs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bookmarkEnd w:id="0"/>
            <w:r>
              <w:rPr>
                <w:rFonts w:hint="eastAsia" w:ascii="仿宋_GB2312" w:hAnsi="仿宋_GB2312" w:eastAsia="仿宋_GB2312" w:cs="仿宋_GB2312"/>
                <w:color w:val="000000" w:themeColor="text1"/>
                <w:kern w:val="2"/>
                <w:sz w:val="21"/>
                <w:szCs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[1] 黄金梅,谭梅胜,刘科明,韦钦,高梓腾.基于大学生校园物品二手交易和兼职需求的《易校园》小程序应用研究[J].科技与创新,2024-12-05.</w:t>
            </w:r>
          </w:p>
          <w:p w14:paraId="7C8BF019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Chars="0"/>
              <w:contextualSpacing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000000" w:themeColor="text1"/>
                <w:kern w:val="2"/>
                <w:sz w:val="21"/>
                <w:szCs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kern w:val="2"/>
                <w:sz w:val="21"/>
                <w:szCs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[2] 李刚.Python语言下校园物品交易系统[J].电脑编程技巧与维护,2024-11-18.</w:t>
            </w:r>
          </w:p>
          <w:p w14:paraId="1867876C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Chars="0"/>
              <w:contextualSpacing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000000" w:themeColor="text1"/>
                <w:kern w:val="2"/>
                <w:sz w:val="21"/>
                <w:szCs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kern w:val="2"/>
                <w:sz w:val="21"/>
                <w:szCs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[3] 于泽轩,肖春成,程文志.基于Web的B2C校园闲置物品交易系统设计与实现[J].无线互联科技,2024-05-25.</w:t>
            </w:r>
          </w:p>
          <w:p w14:paraId="01D67F7A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Chars="0"/>
              <w:contextualSpacing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000000" w:themeColor="text1"/>
                <w:kern w:val="2"/>
                <w:sz w:val="21"/>
                <w:szCs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kern w:val="2"/>
                <w:sz w:val="21"/>
                <w:szCs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[4] 张丽,张欣,苏双双.基于学生视角实现高校“碳达峰、碳中和”的途径探讨[J].科技与创新,2024-05-05.</w:t>
            </w:r>
          </w:p>
          <w:p w14:paraId="56D50769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Chars="0"/>
              <w:contextualSpacing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000000" w:themeColor="text1"/>
                <w:kern w:val="2"/>
                <w:sz w:val="21"/>
                <w:szCs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kern w:val="2"/>
                <w:sz w:val="21"/>
                <w:szCs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[5] 余久久,张继山,吴宁,戴礼慧,刘丽.基于OpenStack云平台的校园二手物品交易系统的敏捷设计[J].通化师范学院学报,2024-02-19.</w:t>
            </w:r>
          </w:p>
          <w:p w14:paraId="6955E632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Chars="0"/>
              <w:contextualSpacing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000000" w:themeColor="text1"/>
                <w:kern w:val="2"/>
                <w:sz w:val="21"/>
                <w:szCs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kern w:val="2"/>
                <w:sz w:val="21"/>
                <w:szCs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[6] 许序洋,刘博宇.校园闲置物品捐赠和销售平台设计[J].现代计算机,2024-01-25.</w:t>
            </w:r>
          </w:p>
          <w:p w14:paraId="4BDA738D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Chars="0"/>
              <w:contextualSpacing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000000" w:themeColor="text1"/>
                <w:kern w:val="2"/>
                <w:sz w:val="21"/>
                <w:szCs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kern w:val="2"/>
                <w:sz w:val="21"/>
                <w:szCs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[7] 邵岩,刑艺,王思琦,丁进,王宇翔.从共享校园集市到针对特定用户创建专门数字化交易平台——以大庆市高新区大学城万物物品交易平台为例[J].上海商业,2024-01-15.</w:t>
            </w:r>
          </w:p>
          <w:p w14:paraId="399AF458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Chars="0"/>
              <w:contextualSpacing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000000" w:themeColor="text1"/>
                <w:kern w:val="2"/>
                <w:sz w:val="21"/>
                <w:szCs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kern w:val="2"/>
                <w:sz w:val="21"/>
                <w:szCs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[8] 史桂红.基于uni-app的校园闲置物品回收小程序的设计与实现[J].无线互联科技,2023-12-25.</w:t>
            </w:r>
          </w:p>
          <w:p w14:paraId="5F72D6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firstLine="0" w:firstLineChars="0"/>
              <w:contextualSpacing/>
              <w:jc w:val="left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1"/>
                <w:szCs w:val="22"/>
                <w:lang w:val="en-US" w:eastAsia="zh-CN" w:bidi="ar-SA"/>
              </w:rPr>
              <w:t>[9] 许若欣.基于用户行为层次理论的校园闲置物品交易APP的设计[D].天津职业技术师范大学,2023-06-01.</w:t>
            </w:r>
          </w:p>
          <w:p w14:paraId="0BEB47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firstLine="0" w:firstLineChars="0"/>
              <w:contextualSpacing/>
              <w:jc w:val="left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1"/>
                <w:szCs w:val="22"/>
                <w:lang w:val="en-US" w:eastAsia="zh-CN" w:bidi="ar-SA"/>
              </w:rPr>
              <w:t>[10] 赵明,黄祺舒,吕怡.基于微信小程序的高校校园二手物品交易平台的设计与实现[J].科技与创新,2022-04-05.</w:t>
            </w:r>
          </w:p>
          <w:p w14:paraId="4E2FA5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firstLine="0" w:firstLineChars="0"/>
              <w:contextualSpacing/>
              <w:jc w:val="left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1"/>
                <w:szCs w:val="22"/>
                <w:lang w:val="en-US" w:eastAsia="zh-CN" w:bidi="ar-SA"/>
              </w:rPr>
              <w:t>[11] 赵鑫庆,高帅.关于校园二手商品交易和废旧物品回收相结合平台的研究与实现[J].中国集体经济,2022-08-25.</w:t>
            </w:r>
          </w:p>
          <w:p w14:paraId="7DBDEC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firstLine="0" w:firstLineChars="0"/>
              <w:contextualSpacing/>
              <w:jc w:val="left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1"/>
                <w:szCs w:val="22"/>
                <w:lang w:val="en-US" w:eastAsia="zh-CN" w:bidi="ar-SA"/>
              </w:rPr>
              <w:t>[12] 赵冰,刘星合,杨泰森,赵淼,刘纪元.基于微信小程序的校园二手闲置物品交易平台的设计与实现[J].电脑知识与技术,2022-07-25.</w:t>
            </w:r>
          </w:p>
          <w:p w14:paraId="608351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firstLine="0" w:firstLineChars="0"/>
              <w:contextualSpacing/>
              <w:jc w:val="left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1"/>
                <w:szCs w:val="22"/>
                <w:lang w:val="en-US" w:eastAsia="zh-CN" w:bidi="ar-SA"/>
              </w:rPr>
              <w:t>[13] 苏聚皓.大学校园二手物品交易平台构建的设想[J].老字号品牌营销,2022-04-10.</w:t>
            </w:r>
          </w:p>
          <w:p w14:paraId="19B6DB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firstLine="0" w:firstLineChars="0"/>
              <w:contextualSpacing/>
              <w:jc w:val="left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1"/>
                <w:szCs w:val="22"/>
                <w:lang w:val="en-US" w:eastAsia="zh-CN" w:bidi="ar-SA"/>
              </w:rPr>
            </w:pPr>
          </w:p>
        </w:tc>
      </w:tr>
    </w:tbl>
    <w:p w14:paraId="521C0B59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UyYjdiZDQ5MjhmYWEwNmI0MWJmOGRlMWQwMjc0MGUifQ=="/>
  </w:docVars>
  <w:rsids>
    <w:rsidRoot w:val="009E32A4"/>
    <w:rsid w:val="0000665B"/>
    <w:rsid w:val="00290898"/>
    <w:rsid w:val="002F026B"/>
    <w:rsid w:val="004A4005"/>
    <w:rsid w:val="0084607A"/>
    <w:rsid w:val="008613E2"/>
    <w:rsid w:val="008B2994"/>
    <w:rsid w:val="0090034E"/>
    <w:rsid w:val="009E32A4"/>
    <w:rsid w:val="00B15DE9"/>
    <w:rsid w:val="00CF0E9A"/>
    <w:rsid w:val="00F42859"/>
    <w:rsid w:val="037775ED"/>
    <w:rsid w:val="03B10CD0"/>
    <w:rsid w:val="05417508"/>
    <w:rsid w:val="07576236"/>
    <w:rsid w:val="192F0DDA"/>
    <w:rsid w:val="195D352A"/>
    <w:rsid w:val="1D067A8B"/>
    <w:rsid w:val="220D3C83"/>
    <w:rsid w:val="22BB617C"/>
    <w:rsid w:val="334B71CD"/>
    <w:rsid w:val="36CE6459"/>
    <w:rsid w:val="385269DB"/>
    <w:rsid w:val="3EF55E60"/>
    <w:rsid w:val="4B270CDD"/>
    <w:rsid w:val="4F813436"/>
    <w:rsid w:val="5090463A"/>
    <w:rsid w:val="518A67E2"/>
    <w:rsid w:val="5A01102E"/>
    <w:rsid w:val="5E660B09"/>
    <w:rsid w:val="6726602D"/>
    <w:rsid w:val="69127871"/>
    <w:rsid w:val="693A28E5"/>
    <w:rsid w:val="6F0B0299"/>
    <w:rsid w:val="79882CF2"/>
    <w:rsid w:val="79E0237B"/>
    <w:rsid w:val="E04B155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3">
    <w:name w:val="header"/>
    <w:basedOn w:val="1"/>
    <w:link w:val="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4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页脚 Char"/>
    <w:link w:val="2"/>
    <w:autoRedefine/>
    <w:qFormat/>
    <w:uiPriority w:val="99"/>
    <w:rPr>
      <w:sz w:val="18"/>
      <w:szCs w:val="18"/>
    </w:rPr>
  </w:style>
  <w:style w:type="character" w:customStyle="1" w:styleId="9">
    <w:name w:val="页眉 Char"/>
    <w:link w:val="3"/>
    <w:autoRedefine/>
    <w:qFormat/>
    <w:uiPriority w:val="99"/>
    <w:rPr>
      <w:sz w:val="18"/>
      <w:szCs w:val="18"/>
    </w:rPr>
  </w:style>
  <w:style w:type="character" w:customStyle="1" w:styleId="10">
    <w:name w:val="style11"/>
    <w:autoRedefine/>
    <w:qFormat/>
    <w:uiPriority w:val="0"/>
    <w:rPr>
      <w:sz w:val="36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874</Words>
  <Characters>1363</Characters>
  <Lines>2</Lines>
  <Paragraphs>1</Paragraphs>
  <TotalTime>31</TotalTime>
  <ScaleCrop>false</ScaleCrop>
  <LinksUpToDate>false</LinksUpToDate>
  <CharactersWithSpaces>1369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2021-05-26T12:06:00Z</dcterms:created>
  <dc:creator>rdemi</dc:creator>
  <cp:lastModifiedBy>数据224张鹏辉</cp:lastModifiedBy>
  <dcterms:modified xsi:type="dcterms:W3CDTF">2026-04-15T14:16:08Z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8A966DB72BA84B22B15A91A68C9402AC_13</vt:lpwstr>
  </property>
  <property fmtid="{D5CDD505-2E9C-101B-9397-08002B2CF9AE}" pid="4" name="KSOTemplateDocerSaveRecord">
    <vt:lpwstr>eyJoZGlkIjoiYjAwMTQ2MjgzYWRlNWI2NWFjYmQ1MGJlYzliMjA4ODIiLCJ1c2VySWQiOiIxNDE1MTA0MTA1In0=</vt:lpwstr>
  </property>
</Properties>
</file>