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86F" w:rsidRDefault="0024086D">
      <w:pPr>
        <w:spacing w:line="400" w:lineRule="exact"/>
        <w:ind w:firstLineChars="98" w:firstLine="236"/>
        <w:jc w:val="center"/>
        <w:rPr>
          <w:rFonts w:asciiTheme="minorEastAsia" w:eastAsiaTheme="minorEastAsia" w:hAnsiTheme="minorEastAsia" w:cs="宋体"/>
          <w:b/>
          <w:bCs/>
          <w:sz w:val="24"/>
          <w:szCs w:val="24"/>
        </w:rPr>
      </w:pPr>
      <w:r>
        <w:rPr>
          <w:rFonts w:asciiTheme="minorEastAsia" w:eastAsiaTheme="minorEastAsia" w:hAnsiTheme="minorEastAsia" w:cs="宋体" w:hint="eastAsia"/>
          <w:b/>
          <w:bCs/>
          <w:sz w:val="24"/>
          <w:szCs w:val="24"/>
        </w:rPr>
        <w:t>外商</w:t>
      </w:r>
      <w:r>
        <w:rPr>
          <w:rFonts w:asciiTheme="minorEastAsia" w:eastAsiaTheme="minorEastAsia" w:hAnsiTheme="minorEastAsia" w:cs="宋体" w:hint="eastAsia"/>
          <w:b/>
          <w:bCs/>
          <w:color w:val="000000"/>
          <w:sz w:val="24"/>
          <w:szCs w:val="24"/>
        </w:rPr>
        <w:t>投资企业分支机构设立</w:t>
      </w:r>
      <w:r>
        <w:rPr>
          <w:rFonts w:asciiTheme="minorEastAsia" w:eastAsiaTheme="minorEastAsia" w:hAnsiTheme="minorEastAsia" w:cs="宋体" w:hint="eastAsia"/>
          <w:b/>
          <w:bCs/>
          <w:sz w:val="24"/>
          <w:szCs w:val="24"/>
        </w:rPr>
        <w:t>登记提交材料规范</w:t>
      </w:r>
    </w:p>
    <w:p w:rsidR="00DB386F" w:rsidRDefault="0024086D">
      <w:pPr>
        <w:tabs>
          <w:tab w:val="left" w:pos="804"/>
        </w:tabs>
        <w:spacing w:line="400" w:lineRule="exact"/>
        <w:ind w:firstLineChars="200" w:firstLine="480"/>
        <w:jc w:val="left"/>
        <w:rPr>
          <w:rFonts w:asciiTheme="minorEastAsia" w:eastAsiaTheme="minorEastAsia" w:hAnsiTheme="minorEastAsia" w:cs="宋体"/>
          <w:color w:val="000000"/>
          <w:sz w:val="24"/>
          <w:szCs w:val="24"/>
        </w:rPr>
      </w:pPr>
      <w:r>
        <w:rPr>
          <w:rFonts w:asciiTheme="minorEastAsia" w:eastAsiaTheme="minorEastAsia" w:hAnsiTheme="minorEastAsia" w:cs="宋体"/>
          <w:color w:val="000000"/>
          <w:sz w:val="24"/>
          <w:szCs w:val="24"/>
        </w:rPr>
        <w:t>1.</w:t>
      </w:r>
      <w:r>
        <w:rPr>
          <w:rFonts w:asciiTheme="minorEastAsia" w:eastAsiaTheme="minorEastAsia" w:hAnsiTheme="minorEastAsia" w:cs="宋体" w:hint="eastAsia"/>
          <w:color w:val="FF0000"/>
          <w:sz w:val="24"/>
          <w:szCs w:val="24"/>
        </w:rPr>
        <w:t>《分公司、非法人分支机构、营业单位登记</w:t>
      </w:r>
      <w:r>
        <w:rPr>
          <w:rFonts w:asciiTheme="minorEastAsia" w:eastAsiaTheme="minorEastAsia" w:hAnsiTheme="minorEastAsia" w:cs="宋体"/>
          <w:color w:val="FF0000"/>
          <w:sz w:val="24"/>
          <w:szCs w:val="24"/>
        </w:rPr>
        <w:t>(</w:t>
      </w:r>
      <w:r>
        <w:rPr>
          <w:rFonts w:asciiTheme="minorEastAsia" w:eastAsiaTheme="minorEastAsia" w:hAnsiTheme="minorEastAsia" w:cs="宋体" w:hint="eastAsia"/>
          <w:color w:val="FF0000"/>
          <w:sz w:val="24"/>
          <w:szCs w:val="24"/>
        </w:rPr>
        <w:t>备案</w:t>
      </w:r>
      <w:r>
        <w:rPr>
          <w:rFonts w:asciiTheme="minorEastAsia" w:eastAsiaTheme="minorEastAsia" w:hAnsiTheme="minorEastAsia" w:cs="宋体"/>
          <w:color w:val="FF0000"/>
          <w:sz w:val="24"/>
          <w:szCs w:val="24"/>
        </w:rPr>
        <w:t>)</w:t>
      </w:r>
      <w:r>
        <w:rPr>
          <w:rFonts w:asciiTheme="minorEastAsia" w:eastAsiaTheme="minorEastAsia" w:hAnsiTheme="minorEastAsia" w:cs="宋体" w:hint="eastAsia"/>
          <w:color w:val="FF0000"/>
          <w:sz w:val="24"/>
          <w:szCs w:val="24"/>
        </w:rPr>
        <w:t>申请书》。</w:t>
      </w:r>
    </w:p>
    <w:p w:rsidR="00DB386F" w:rsidRDefault="0024086D">
      <w:pPr>
        <w:tabs>
          <w:tab w:val="left" w:pos="804"/>
        </w:tabs>
        <w:spacing w:line="400" w:lineRule="exact"/>
        <w:ind w:firstLineChars="200" w:firstLine="480"/>
        <w:jc w:val="left"/>
        <w:rPr>
          <w:rFonts w:asciiTheme="minorEastAsia" w:eastAsiaTheme="minorEastAsia" w:hAnsiTheme="minorEastAsia" w:cs="宋体"/>
          <w:color w:val="000000"/>
          <w:sz w:val="24"/>
          <w:szCs w:val="24"/>
        </w:rPr>
      </w:pPr>
      <w:r>
        <w:rPr>
          <w:rFonts w:asciiTheme="minorEastAsia" w:eastAsiaTheme="minorEastAsia" w:hAnsiTheme="minorEastAsia" w:cs="宋体"/>
          <w:color w:val="000000"/>
          <w:sz w:val="24"/>
          <w:szCs w:val="24"/>
        </w:rPr>
        <w:t>2.</w:t>
      </w:r>
      <w:r>
        <w:rPr>
          <w:rFonts w:asciiTheme="minorEastAsia" w:eastAsiaTheme="minorEastAsia" w:hAnsiTheme="minorEastAsia" w:cs="宋体" w:hint="eastAsia"/>
          <w:color w:val="000000"/>
          <w:sz w:val="24"/>
          <w:szCs w:val="24"/>
        </w:rPr>
        <w:t>住所（经营场所）合法使用证明。</w:t>
      </w:r>
    </w:p>
    <w:p w:rsidR="00DB386F" w:rsidRDefault="0024086D">
      <w:pPr>
        <w:ind w:firstLineChars="150" w:firstLine="315"/>
        <w:rPr>
          <w:rFonts w:ascii="仿宋_GB2312" w:eastAsia="仿宋_GB2312" w:hAnsi="宋体" w:cs="Tahoma"/>
          <w:szCs w:val="21"/>
          <w:highlight w:val="yellow"/>
        </w:rPr>
      </w:pPr>
      <w:r>
        <w:rPr>
          <w:rFonts w:ascii="仿宋_GB2312" w:eastAsia="仿宋_GB2312" w:hAnsi="宋体" w:cs="Tahoma" w:hint="eastAsia"/>
          <w:szCs w:val="21"/>
          <w:highlight w:val="yellow"/>
        </w:rPr>
        <w:t>注：以下黄色部分为参考选择项：</w:t>
      </w:r>
      <w:bookmarkStart w:id="0" w:name="_GoBack"/>
      <w:bookmarkEnd w:id="0"/>
    </w:p>
    <w:p w:rsidR="00DB386F" w:rsidRDefault="0024086D">
      <w:pPr>
        <w:pStyle w:val="a3"/>
        <w:snapToGrid w:val="0"/>
        <w:spacing w:before="0" w:after="0"/>
        <w:ind w:firstLine="480"/>
        <w:rPr>
          <w:rFonts w:ascii="仿宋_GB2312" w:eastAsia="仿宋_GB2312" w:cs="Tahoma"/>
          <w:sz w:val="21"/>
          <w:szCs w:val="21"/>
          <w:highlight w:val="yellow"/>
        </w:rPr>
      </w:pPr>
      <w:r>
        <w:rPr>
          <w:rFonts w:ascii="仿宋_GB2312" w:eastAsia="仿宋_GB2312" w:cs="Tahoma" w:hint="eastAsia"/>
          <w:sz w:val="21"/>
          <w:szCs w:val="21"/>
          <w:highlight w:val="yellow"/>
        </w:rPr>
        <w:t>①属于自有房产的，提交房屋产权证明；属于自有房产但未取得房屋产权证明的，提交县（市、区）政府房产管理部门、乡镇人民政府（街道办事处）、各类经济功能区管委会（如经济技术开发区、工业园区、科技园区管委会）或者居（村）委会等机构出具的场所证明。场所证明内容须包括场所的具体地址、权属主体以及出具机构同意该场所用于经营用途的意见。购买的商品房未取得房屋产权证明的，提交购房合同复印件及建筑工程竣工验收合格证明材料复印件。</w:t>
      </w:r>
    </w:p>
    <w:p w:rsidR="00DB386F" w:rsidRDefault="0024086D">
      <w:pPr>
        <w:pStyle w:val="a3"/>
        <w:snapToGrid w:val="0"/>
        <w:spacing w:before="0" w:after="0"/>
        <w:ind w:firstLine="480"/>
        <w:rPr>
          <w:rFonts w:ascii="仿宋_GB2312" w:eastAsia="仿宋_GB2312" w:cs="Tahoma"/>
          <w:sz w:val="21"/>
          <w:szCs w:val="21"/>
          <w:highlight w:val="yellow"/>
        </w:rPr>
      </w:pPr>
      <w:r>
        <w:rPr>
          <w:rFonts w:ascii="仿宋_GB2312" w:eastAsia="仿宋_GB2312" w:cs="Tahoma" w:hint="eastAsia"/>
          <w:sz w:val="21"/>
          <w:szCs w:val="21"/>
          <w:highlight w:val="yellow"/>
        </w:rPr>
        <w:t>②租赁（借用）房屋作为住所（经营场所）登记的，提交租赁（借用）合同和房屋产权证明。租赁（借用）宾馆、饭店（酒店）作为住所（经营场所）的，提交租赁（借用）合同和宾馆、饭店（酒店）营业执照复印件。租赁市场铺位作为住所（经营场所）的，提交铺位租赁合同和市场企业营业执照复印件。</w:t>
      </w:r>
    </w:p>
    <w:p w:rsidR="00DB386F" w:rsidRDefault="0024086D">
      <w:pPr>
        <w:pStyle w:val="a3"/>
        <w:snapToGrid w:val="0"/>
        <w:spacing w:before="0" w:after="0"/>
        <w:ind w:firstLine="480"/>
        <w:rPr>
          <w:rFonts w:ascii="仿宋_GB2312" w:eastAsia="仿宋_GB2312" w:cs="Tahoma"/>
          <w:sz w:val="21"/>
          <w:szCs w:val="21"/>
          <w:highlight w:val="yellow"/>
        </w:rPr>
      </w:pPr>
      <w:r>
        <w:rPr>
          <w:rFonts w:ascii="仿宋_GB2312" w:eastAsia="仿宋_GB2312" w:cs="Tahoma" w:hint="eastAsia"/>
          <w:sz w:val="21"/>
          <w:szCs w:val="21"/>
          <w:highlight w:val="yellow"/>
        </w:rPr>
        <w:t>③将住宅改变为经营性用房，属城镇房屋的，应提交住所（经营场所）所在地居民委员会或业主委员会出具的有利害关系的业主同意将住宅改变为经营性用房的证明文件。</w:t>
      </w:r>
    </w:p>
    <w:p w:rsidR="00DB386F" w:rsidRDefault="0024086D">
      <w:r>
        <w:rPr>
          <w:rFonts w:ascii="仿宋_GB2312" w:eastAsia="仿宋_GB2312" w:hAnsi="宋体" w:cs="Tahoma" w:hint="eastAsia"/>
          <w:szCs w:val="21"/>
          <w:highlight w:val="yellow"/>
        </w:rPr>
        <w:t xml:space="preserve">   </w:t>
      </w:r>
      <w:r>
        <w:rPr>
          <w:rFonts w:ascii="仿宋_GB2312" w:eastAsia="仿宋_GB2312" w:hAnsi="宋体" w:cs="Tahoma" w:hint="eastAsia"/>
          <w:kern w:val="0"/>
          <w:szCs w:val="21"/>
          <w:highlight w:val="yellow"/>
        </w:rPr>
        <w:t xml:space="preserve"> </w:t>
      </w:r>
      <w:r>
        <w:rPr>
          <w:rFonts w:ascii="仿宋_GB2312" w:eastAsia="仿宋_GB2312" w:hAnsi="宋体" w:cs="Tahoma" w:hint="eastAsia"/>
          <w:kern w:val="0"/>
          <w:szCs w:val="21"/>
          <w:highlight w:val="yellow"/>
        </w:rPr>
        <w:t>④根据省人民政府签发的湘政办发【</w:t>
      </w:r>
      <w:r>
        <w:rPr>
          <w:rFonts w:ascii="仿宋_GB2312" w:eastAsia="仿宋_GB2312" w:hAnsi="宋体" w:cs="Tahoma" w:hint="eastAsia"/>
          <w:kern w:val="0"/>
          <w:szCs w:val="21"/>
          <w:highlight w:val="yellow"/>
        </w:rPr>
        <w:t>2016</w:t>
      </w:r>
      <w:r>
        <w:rPr>
          <w:rFonts w:ascii="仿宋_GB2312" w:eastAsia="仿宋_GB2312" w:hAnsi="宋体" w:cs="Tahoma" w:hint="eastAsia"/>
          <w:kern w:val="0"/>
          <w:szCs w:val="21"/>
          <w:highlight w:val="yellow"/>
        </w:rPr>
        <w:t>】</w:t>
      </w:r>
      <w:r>
        <w:rPr>
          <w:rFonts w:ascii="仿宋_GB2312" w:eastAsia="仿宋_GB2312" w:hAnsi="宋体" w:cs="Tahoma" w:hint="eastAsia"/>
          <w:kern w:val="0"/>
          <w:szCs w:val="21"/>
          <w:highlight w:val="yellow"/>
        </w:rPr>
        <w:t>69</w:t>
      </w:r>
      <w:r>
        <w:rPr>
          <w:rFonts w:ascii="仿宋_GB2312" w:eastAsia="仿宋_GB2312" w:hAnsi="宋体" w:cs="Tahoma" w:hint="eastAsia"/>
          <w:kern w:val="0"/>
          <w:szCs w:val="21"/>
          <w:highlight w:val="yellow"/>
        </w:rPr>
        <w:t>号文件及省工商局签发的湘工商注字【</w:t>
      </w:r>
      <w:r>
        <w:rPr>
          <w:rFonts w:ascii="仿宋_GB2312" w:eastAsia="仿宋_GB2312" w:hAnsi="宋体" w:cs="Tahoma" w:hint="eastAsia"/>
          <w:kern w:val="0"/>
          <w:szCs w:val="21"/>
          <w:highlight w:val="yellow"/>
        </w:rPr>
        <w:t>2016</w:t>
      </w:r>
      <w:r>
        <w:rPr>
          <w:rFonts w:ascii="仿宋_GB2312" w:eastAsia="仿宋_GB2312" w:hAnsi="宋体" w:cs="Tahoma" w:hint="eastAsia"/>
          <w:kern w:val="0"/>
          <w:szCs w:val="21"/>
          <w:highlight w:val="yellow"/>
        </w:rPr>
        <w:t>】</w:t>
      </w:r>
      <w:r>
        <w:rPr>
          <w:rFonts w:ascii="仿宋_GB2312" w:eastAsia="仿宋_GB2312" w:hAnsi="宋体" w:cs="Tahoma" w:hint="eastAsia"/>
          <w:kern w:val="0"/>
          <w:szCs w:val="21"/>
          <w:highlight w:val="yellow"/>
        </w:rPr>
        <w:t>19</w:t>
      </w:r>
      <w:r>
        <w:rPr>
          <w:rFonts w:ascii="仿宋_GB2312" w:eastAsia="仿宋_GB2312" w:hAnsi="宋体" w:cs="Tahoma" w:hint="eastAsia"/>
          <w:kern w:val="0"/>
          <w:szCs w:val="21"/>
          <w:highlight w:val="yellow"/>
        </w:rPr>
        <w:t>号文件，</w:t>
      </w:r>
      <w:r w:rsidR="00661CAA" w:rsidRPr="00661CAA">
        <w:rPr>
          <w:rFonts w:ascii="仿宋_GB2312" w:eastAsia="仿宋_GB2312" w:hAnsi="宋体" w:cs="Tahoma" w:hint="eastAsia"/>
          <w:kern w:val="0"/>
          <w:szCs w:val="21"/>
          <w:highlight w:val="yellow"/>
        </w:rPr>
        <w:t>外商投资企业分支机构设立</w:t>
      </w:r>
      <w:r>
        <w:rPr>
          <w:rFonts w:ascii="仿宋_GB2312" w:eastAsia="仿宋_GB2312" w:hAnsi="宋体" w:cs="Tahoma" w:hint="eastAsia"/>
          <w:kern w:val="0"/>
          <w:szCs w:val="21"/>
          <w:highlight w:val="yellow"/>
        </w:rPr>
        <w:t>登记还需提交《市场主体住所</w:t>
      </w:r>
      <w:r>
        <w:rPr>
          <w:rFonts w:ascii="仿宋_GB2312" w:eastAsia="仿宋_GB2312" w:hAnsi="宋体" w:cs="Tahoma" w:hint="eastAsia"/>
          <w:kern w:val="0"/>
          <w:szCs w:val="21"/>
          <w:highlight w:val="yellow"/>
        </w:rPr>
        <w:t>(</w:t>
      </w:r>
      <w:r>
        <w:rPr>
          <w:rFonts w:ascii="仿宋_GB2312" w:eastAsia="仿宋_GB2312" w:hAnsi="宋体" w:cs="Tahoma" w:hint="eastAsia"/>
          <w:kern w:val="0"/>
          <w:szCs w:val="21"/>
          <w:highlight w:val="yellow"/>
        </w:rPr>
        <w:t>经营场所</w:t>
      </w:r>
      <w:r>
        <w:rPr>
          <w:rFonts w:ascii="仿宋_GB2312" w:eastAsia="仿宋_GB2312" w:hAnsi="宋体" w:cs="Tahoma" w:hint="eastAsia"/>
          <w:kern w:val="0"/>
          <w:szCs w:val="21"/>
          <w:highlight w:val="yellow"/>
        </w:rPr>
        <w:t>)</w:t>
      </w:r>
      <w:r>
        <w:rPr>
          <w:rFonts w:ascii="仿宋_GB2312" w:eastAsia="仿宋_GB2312" w:hAnsi="宋体" w:cs="Tahoma" w:hint="eastAsia"/>
          <w:kern w:val="0"/>
          <w:szCs w:val="21"/>
          <w:highlight w:val="yellow"/>
        </w:rPr>
        <w:t>登记承诺书》。</w:t>
      </w:r>
    </w:p>
    <w:p w:rsidR="00DB386F" w:rsidRDefault="0024086D">
      <w:pPr>
        <w:tabs>
          <w:tab w:val="left" w:pos="804"/>
        </w:tabs>
        <w:spacing w:line="400" w:lineRule="exact"/>
        <w:ind w:firstLineChars="200" w:firstLine="480"/>
        <w:jc w:val="left"/>
        <w:rPr>
          <w:rFonts w:asciiTheme="minorEastAsia" w:eastAsiaTheme="minorEastAsia" w:hAnsiTheme="minorEastAsia" w:cs="宋体"/>
          <w:color w:val="000000"/>
          <w:sz w:val="24"/>
          <w:szCs w:val="24"/>
        </w:rPr>
      </w:pPr>
      <w:r>
        <w:rPr>
          <w:rFonts w:asciiTheme="minorEastAsia" w:eastAsiaTheme="minorEastAsia" w:hAnsiTheme="minorEastAsia" w:cs="宋体"/>
          <w:color w:val="000000"/>
          <w:sz w:val="24"/>
          <w:szCs w:val="24"/>
        </w:rPr>
        <w:t>3.</w:t>
      </w:r>
      <w:r>
        <w:rPr>
          <w:rFonts w:asciiTheme="minorEastAsia" w:eastAsiaTheme="minorEastAsia" w:hAnsiTheme="minorEastAsia" w:cs="宋体" w:hint="eastAsia"/>
          <w:color w:val="000000"/>
          <w:sz w:val="24"/>
          <w:szCs w:val="24"/>
        </w:rPr>
        <w:t>批准文件或许可证书复印件。法律、行政法规规定设立分支机构需要审批部门审批的，以及分支机构经营范围中有法律、行政法规和国务院决定规定必须在登记前报经批准的项目的，提交审批机关的批准文件和有关前置许可的批准文件或许可证书复印件。</w:t>
      </w:r>
    </w:p>
    <w:p w:rsidR="00DB386F" w:rsidRDefault="0024086D">
      <w:pPr>
        <w:tabs>
          <w:tab w:val="left" w:pos="804"/>
        </w:tabs>
        <w:spacing w:line="400" w:lineRule="exact"/>
        <w:ind w:firstLineChars="200" w:firstLine="480"/>
        <w:jc w:val="left"/>
        <w:rPr>
          <w:rFonts w:asciiTheme="minorEastAsia" w:eastAsiaTheme="minorEastAsia" w:hAnsiTheme="minorEastAsia" w:cs="宋体"/>
          <w:color w:val="000000"/>
          <w:sz w:val="24"/>
          <w:szCs w:val="24"/>
        </w:rPr>
      </w:pPr>
      <w:r>
        <w:rPr>
          <w:rFonts w:asciiTheme="minorEastAsia" w:eastAsiaTheme="minorEastAsia" w:hAnsiTheme="minorEastAsia" w:cs="宋体"/>
          <w:color w:val="000000"/>
          <w:sz w:val="24"/>
          <w:szCs w:val="24"/>
        </w:rPr>
        <w:t>4.</w:t>
      </w:r>
      <w:r>
        <w:rPr>
          <w:rFonts w:asciiTheme="minorEastAsia" w:eastAsiaTheme="minorEastAsia" w:hAnsiTheme="minorEastAsia" w:cs="宋体" w:hint="eastAsia"/>
          <w:color w:val="000000"/>
          <w:sz w:val="24"/>
          <w:szCs w:val="24"/>
        </w:rPr>
        <w:t>原登记主管机关的通知函（仅限（非公司）外商投资企业分支机构提供）。</w:t>
      </w:r>
    </w:p>
    <w:p w:rsidR="00DB386F" w:rsidRDefault="0024086D">
      <w:pPr>
        <w:tabs>
          <w:tab w:val="left" w:pos="804"/>
        </w:tabs>
        <w:spacing w:line="400" w:lineRule="exact"/>
        <w:ind w:firstLineChars="200" w:firstLine="480"/>
        <w:jc w:val="left"/>
        <w:rPr>
          <w:rFonts w:asciiTheme="minorEastAsia" w:eastAsiaTheme="minorEastAsia" w:hAnsiTheme="minorEastAsia" w:cs="宋体"/>
          <w:color w:val="000000"/>
          <w:sz w:val="24"/>
          <w:szCs w:val="24"/>
        </w:rPr>
      </w:pPr>
      <w:r>
        <w:rPr>
          <w:rFonts w:asciiTheme="minorEastAsia" w:eastAsiaTheme="minorEastAsia" w:hAnsiTheme="minorEastAsia" w:cs="宋体"/>
          <w:color w:val="000000"/>
          <w:sz w:val="24"/>
          <w:szCs w:val="24"/>
        </w:rPr>
        <w:t>5.</w:t>
      </w:r>
      <w:r>
        <w:rPr>
          <w:rFonts w:asciiTheme="minorEastAsia" w:eastAsiaTheme="minorEastAsia" w:hAnsiTheme="minorEastAsia" w:cs="宋体" w:hint="eastAsia"/>
          <w:color w:val="000000"/>
          <w:sz w:val="24"/>
          <w:szCs w:val="24"/>
        </w:rPr>
        <w:t>隶属企业依法做出的决议或决定（仅限（非公司）外商投资企业分支机构提供）。</w:t>
      </w:r>
    </w:p>
    <w:p w:rsidR="00DB386F" w:rsidRDefault="0024086D">
      <w:pPr>
        <w:tabs>
          <w:tab w:val="left" w:pos="804"/>
        </w:tabs>
        <w:spacing w:line="400" w:lineRule="exact"/>
        <w:ind w:firstLineChars="200" w:firstLine="480"/>
        <w:jc w:val="left"/>
        <w:rPr>
          <w:rFonts w:asciiTheme="minorEastAsia" w:eastAsiaTheme="minorEastAsia" w:hAnsiTheme="minorEastAsia" w:cs="宋体"/>
          <w:color w:val="000000"/>
          <w:sz w:val="24"/>
          <w:szCs w:val="24"/>
        </w:rPr>
      </w:pPr>
      <w:r>
        <w:rPr>
          <w:rFonts w:asciiTheme="minorEastAsia" w:eastAsiaTheme="minorEastAsia" w:hAnsiTheme="minorEastAsia" w:cs="宋体"/>
          <w:color w:val="000000"/>
          <w:sz w:val="24"/>
          <w:szCs w:val="24"/>
        </w:rPr>
        <w:t>6.</w:t>
      </w:r>
      <w:r>
        <w:rPr>
          <w:rFonts w:asciiTheme="minorEastAsia" w:eastAsiaTheme="minorEastAsia" w:hAnsiTheme="minorEastAsia" w:cs="宋体" w:hint="eastAsia"/>
          <w:color w:val="000000"/>
          <w:sz w:val="24"/>
          <w:szCs w:val="24"/>
        </w:rPr>
        <w:t>隶属企业营业执照复印件（加盖隶属企</w:t>
      </w:r>
      <w:r>
        <w:rPr>
          <w:rFonts w:asciiTheme="minorEastAsia" w:eastAsiaTheme="minorEastAsia" w:hAnsiTheme="minorEastAsia" w:cs="宋体" w:hint="eastAsia"/>
          <w:color w:val="000000"/>
          <w:sz w:val="24"/>
          <w:szCs w:val="24"/>
        </w:rPr>
        <w:t>业印章）。</w:t>
      </w:r>
    </w:p>
    <w:p w:rsidR="00DB386F" w:rsidRDefault="0024086D">
      <w:pPr>
        <w:tabs>
          <w:tab w:val="left" w:pos="804"/>
        </w:tabs>
        <w:spacing w:line="400" w:lineRule="exact"/>
        <w:ind w:firstLineChars="200" w:firstLine="480"/>
        <w:jc w:val="left"/>
        <w:rPr>
          <w:rFonts w:asciiTheme="minorEastAsia" w:eastAsiaTheme="minorEastAsia" w:hAnsiTheme="minorEastAsia" w:cs="宋体"/>
          <w:color w:val="000000"/>
          <w:sz w:val="24"/>
          <w:szCs w:val="24"/>
        </w:rPr>
      </w:pPr>
      <w:r>
        <w:rPr>
          <w:rFonts w:asciiTheme="minorEastAsia" w:eastAsiaTheme="minorEastAsia" w:hAnsiTheme="minorEastAsia" w:cs="宋体"/>
          <w:color w:val="000000"/>
          <w:sz w:val="24"/>
          <w:szCs w:val="24"/>
        </w:rPr>
        <w:t>7.</w:t>
      </w:r>
      <w:r>
        <w:rPr>
          <w:rFonts w:asciiTheme="minorEastAsia" w:eastAsiaTheme="minorEastAsia" w:hAnsiTheme="minorEastAsia" w:cs="宋体" w:hint="eastAsia"/>
          <w:color w:val="000000"/>
          <w:sz w:val="24"/>
          <w:szCs w:val="24"/>
        </w:rPr>
        <w:t>隶属公司章程</w:t>
      </w:r>
      <w:r>
        <w:rPr>
          <w:rFonts w:asciiTheme="minorEastAsia" w:eastAsiaTheme="minorEastAsia" w:hAnsiTheme="minorEastAsia" w:cs="宋体"/>
          <w:color w:val="000000"/>
          <w:sz w:val="24"/>
          <w:szCs w:val="24"/>
        </w:rPr>
        <w:t>(</w:t>
      </w:r>
      <w:r>
        <w:rPr>
          <w:rFonts w:asciiTheme="minorEastAsia" w:eastAsiaTheme="minorEastAsia" w:hAnsiTheme="minorEastAsia" w:cs="宋体" w:hint="eastAsia"/>
          <w:color w:val="000000"/>
          <w:sz w:val="24"/>
          <w:szCs w:val="24"/>
        </w:rPr>
        <w:t>仅限外商投资的公司分公司提供</w:t>
      </w:r>
      <w:r>
        <w:rPr>
          <w:rFonts w:asciiTheme="minorEastAsia" w:eastAsiaTheme="minorEastAsia" w:hAnsiTheme="minorEastAsia" w:cs="宋体"/>
          <w:color w:val="000000"/>
          <w:sz w:val="24"/>
          <w:szCs w:val="24"/>
        </w:rPr>
        <w:t>)</w:t>
      </w:r>
      <w:r>
        <w:rPr>
          <w:rFonts w:asciiTheme="minorEastAsia" w:eastAsiaTheme="minorEastAsia" w:hAnsiTheme="minorEastAsia" w:cs="宋体" w:hint="eastAsia"/>
          <w:color w:val="000000"/>
          <w:sz w:val="24"/>
          <w:szCs w:val="24"/>
        </w:rPr>
        <w:t>。</w:t>
      </w:r>
    </w:p>
    <w:p w:rsidR="00DB386F" w:rsidRDefault="00DB386F">
      <w:pPr>
        <w:spacing w:line="400" w:lineRule="exact"/>
        <w:jc w:val="left"/>
        <w:rPr>
          <w:rFonts w:asciiTheme="minorEastAsia" w:eastAsiaTheme="minorEastAsia" w:hAnsiTheme="minorEastAsia" w:cs="宋体"/>
          <w:sz w:val="24"/>
          <w:szCs w:val="24"/>
        </w:rPr>
      </w:pPr>
    </w:p>
    <w:p w:rsidR="00DB386F" w:rsidRDefault="0024086D">
      <w:pPr>
        <w:tabs>
          <w:tab w:val="left" w:pos="916"/>
        </w:tabs>
        <w:spacing w:line="400" w:lineRule="exact"/>
        <w:ind w:firstLineChars="200" w:firstLine="482"/>
        <w:jc w:val="left"/>
        <w:rPr>
          <w:rFonts w:asciiTheme="minorEastAsia" w:eastAsiaTheme="minorEastAsia" w:hAnsiTheme="minorEastAsia" w:cs="宋体"/>
          <w:b/>
          <w:bCs/>
          <w:sz w:val="24"/>
          <w:szCs w:val="24"/>
        </w:rPr>
      </w:pPr>
      <w:r>
        <w:rPr>
          <w:rFonts w:asciiTheme="minorEastAsia" w:eastAsiaTheme="minorEastAsia" w:hAnsiTheme="minorEastAsia" w:cs="宋体" w:hint="eastAsia"/>
          <w:b/>
          <w:bCs/>
          <w:sz w:val="24"/>
          <w:szCs w:val="24"/>
        </w:rPr>
        <w:t>注：</w:t>
      </w:r>
    </w:p>
    <w:p w:rsidR="00DB386F" w:rsidRDefault="0024086D">
      <w:pPr>
        <w:tabs>
          <w:tab w:val="left" w:pos="804"/>
        </w:tabs>
        <w:spacing w:line="400" w:lineRule="exact"/>
        <w:ind w:firstLineChars="200" w:firstLine="480"/>
        <w:jc w:val="left"/>
        <w:rPr>
          <w:rFonts w:asciiTheme="minorEastAsia" w:eastAsiaTheme="minorEastAsia" w:hAnsiTheme="minorEastAsia" w:cs="宋体"/>
          <w:color w:val="000000"/>
          <w:sz w:val="24"/>
          <w:szCs w:val="24"/>
        </w:rPr>
      </w:pPr>
      <w:r>
        <w:rPr>
          <w:rFonts w:asciiTheme="minorEastAsia" w:eastAsiaTheme="minorEastAsia" w:hAnsiTheme="minorEastAsia" w:cs="宋体"/>
          <w:color w:val="000000"/>
          <w:sz w:val="24"/>
          <w:szCs w:val="24"/>
        </w:rPr>
        <w:t>1.</w:t>
      </w:r>
      <w:r>
        <w:rPr>
          <w:rFonts w:asciiTheme="minorEastAsia" w:eastAsiaTheme="minorEastAsia" w:hAnsiTheme="minorEastAsia" w:cs="宋体" w:hint="eastAsia"/>
          <w:color w:val="000000"/>
          <w:sz w:val="24"/>
          <w:szCs w:val="24"/>
        </w:rPr>
        <w:t>依照《公司法》、《中外合资经营企业法》、《外资企业法》、《中外合作经营企业法》等法规申请设立外商投资有限责任公司分公司、股份有限公司分公司和（非公司）外商投资企业分支机构适用本规范。</w:t>
      </w:r>
    </w:p>
    <w:sectPr w:rsidR="00DB386F" w:rsidSect="00DB38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86D" w:rsidRDefault="0024086D" w:rsidP="00661CAA">
      <w:r>
        <w:separator/>
      </w:r>
    </w:p>
  </w:endnote>
  <w:endnote w:type="continuationSeparator" w:id="0">
    <w:p w:rsidR="0024086D" w:rsidRDefault="0024086D" w:rsidP="00661C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86D" w:rsidRDefault="0024086D" w:rsidP="00661CAA">
      <w:r>
        <w:separator/>
      </w:r>
    </w:p>
  </w:footnote>
  <w:footnote w:type="continuationSeparator" w:id="0">
    <w:p w:rsidR="0024086D" w:rsidRDefault="0024086D" w:rsidP="00661C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2F0D"/>
    <w:rsid w:val="0024086D"/>
    <w:rsid w:val="00661CAA"/>
    <w:rsid w:val="006C2F0D"/>
    <w:rsid w:val="00D54D1A"/>
    <w:rsid w:val="00DB386F"/>
    <w:rsid w:val="608032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86F"/>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DB386F"/>
    <w:pPr>
      <w:widowControl/>
      <w:spacing w:before="150" w:after="150"/>
      <w:jc w:val="left"/>
    </w:pPr>
    <w:rPr>
      <w:rFonts w:ascii="宋体" w:hAnsi="宋体" w:cs="宋体"/>
      <w:kern w:val="0"/>
      <w:sz w:val="24"/>
      <w:szCs w:val="24"/>
    </w:rPr>
  </w:style>
  <w:style w:type="paragraph" w:styleId="a4">
    <w:name w:val="header"/>
    <w:basedOn w:val="a"/>
    <w:link w:val="Char"/>
    <w:uiPriority w:val="99"/>
    <w:semiHidden/>
    <w:unhideWhenUsed/>
    <w:rsid w:val="00661C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61CAA"/>
    <w:rPr>
      <w:rFonts w:ascii="Calibri" w:eastAsia="宋体" w:hAnsi="Calibri" w:cs="Times New Roman"/>
      <w:kern w:val="2"/>
      <w:sz w:val="18"/>
      <w:szCs w:val="18"/>
    </w:rPr>
  </w:style>
  <w:style w:type="paragraph" w:styleId="a5">
    <w:name w:val="footer"/>
    <w:basedOn w:val="a"/>
    <w:link w:val="Char0"/>
    <w:uiPriority w:val="99"/>
    <w:semiHidden/>
    <w:unhideWhenUsed/>
    <w:rsid w:val="00661CA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61CAA"/>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140</Words>
  <Characters>798</Characters>
  <Application>Microsoft Office Word</Application>
  <DocSecurity>0</DocSecurity>
  <Lines>6</Lines>
  <Paragraphs>1</Paragraphs>
  <ScaleCrop>false</ScaleCrop>
  <Company>微软中国</Company>
  <LinksUpToDate>false</LinksUpToDate>
  <CharactersWithSpaces>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dcterms:created xsi:type="dcterms:W3CDTF">2019-01-24T08:10:00Z</dcterms:created>
  <dcterms:modified xsi:type="dcterms:W3CDTF">2019-02-11T02:40:00Z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