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16"/>
        </w:tabs>
        <w:spacing w:line="400" w:lineRule="exact"/>
        <w:ind w:firstLine="241" w:firstLineChars="100"/>
        <w:jc w:val="center"/>
        <w:rPr>
          <w:rFonts w:asciiTheme="minorEastAsia" w:hAnsiTheme="minorEastAsia" w:eastAsiaTheme="minorEastAsia"/>
          <w:b/>
          <w:sz w:val="24"/>
          <w:szCs w:val="24"/>
        </w:rPr>
      </w:pPr>
      <w:bookmarkStart w:id="0" w:name="_GoBack"/>
      <w:r>
        <w:rPr>
          <w:rFonts w:hint="eastAsia" w:asciiTheme="minorEastAsia" w:hAnsiTheme="minorEastAsia" w:eastAsiaTheme="minorEastAsia"/>
          <w:b/>
          <w:sz w:val="24"/>
          <w:szCs w:val="24"/>
        </w:rPr>
        <w:t>外商投资企业设立登记提交材料规范</w:t>
      </w:r>
    </w:p>
    <w:p>
      <w:pPr>
        <w:tabs>
          <w:tab w:val="left" w:pos="804"/>
        </w:tabs>
        <w:spacing w:line="400" w:lineRule="exact"/>
        <w:ind w:firstLine="480" w:firstLineChars="200"/>
        <w:jc w:val="left"/>
        <w:rPr>
          <w:rFonts w:asciiTheme="minorEastAsia" w:hAnsiTheme="minorEastAsia" w:eastAsiaTheme="minorEastAsia"/>
          <w:sz w:val="24"/>
          <w:szCs w:val="24"/>
        </w:rPr>
      </w:pPr>
      <w:r>
        <w:rPr>
          <w:rFonts w:asciiTheme="minorEastAsia" w:hAnsiTheme="minorEastAsia" w:eastAsiaTheme="minorEastAsia"/>
          <w:sz w:val="24"/>
          <w:szCs w:val="24"/>
        </w:rPr>
        <w:t>1.</w:t>
      </w:r>
      <w:r>
        <w:rPr>
          <w:rFonts w:hint="eastAsia" w:asciiTheme="minorEastAsia" w:hAnsiTheme="minorEastAsia" w:eastAsiaTheme="minorEastAsia"/>
          <w:color w:val="FF0000"/>
          <w:sz w:val="24"/>
          <w:szCs w:val="24"/>
        </w:rPr>
        <w:t>《公司登记（备案）申请书》（外商投资的公司填写）</w:t>
      </w:r>
      <w:r>
        <w:rPr>
          <w:rFonts w:asciiTheme="minorEastAsia" w:hAnsiTheme="minorEastAsia" w:eastAsiaTheme="minorEastAsia"/>
          <w:color w:val="FF0000"/>
          <w:sz w:val="24"/>
          <w:szCs w:val="24"/>
        </w:rPr>
        <w:t>/</w:t>
      </w:r>
      <w:r>
        <w:rPr>
          <w:rFonts w:hint="eastAsia" w:asciiTheme="minorEastAsia" w:hAnsiTheme="minorEastAsia" w:eastAsiaTheme="minorEastAsia"/>
          <w:color w:val="FF0000"/>
          <w:sz w:val="24"/>
          <w:szCs w:val="24"/>
        </w:rPr>
        <w:t>《非公司外资企业登记（备案）申请书》（非公司外商投资企业填写）。</w:t>
      </w:r>
    </w:p>
    <w:p>
      <w:pPr>
        <w:tabs>
          <w:tab w:val="left" w:pos="804"/>
        </w:tabs>
        <w:spacing w:line="400" w:lineRule="exact"/>
        <w:ind w:firstLine="480" w:firstLineChars="200"/>
        <w:jc w:val="left"/>
        <w:rPr>
          <w:rFonts w:asciiTheme="minorEastAsia" w:hAnsiTheme="minorEastAsia" w:eastAsiaTheme="minorEastAsia"/>
          <w:sz w:val="24"/>
          <w:szCs w:val="24"/>
        </w:rPr>
      </w:pPr>
      <w:r>
        <w:rPr>
          <w:rFonts w:asciiTheme="minorEastAsia" w:hAnsiTheme="minorEastAsia" w:eastAsiaTheme="minorEastAsia"/>
          <w:sz w:val="24"/>
          <w:szCs w:val="24"/>
        </w:rPr>
        <w:t>2.</w:t>
      </w:r>
      <w:r>
        <w:rPr>
          <w:rFonts w:hint="eastAsia" w:asciiTheme="minorEastAsia" w:hAnsiTheme="minorEastAsia" w:eastAsiaTheme="minorEastAsia"/>
          <w:b/>
          <w:bCs/>
          <w:color w:val="FF0000"/>
          <w:sz w:val="24"/>
          <w:szCs w:val="24"/>
        </w:rPr>
        <w:t>公司章程、合同（合同仅限于依照《外资企业法》、《中外合作经营企业法》等法规申请设立的非公司外商投资企业提供）</w:t>
      </w:r>
      <w:r>
        <w:rPr>
          <w:rFonts w:hint="eastAsia" w:asciiTheme="minorEastAsia" w:hAnsiTheme="minorEastAsia" w:eastAsiaTheme="minorEastAsia"/>
          <w:sz w:val="24"/>
          <w:szCs w:val="24"/>
        </w:rPr>
        <w:t>。公司章程、合同需投资各方法定代表人或其授权人签字、各投资方盖章的原件，投资者为自然人的由本人签字。涉及外商投资准入特别管理措施的企业应提交审批部门审批后的公司章程、合同。</w:t>
      </w:r>
    </w:p>
    <w:p>
      <w:pPr>
        <w:tabs>
          <w:tab w:val="left" w:pos="804"/>
        </w:tabs>
        <w:spacing w:line="400" w:lineRule="exact"/>
        <w:ind w:firstLine="480" w:firstLineChars="200"/>
        <w:jc w:val="left"/>
        <w:rPr>
          <w:rFonts w:asciiTheme="minorEastAsia" w:hAnsiTheme="minorEastAsia" w:eastAsiaTheme="minorEastAsia"/>
          <w:sz w:val="24"/>
          <w:szCs w:val="24"/>
        </w:rPr>
      </w:pPr>
      <w:r>
        <w:rPr>
          <w:rFonts w:asciiTheme="minorEastAsia" w:hAnsiTheme="minorEastAsia" w:eastAsiaTheme="minorEastAsia"/>
          <w:sz w:val="24"/>
          <w:szCs w:val="24"/>
        </w:rPr>
        <w:t>3.</w:t>
      </w:r>
      <w:r>
        <w:rPr>
          <w:rFonts w:hint="eastAsia" w:asciiTheme="minorEastAsia" w:hAnsiTheme="minorEastAsia" w:eastAsiaTheme="minorEastAsia"/>
          <w:sz w:val="24"/>
          <w:szCs w:val="24"/>
        </w:rPr>
        <w:t>投资者的主体资格证明或自然人身份证明。中方投资者应提交由本单位加盖公章的营业执照</w:t>
      </w:r>
      <w:r>
        <w:rPr>
          <w:rFonts w:asciiTheme="minorEastAsia" w:hAnsiTheme="minorEastAsia" w:eastAsiaTheme="minorEastAsia"/>
          <w:sz w:val="24"/>
          <w:szCs w:val="24"/>
        </w:rPr>
        <w:t>/</w:t>
      </w:r>
      <w:r>
        <w:rPr>
          <w:rFonts w:hint="eastAsia" w:asciiTheme="minorEastAsia" w:hAnsiTheme="minorEastAsia" w:eastAsiaTheme="minorEastAsia"/>
          <w:sz w:val="24"/>
          <w:szCs w:val="24"/>
        </w:rPr>
        <w:t>事业单位法人登记证书</w:t>
      </w:r>
      <w:r>
        <w:rPr>
          <w:rFonts w:asciiTheme="minorEastAsia" w:hAnsiTheme="minorEastAsia" w:eastAsiaTheme="minorEastAsia"/>
          <w:sz w:val="24"/>
          <w:szCs w:val="24"/>
        </w:rPr>
        <w:t>/</w:t>
      </w:r>
      <w:r>
        <w:rPr>
          <w:rFonts w:hint="eastAsia" w:asciiTheme="minorEastAsia" w:hAnsiTheme="minorEastAsia" w:eastAsiaTheme="minorEastAsia"/>
          <w:sz w:val="24"/>
          <w:szCs w:val="24"/>
        </w:rPr>
        <w:t>社会团体法人登记证</w:t>
      </w:r>
      <w:r>
        <w:rPr>
          <w:rFonts w:asciiTheme="minorEastAsia" w:hAnsiTheme="minorEastAsia" w:eastAsiaTheme="minorEastAsia"/>
          <w:sz w:val="24"/>
          <w:szCs w:val="24"/>
        </w:rPr>
        <w:t>/</w:t>
      </w:r>
      <w:r>
        <w:rPr>
          <w:rFonts w:hint="eastAsia" w:asciiTheme="minorEastAsia" w:hAnsiTheme="minorEastAsia" w:eastAsiaTheme="minorEastAsia"/>
          <w:sz w:val="24"/>
          <w:szCs w:val="24"/>
        </w:rPr>
        <w:t>民办非企业单位证书复印件作为主体资格证明；外国投资者的主体资格证明或身份证明应经其本国主管机关公证后送我国驻该国使（领）馆认证。如其本国与我国没有外交关系，则应当经与我国有外交关系的第三国驻该国使（领）馆认证，再由我国驻该第三国使（领）馆认证。某些国家的海外属地出具的文书，应先在该属地办妥公证，再经该国外交机构认证，最后由我国驻该国使（领）馆认证。香港、澳门和台湾地区投资者的主体资格证明或身份证明应当按照专项规定或协议依法提供当地公证机构的公证文件。</w:t>
      </w:r>
    </w:p>
    <w:p>
      <w:pPr>
        <w:tabs>
          <w:tab w:val="left" w:pos="804"/>
        </w:tabs>
        <w:spacing w:line="400" w:lineRule="exact"/>
        <w:ind w:firstLine="480" w:firstLineChars="200"/>
        <w:jc w:val="left"/>
        <w:rPr>
          <w:rFonts w:asciiTheme="minorEastAsia" w:hAnsiTheme="minorEastAsia" w:eastAsiaTheme="minorEastAsia"/>
          <w:color w:val="FF0000"/>
          <w:sz w:val="24"/>
          <w:szCs w:val="24"/>
        </w:rPr>
      </w:pPr>
      <w:r>
        <w:rPr>
          <w:rFonts w:asciiTheme="minorEastAsia" w:hAnsiTheme="minorEastAsia" w:eastAsiaTheme="minorEastAsia"/>
          <w:sz w:val="24"/>
          <w:szCs w:val="24"/>
        </w:rPr>
        <w:t>4.</w:t>
      </w:r>
      <w:r>
        <w:rPr>
          <w:rFonts w:hint="eastAsia" w:asciiTheme="minorEastAsia" w:hAnsiTheme="minorEastAsia" w:eastAsiaTheme="minorEastAsia"/>
          <w:color w:val="FF0000"/>
          <w:sz w:val="24"/>
          <w:szCs w:val="24"/>
        </w:rPr>
        <w:t>法定代表人、董事</w:t>
      </w:r>
      <w:r>
        <w:rPr>
          <w:rFonts w:asciiTheme="minorEastAsia" w:hAnsiTheme="minorEastAsia" w:eastAsiaTheme="minorEastAsia"/>
          <w:color w:val="FF0000"/>
          <w:sz w:val="24"/>
          <w:szCs w:val="24"/>
        </w:rPr>
        <w:t>/</w:t>
      </w:r>
      <w:r>
        <w:rPr>
          <w:rFonts w:hint="eastAsia" w:asciiTheme="minorEastAsia" w:hAnsiTheme="minorEastAsia" w:eastAsiaTheme="minorEastAsia"/>
          <w:color w:val="FF0000"/>
          <w:sz w:val="24"/>
          <w:szCs w:val="24"/>
        </w:rPr>
        <w:t>联合管理委员会委员、监事和经理的任职文件及身份证明复印件（外商投资的公司提交董事的任职文件，非公司外商投资企业提交董事或者联合管理委员会委员的任职文件）。</w:t>
      </w:r>
    </w:p>
    <w:p>
      <w:pPr>
        <w:tabs>
          <w:tab w:val="left" w:pos="804"/>
        </w:tabs>
        <w:spacing w:line="400" w:lineRule="exact"/>
        <w:ind w:firstLine="480" w:firstLineChars="200"/>
        <w:jc w:val="left"/>
        <w:rPr>
          <w:rFonts w:asciiTheme="minorEastAsia" w:hAnsiTheme="minorEastAsia" w:eastAsiaTheme="minorEastAsia"/>
          <w:sz w:val="24"/>
          <w:szCs w:val="24"/>
        </w:rPr>
      </w:pPr>
      <w:r>
        <w:rPr>
          <w:rFonts w:asciiTheme="minorEastAsia" w:hAnsiTheme="minorEastAsia" w:eastAsiaTheme="minorEastAsia"/>
          <w:sz w:val="24"/>
          <w:szCs w:val="24"/>
        </w:rPr>
        <w:t>5.</w:t>
      </w:r>
      <w:r>
        <w:rPr>
          <w:rFonts w:hint="eastAsia" w:asciiTheme="minorEastAsia" w:hAnsiTheme="minorEastAsia" w:eastAsiaTheme="minorEastAsia"/>
          <w:sz w:val="24"/>
          <w:szCs w:val="24"/>
        </w:rPr>
        <w:t>住所（经营场所）合法使用证明。</w:t>
      </w:r>
    </w:p>
    <w:p>
      <w:pPr>
        <w:tabs>
          <w:tab w:val="left" w:pos="804"/>
        </w:tabs>
        <w:spacing w:line="400" w:lineRule="exact"/>
        <w:ind w:firstLine="480" w:firstLineChars="200"/>
        <w:jc w:val="left"/>
        <w:rPr>
          <w:rFonts w:asciiTheme="minorEastAsia" w:hAnsiTheme="minorEastAsia" w:eastAsiaTheme="minorEastAsia"/>
          <w:sz w:val="24"/>
          <w:szCs w:val="24"/>
        </w:rPr>
      </w:pPr>
      <w:r>
        <w:rPr>
          <w:rFonts w:asciiTheme="minorEastAsia" w:hAnsiTheme="minorEastAsia" w:eastAsiaTheme="minorEastAsia"/>
          <w:sz w:val="24"/>
          <w:szCs w:val="24"/>
        </w:rPr>
        <w:t>6.</w:t>
      </w:r>
      <w:r>
        <w:rPr>
          <w:rFonts w:hint="eastAsia" w:asciiTheme="minorEastAsia" w:hAnsiTheme="minorEastAsia" w:eastAsiaTheme="minorEastAsia"/>
          <w:color w:val="FF0000"/>
          <w:sz w:val="24"/>
          <w:szCs w:val="24"/>
        </w:rPr>
        <w:t>发起设立的股份有限公司提交股东大会会议记录，募集设立的股份有限公司提交创立大会的会议记录。（可以与第</w:t>
      </w:r>
      <w:r>
        <w:rPr>
          <w:rFonts w:asciiTheme="minorEastAsia" w:hAnsiTheme="minorEastAsia" w:eastAsiaTheme="minorEastAsia"/>
          <w:color w:val="FF0000"/>
          <w:sz w:val="24"/>
          <w:szCs w:val="24"/>
        </w:rPr>
        <w:t>4</w:t>
      </w:r>
      <w:r>
        <w:rPr>
          <w:rFonts w:hint="eastAsia" w:asciiTheme="minorEastAsia" w:hAnsiTheme="minorEastAsia" w:eastAsiaTheme="minorEastAsia"/>
          <w:color w:val="FF0000"/>
          <w:sz w:val="24"/>
          <w:szCs w:val="24"/>
        </w:rPr>
        <w:t>项合并提交）</w:t>
      </w:r>
    </w:p>
    <w:p>
      <w:pPr>
        <w:tabs>
          <w:tab w:val="left" w:pos="804"/>
        </w:tabs>
        <w:spacing w:line="400" w:lineRule="exact"/>
        <w:ind w:firstLine="480" w:firstLineChars="200"/>
        <w:jc w:val="left"/>
        <w:rPr>
          <w:rFonts w:asciiTheme="minorEastAsia" w:hAnsiTheme="minorEastAsia" w:eastAsiaTheme="minorEastAsia"/>
          <w:sz w:val="24"/>
          <w:szCs w:val="24"/>
        </w:rPr>
      </w:pPr>
      <w:r>
        <w:rPr>
          <w:rFonts w:asciiTheme="minorEastAsia" w:hAnsiTheme="minorEastAsia" w:eastAsiaTheme="minorEastAsia"/>
          <w:sz w:val="24"/>
          <w:szCs w:val="24"/>
        </w:rPr>
        <w:t>7.</w:t>
      </w:r>
      <w:r>
        <w:rPr>
          <w:rFonts w:hint="eastAsia" w:asciiTheme="minorEastAsia" w:hAnsiTheme="minorEastAsia" w:eastAsiaTheme="minorEastAsia"/>
          <w:color w:val="FF0000"/>
          <w:sz w:val="24"/>
          <w:szCs w:val="24"/>
        </w:rPr>
        <w:t>募集方式设立的股份有限公司公开发行股票的，提交国务院证券监督管理机构的核准文件原件或有效复印件。</w:t>
      </w:r>
    </w:p>
    <w:p>
      <w:pPr>
        <w:tabs>
          <w:tab w:val="left" w:pos="804"/>
        </w:tabs>
        <w:spacing w:line="400" w:lineRule="exact"/>
        <w:ind w:firstLine="480" w:firstLineChars="200"/>
        <w:jc w:val="left"/>
        <w:rPr>
          <w:rFonts w:asciiTheme="minorEastAsia" w:hAnsiTheme="minorEastAsia" w:eastAsiaTheme="minorEastAsia"/>
          <w:sz w:val="24"/>
          <w:szCs w:val="24"/>
        </w:rPr>
      </w:pPr>
      <w:r>
        <w:rPr>
          <w:rFonts w:asciiTheme="minorEastAsia" w:hAnsiTheme="minorEastAsia" w:eastAsiaTheme="minorEastAsia"/>
          <w:sz w:val="24"/>
          <w:szCs w:val="24"/>
        </w:rPr>
        <w:t>8.</w:t>
      </w:r>
      <w:r>
        <w:rPr>
          <w:rFonts w:hint="eastAsia" w:asciiTheme="minorEastAsia" w:hAnsiTheme="minorEastAsia" w:eastAsiaTheme="minorEastAsia"/>
          <w:color w:val="FF0000"/>
          <w:sz w:val="24"/>
          <w:szCs w:val="24"/>
        </w:rPr>
        <w:t>外国投资者的资信证明（仅限于非公司外商投资企业提供）。即资本信用证明书，由与该外国投资者有业务往来的金融机构出具。</w:t>
      </w:r>
    </w:p>
    <w:p>
      <w:pPr>
        <w:tabs>
          <w:tab w:val="left" w:pos="804"/>
        </w:tabs>
        <w:spacing w:line="400" w:lineRule="exact"/>
        <w:ind w:firstLine="480" w:firstLineChars="200"/>
        <w:jc w:val="left"/>
        <w:rPr>
          <w:rFonts w:asciiTheme="minorEastAsia" w:hAnsiTheme="minorEastAsia" w:eastAsiaTheme="minorEastAsia"/>
          <w:sz w:val="24"/>
          <w:szCs w:val="24"/>
        </w:rPr>
      </w:pPr>
      <w:r>
        <w:rPr>
          <w:rFonts w:asciiTheme="minorEastAsia" w:hAnsiTheme="minorEastAsia" w:eastAsiaTheme="minorEastAsia"/>
          <w:sz w:val="24"/>
          <w:szCs w:val="24"/>
        </w:rPr>
        <w:t>9.</w:t>
      </w:r>
      <w:r>
        <w:rPr>
          <w:rFonts w:hint="eastAsia" w:asciiTheme="minorEastAsia" w:hAnsiTheme="minorEastAsia" w:eastAsiaTheme="minorEastAsia"/>
          <w:color w:val="FF0000"/>
          <w:sz w:val="24"/>
          <w:szCs w:val="24"/>
        </w:rPr>
        <w:t>审批机关的批准文件（批复和批准证书副本</w:t>
      </w:r>
      <w:r>
        <w:rPr>
          <w:rFonts w:asciiTheme="minorEastAsia" w:hAnsiTheme="minorEastAsia" w:eastAsiaTheme="minorEastAsia"/>
          <w:color w:val="FF0000"/>
          <w:sz w:val="24"/>
          <w:szCs w:val="24"/>
        </w:rPr>
        <w:t>1</w:t>
      </w:r>
      <w:r>
        <w:rPr>
          <w:rFonts w:hint="eastAsia" w:asciiTheme="minorEastAsia" w:hAnsiTheme="minorEastAsia" w:eastAsiaTheme="minorEastAsia"/>
          <w:color w:val="FF0000"/>
          <w:sz w:val="24"/>
          <w:szCs w:val="24"/>
        </w:rPr>
        <w:t>）（仅限于涉及外商投资准入特别管理措施的企业提供）。</w:t>
      </w:r>
    </w:p>
    <w:p>
      <w:pPr>
        <w:tabs>
          <w:tab w:val="left" w:pos="804"/>
        </w:tabs>
        <w:spacing w:line="400" w:lineRule="exact"/>
        <w:ind w:firstLine="480" w:firstLineChars="200"/>
        <w:jc w:val="left"/>
        <w:rPr>
          <w:rFonts w:asciiTheme="minorEastAsia" w:hAnsiTheme="minorEastAsia" w:eastAsiaTheme="minorEastAsia"/>
          <w:sz w:val="24"/>
          <w:szCs w:val="24"/>
        </w:rPr>
      </w:pPr>
      <w:r>
        <w:rPr>
          <w:rFonts w:asciiTheme="minorEastAsia" w:hAnsiTheme="minorEastAsia" w:eastAsiaTheme="minorEastAsia"/>
          <w:sz w:val="24"/>
          <w:szCs w:val="24"/>
        </w:rPr>
        <w:t>10</w:t>
      </w:r>
      <w:r>
        <w:rPr>
          <w:rFonts w:asciiTheme="minorEastAsia" w:hAnsiTheme="minorEastAsia" w:eastAsiaTheme="minorEastAsia"/>
          <w:color w:val="FF0000"/>
          <w:sz w:val="24"/>
          <w:szCs w:val="24"/>
        </w:rPr>
        <w:t>.</w:t>
      </w:r>
      <w:r>
        <w:rPr>
          <w:rFonts w:hint="eastAsia" w:asciiTheme="minorEastAsia" w:hAnsiTheme="minorEastAsia" w:eastAsiaTheme="minorEastAsia"/>
          <w:color w:val="FF0000"/>
          <w:sz w:val="24"/>
          <w:szCs w:val="24"/>
        </w:rPr>
        <w:t>批准文件或者许可证件的复印件（仅限于申请登记的经营范围中有法律、行政法规和国务院决定规定必须在登记前报经批准的项目的企业提供）。</w:t>
      </w:r>
    </w:p>
    <w:p>
      <w:pPr>
        <w:tabs>
          <w:tab w:val="left" w:pos="916"/>
        </w:tabs>
        <w:spacing w:line="400" w:lineRule="exact"/>
        <w:ind w:firstLine="480" w:firstLineChars="200"/>
        <w:jc w:val="left"/>
        <w:rPr>
          <w:rFonts w:asciiTheme="minorEastAsia" w:hAnsiTheme="minorEastAsia" w:eastAsiaTheme="minorEastAsia"/>
          <w:sz w:val="24"/>
          <w:szCs w:val="24"/>
        </w:rPr>
      </w:pPr>
    </w:p>
    <w:p>
      <w:pPr>
        <w:tabs>
          <w:tab w:val="left" w:pos="916"/>
        </w:tabs>
        <w:spacing w:line="400" w:lineRule="exact"/>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注：</w:t>
      </w:r>
    </w:p>
    <w:p>
      <w:pPr>
        <w:tabs>
          <w:tab w:val="left" w:pos="804"/>
        </w:tabs>
        <w:spacing w:line="400" w:lineRule="exact"/>
        <w:ind w:firstLine="480" w:firstLineChars="200"/>
        <w:jc w:val="left"/>
        <w:rPr>
          <w:rFonts w:asciiTheme="minorEastAsia" w:hAnsiTheme="minorEastAsia" w:eastAsiaTheme="minorEastAsia"/>
          <w:sz w:val="24"/>
          <w:szCs w:val="24"/>
        </w:rPr>
      </w:pPr>
      <w:r>
        <w:rPr>
          <w:rFonts w:asciiTheme="minorEastAsia" w:hAnsiTheme="minorEastAsia" w:eastAsiaTheme="minorEastAsia"/>
          <w:sz w:val="24"/>
          <w:szCs w:val="24"/>
        </w:rPr>
        <w:t>1.</w:t>
      </w:r>
      <w:r>
        <w:rPr>
          <w:rFonts w:hint="eastAsia" w:asciiTheme="minorEastAsia" w:hAnsiTheme="minorEastAsia" w:eastAsiaTheme="minorEastAsia"/>
          <w:sz w:val="24"/>
          <w:szCs w:val="24"/>
        </w:rPr>
        <w:t>依照《公司法》、《中外合资经营企业法》、《外资企业法》、《中外合作经营企业法》等法规，申请设立外商投资有限责任公司、外商投资股份有限公司和非公司外商投资企业适用本规范。</w:t>
      </w:r>
    </w:p>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23A3F"/>
    <w:rsid w:val="00104830"/>
    <w:rsid w:val="00223A3F"/>
    <w:rsid w:val="00384B7C"/>
    <w:rsid w:val="004253E8"/>
    <w:rsid w:val="00B66809"/>
    <w:rsid w:val="05EA7269"/>
    <w:rsid w:val="72F131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widowControl/>
      <w:spacing w:before="150" w:after="150"/>
      <w:jc w:val="left"/>
    </w:pPr>
    <w:rPr>
      <w:rFonts w:ascii="宋体" w:hAnsi="宋体" w:cs="宋体"/>
      <w:kern w:val="0"/>
      <w:sz w:val="24"/>
      <w:szCs w:val="24"/>
    </w:rPr>
  </w:style>
  <w:style w:type="character" w:customStyle="1" w:styleId="7">
    <w:name w:val="页眉 Char"/>
    <w:basedOn w:val="5"/>
    <w:link w:val="3"/>
    <w:semiHidden/>
    <w:uiPriority w:val="99"/>
    <w:rPr>
      <w:rFonts w:ascii="Calibri" w:hAnsi="Calibri" w:eastAsia="宋体" w:cs="Times New Roman"/>
      <w:kern w:val="2"/>
      <w:sz w:val="18"/>
      <w:szCs w:val="18"/>
    </w:rPr>
  </w:style>
  <w:style w:type="character" w:customStyle="1" w:styleId="8">
    <w:name w:val="页脚 Char"/>
    <w:basedOn w:val="5"/>
    <w:link w:val="2"/>
    <w:semiHidden/>
    <w:qFormat/>
    <w:uiPriority w:val="99"/>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Pages>
  <Words>227</Words>
  <Characters>1297</Characters>
  <Lines>10</Lines>
  <Paragraphs>3</Paragraphs>
  <TotalTime>7</TotalTime>
  <ScaleCrop>false</ScaleCrop>
  <LinksUpToDate>false</LinksUpToDate>
  <CharactersWithSpaces>1521</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2019-01-24T07:49:00Z</dcterms:created>
  <dc:creator>Administrator</dc:creator>
  <cp:lastModifiedBy>廖双辉</cp:lastModifiedBy>
  <dcterms:modified xsi:type="dcterms:W3CDTF">2019-02-28T09:22:22Z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