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241" w:firstLineChars="100"/>
        <w:jc w:val="center"/>
        <w:rPr>
          <w:rFonts w:cs="宋体" w:asciiTheme="minorEastAsia" w:hAnsiTheme="minorEastAsia" w:eastAsiaTheme="minorEastAsia"/>
          <w:sz w:val="24"/>
          <w:szCs w:val="24"/>
        </w:rPr>
      </w:pPr>
      <w:bookmarkStart w:id="0" w:name="_GoBack"/>
      <w:r>
        <w:rPr>
          <w:rFonts w:hint="eastAsia" w:cs="宋体" w:asciiTheme="minorEastAsia" w:hAnsiTheme="minorEastAsia" w:eastAsiaTheme="minorEastAsia"/>
          <w:b/>
          <w:bCs/>
          <w:sz w:val="24"/>
          <w:szCs w:val="24"/>
        </w:rPr>
        <w:t>外商投资合伙企业分支机构设立登记提交材料规范</w:t>
      </w:r>
    </w:p>
    <w:p>
      <w:pPr>
        <w:tabs>
          <w:tab w:val="left" w:pos="804"/>
        </w:tabs>
        <w:spacing w:line="400" w:lineRule="exact"/>
        <w:ind w:firstLine="480" w:firstLineChars="200"/>
        <w:jc w:val="left"/>
        <w:rPr>
          <w:rFonts w:cs="宋体" w:asciiTheme="minorEastAsia" w:hAnsiTheme="minorEastAsia" w:eastAsiaTheme="minorEastAsia"/>
          <w:color w:val="FF0000"/>
          <w:sz w:val="24"/>
          <w:szCs w:val="24"/>
        </w:rPr>
      </w:pPr>
      <w:r>
        <w:rPr>
          <w:rFonts w:cs="宋体" w:asciiTheme="minorEastAsia" w:hAnsiTheme="minorEastAsia" w:eastAsiaTheme="minorEastAsia"/>
          <w:color w:val="000000"/>
          <w:sz w:val="24"/>
          <w:szCs w:val="24"/>
        </w:rPr>
        <w:t>1.</w:t>
      </w:r>
      <w:r>
        <w:rPr>
          <w:rFonts w:hint="eastAsia" w:cs="宋体" w:asciiTheme="minorEastAsia" w:hAnsiTheme="minorEastAsia" w:eastAsiaTheme="minorEastAsia"/>
          <w:color w:val="FF0000"/>
          <w:sz w:val="24"/>
          <w:szCs w:val="24"/>
        </w:rPr>
        <w:t>《分公司、非法人分支机构、营业单位登记（备案）申请书》。</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2.</w:t>
      </w:r>
      <w:r>
        <w:rPr>
          <w:rFonts w:hint="eastAsia" w:cs="宋体" w:asciiTheme="minorEastAsia" w:hAnsiTheme="minorEastAsia" w:eastAsiaTheme="minorEastAsia"/>
          <w:color w:val="000000"/>
          <w:sz w:val="24"/>
          <w:szCs w:val="24"/>
        </w:rPr>
        <w:t>全体合伙人签署的设立分支机构的决定书，指根据《中华人民共和国合伙企业法》、《中华人民共和国合伙企业登记管理办法》以及《中华人民共和国外国企业或者个人在中国境内设立合伙企业管理办法》规定以及合伙企业协议作出的决定书，决定书的内容与所申请的事项应当一致。</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3.</w:t>
      </w:r>
      <w:r>
        <w:rPr>
          <w:rFonts w:hint="eastAsia" w:cs="宋体" w:asciiTheme="minorEastAsia" w:hAnsiTheme="minorEastAsia" w:eastAsiaTheme="minorEastAsia"/>
          <w:color w:val="000000"/>
          <w:sz w:val="24"/>
          <w:szCs w:val="24"/>
        </w:rPr>
        <w:t>住所（经营场所）合法使用证明。</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4.</w:t>
      </w:r>
      <w:r>
        <w:rPr>
          <w:rFonts w:hint="eastAsia" w:cs="宋体" w:asciiTheme="minorEastAsia" w:hAnsiTheme="minorEastAsia" w:eastAsiaTheme="minorEastAsia"/>
          <w:color w:val="000000"/>
          <w:sz w:val="24"/>
          <w:szCs w:val="24"/>
        </w:rPr>
        <w:t>前置审批文件或证件，指有关前置许可的批准文件或者许可证书复印件或许可证明，适用于经营范围中有法律、行政法规和国务院规定必须在登记前报经批准的项目的外商投资合伙企业。</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5.</w:t>
      </w:r>
      <w:r>
        <w:rPr>
          <w:rFonts w:hint="eastAsia" w:cs="宋体" w:asciiTheme="minorEastAsia" w:hAnsiTheme="minorEastAsia" w:eastAsiaTheme="minorEastAsia"/>
          <w:sz w:val="24"/>
          <w:szCs w:val="24"/>
        </w:rPr>
        <w:t>隶属合伙企业营业执照复印件（加盖合伙企业印章）。</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p>
    <w:p>
      <w:pPr>
        <w:tabs>
          <w:tab w:val="left" w:pos="916"/>
        </w:tabs>
        <w:spacing w:line="400" w:lineRule="exact"/>
        <w:ind w:firstLine="482" w:firstLineChars="200"/>
        <w:jc w:val="left"/>
        <w:rPr>
          <w:rFonts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注：</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1.</w:t>
      </w:r>
      <w:r>
        <w:rPr>
          <w:rFonts w:hint="eastAsia" w:cs="宋体" w:asciiTheme="minorEastAsia" w:hAnsiTheme="minorEastAsia" w:eastAsiaTheme="minorEastAsia"/>
          <w:color w:val="000000"/>
          <w:sz w:val="24"/>
          <w:szCs w:val="24"/>
        </w:rPr>
        <w:t>根据《中华人民共和国合伙企业法》、《中华人民共和国合伙企业登记管理办法》以及《中华人民共和国外国企业或者个人在中国境内设立合伙企业管理办法》等法律法规设立的外商投资合伙企业申请设立分支机构适用本规范。</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B5402"/>
    <w:rsid w:val="005A7D14"/>
    <w:rsid w:val="006B5402"/>
    <w:rsid w:val="007B15EE"/>
    <w:rsid w:val="00D30A06"/>
    <w:rsid w:val="00D54D1A"/>
    <w:rsid w:val="2531078B"/>
    <w:rsid w:val="4E44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50" w:after="150"/>
      <w:jc w:val="left"/>
    </w:pPr>
    <w:rPr>
      <w:rFonts w:ascii="宋体" w:hAnsi="宋体" w:cs="宋体"/>
      <w:kern w:val="0"/>
      <w:sz w:val="24"/>
      <w:szCs w:val="24"/>
    </w:rPr>
  </w:style>
  <w:style w:type="character" w:customStyle="1" w:styleId="7">
    <w:name w:val="页眉 Char"/>
    <w:basedOn w:val="5"/>
    <w:link w:val="3"/>
    <w:semiHidden/>
    <w:uiPriority w:val="99"/>
    <w:rPr>
      <w:rFonts w:ascii="Calibri" w:hAnsi="Calibri" w:eastAsia="宋体" w:cs="Times New Roman"/>
      <w:kern w:val="2"/>
      <w:sz w:val="18"/>
      <w:szCs w:val="18"/>
    </w:rPr>
  </w:style>
  <w:style w:type="character" w:customStyle="1" w:styleId="8">
    <w:name w:val="页脚 Char"/>
    <w:basedOn w:val="5"/>
    <w:link w:val="2"/>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141</Words>
  <Characters>810</Characters>
  <Lines>6</Lines>
  <Paragraphs>1</Paragraphs>
  <TotalTime>2</TotalTime>
  <ScaleCrop>false</ScaleCrop>
  <LinksUpToDate>false</LinksUpToDate>
  <CharactersWithSpaces>950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2019-01-24T08:27:00Z</dcterms:created>
  <dc:creator>Administrator</dc:creator>
  <cp:lastModifiedBy>廖双辉</cp:lastModifiedBy>
  <dcterms:modified xsi:type="dcterms:W3CDTF">2019-02-28T09:19:43Z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