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241" w:firstLineChars="100"/>
        <w:jc w:val="left"/>
        <w:rPr>
          <w:rFonts w:cs="宋体" w:asciiTheme="minorEastAsia" w:hAnsiTheme="minorEastAsia" w:eastAsiaTheme="minorEastAsia"/>
          <w:b/>
          <w:color w:val="000000"/>
          <w:sz w:val="24"/>
          <w:szCs w:val="24"/>
        </w:rPr>
      </w:pPr>
      <w:bookmarkStart w:id="1" w:name="_GoBack"/>
      <w:r>
        <w:rPr>
          <w:rFonts w:hint="eastAsia" w:cs="宋体" w:asciiTheme="minorEastAsia" w:hAnsiTheme="minorEastAsia" w:eastAsiaTheme="minorEastAsia"/>
          <w:b/>
          <w:color w:val="000000"/>
          <w:sz w:val="24"/>
          <w:szCs w:val="24"/>
        </w:rPr>
        <w:t>外国（地区）企业常驻代表机构设立登记提交材料规范</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1.</w:t>
      </w:r>
      <w:r>
        <w:rPr>
          <w:rFonts w:hint="eastAsia" w:cs="宋体" w:asciiTheme="minorEastAsia" w:hAnsiTheme="minorEastAsia" w:eastAsiaTheme="minorEastAsia"/>
          <w:color w:val="FF0000"/>
          <w:sz w:val="24"/>
          <w:szCs w:val="24"/>
        </w:rPr>
        <w:t>《外国（地区）企业常驻代表机构登记</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备案</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申请书》。</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2.</w:t>
      </w:r>
      <w:r>
        <w:rPr>
          <w:rFonts w:hint="eastAsia" w:cs="宋体" w:asciiTheme="minorEastAsia" w:hAnsiTheme="minorEastAsia" w:eastAsiaTheme="minorEastAsia"/>
          <w:color w:val="000000"/>
          <w:sz w:val="24"/>
          <w:szCs w:val="24"/>
        </w:rPr>
        <w:t>外国（地区）企业住所证明和存续</w:t>
      </w: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000000"/>
          <w:sz w:val="24"/>
          <w:szCs w:val="24"/>
        </w:rPr>
        <w:t>年以上的合法营业证明。指隶属外国（地区）企业所在国家或者地区有关部门出具的外国（地区）企业存续</w:t>
      </w: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000000"/>
          <w:sz w:val="24"/>
          <w:szCs w:val="24"/>
        </w:rPr>
        <w:t>年以上的主体资格证明或其他有关营业证明。</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3.</w:t>
      </w:r>
      <w:r>
        <w:rPr>
          <w:rFonts w:hint="eastAsia" w:cs="宋体" w:asciiTheme="minorEastAsia" w:hAnsiTheme="minorEastAsia" w:eastAsiaTheme="minorEastAsia"/>
          <w:color w:val="000000"/>
          <w:sz w:val="24"/>
          <w:szCs w:val="24"/>
        </w:rPr>
        <w:t>外国（地区）企业的章程或者组织协议。</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4.</w:t>
      </w:r>
      <w:r>
        <w:rPr>
          <w:rFonts w:hint="eastAsia" w:cs="宋体" w:asciiTheme="minorEastAsia" w:hAnsiTheme="minorEastAsia" w:eastAsiaTheme="minorEastAsia"/>
          <w:color w:val="000000"/>
          <w:sz w:val="24"/>
          <w:szCs w:val="24"/>
        </w:rPr>
        <w:t>外国（地区）企业出具的对有权签字人的授权或证明文件。</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5.</w:t>
      </w:r>
      <w:r>
        <w:rPr>
          <w:rFonts w:hint="eastAsia" w:cs="宋体" w:asciiTheme="minorEastAsia" w:hAnsiTheme="minorEastAsia" w:eastAsiaTheme="minorEastAsia"/>
          <w:color w:val="000000"/>
          <w:sz w:val="24"/>
          <w:szCs w:val="24"/>
        </w:rPr>
        <w:t>外国（地区）企业对首席代表、代表的任命文件。</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6.</w:t>
      </w:r>
      <w:r>
        <w:rPr>
          <w:rFonts w:hint="eastAsia" w:cs="宋体" w:asciiTheme="minorEastAsia" w:hAnsiTheme="minorEastAsia" w:eastAsiaTheme="minorEastAsia"/>
          <w:color w:val="000000"/>
          <w:sz w:val="24"/>
          <w:szCs w:val="24"/>
        </w:rPr>
        <w:t>同外国（地区）企业有业务往来的金融机构出具的资信证明。</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7.</w:t>
      </w:r>
      <w:r>
        <w:rPr>
          <w:rFonts w:hint="eastAsia" w:cs="宋体" w:asciiTheme="minorEastAsia" w:hAnsiTheme="minorEastAsia" w:eastAsiaTheme="minorEastAsia"/>
          <w:color w:val="000000"/>
          <w:sz w:val="24"/>
          <w:szCs w:val="24"/>
        </w:rPr>
        <w:t>首席代表、代表的简历和身份证明。</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8.</w:t>
      </w:r>
      <w:r>
        <w:rPr>
          <w:rFonts w:hint="eastAsia" w:cs="宋体" w:asciiTheme="minorEastAsia" w:hAnsiTheme="minorEastAsia" w:eastAsiaTheme="minorEastAsia"/>
          <w:color w:val="000000"/>
          <w:sz w:val="24"/>
          <w:szCs w:val="24"/>
        </w:rPr>
        <w:t>代表机构驻在场所的合法使用证明。</w:t>
      </w:r>
    </w:p>
    <w:p>
      <w:pPr>
        <w:tabs>
          <w:tab w:val="left" w:pos="954"/>
        </w:tabs>
        <w:spacing w:line="400" w:lineRule="exact"/>
        <w:ind w:left="82" w:leftChars="39"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9.</w:t>
      </w:r>
      <w:r>
        <w:rPr>
          <w:rFonts w:hint="eastAsia" w:cs="宋体" w:asciiTheme="minorEastAsia" w:hAnsiTheme="minorEastAsia" w:eastAsiaTheme="minorEastAsia"/>
          <w:color w:val="FF0000"/>
          <w:sz w:val="24"/>
          <w:szCs w:val="24"/>
        </w:rPr>
        <w:t>批准机关的批准文件。法律、行政法规或者国务院规定代表机构从事的业务活动须经批准的，应当取得批准。</w:t>
      </w:r>
    </w:p>
    <w:p>
      <w:pPr>
        <w:spacing w:line="400" w:lineRule="exact"/>
        <w:jc w:val="left"/>
        <w:rPr>
          <w:rFonts w:cs="宋体" w:asciiTheme="minorEastAsia" w:hAnsiTheme="minorEastAsia" w:eastAsiaTheme="minorEastAsia"/>
          <w:b/>
          <w:bCs/>
          <w:color w:val="000000"/>
          <w:sz w:val="24"/>
          <w:szCs w:val="24"/>
        </w:rPr>
      </w:pPr>
    </w:p>
    <w:p>
      <w:pPr>
        <w:spacing w:line="400" w:lineRule="exact"/>
        <w:ind w:firstLine="472" w:firstLineChars="196"/>
        <w:jc w:val="left"/>
        <w:rPr>
          <w:rFonts w:cs="宋体" w:asciiTheme="minorEastAsia" w:hAnsiTheme="minorEastAsia" w:eastAsiaTheme="minorEastAsia"/>
          <w:b/>
          <w:bCs/>
          <w:color w:val="000000"/>
          <w:sz w:val="24"/>
          <w:szCs w:val="24"/>
        </w:rPr>
      </w:pPr>
      <w:r>
        <w:rPr>
          <w:rFonts w:hint="eastAsia" w:cs="宋体" w:asciiTheme="minorEastAsia" w:hAnsiTheme="minorEastAsia" w:eastAsiaTheme="minorEastAsia"/>
          <w:b/>
          <w:bCs/>
          <w:color w:val="000000"/>
          <w:sz w:val="24"/>
          <w:szCs w:val="24"/>
        </w:rPr>
        <w:t>注：</w:t>
      </w:r>
    </w:p>
    <w:p>
      <w:pPr>
        <w:spacing w:line="400" w:lineRule="exact"/>
        <w:ind w:firstLine="470" w:firstLineChars="196"/>
        <w:jc w:val="left"/>
        <w:rPr>
          <w:rFonts w:cs="宋体" w:asciiTheme="minorEastAsia" w:hAnsiTheme="minorEastAsia" w:eastAsiaTheme="minorEastAsia"/>
          <w:color w:val="000000"/>
          <w:sz w:val="24"/>
          <w:szCs w:val="24"/>
        </w:rPr>
      </w:pPr>
      <w:r>
        <w:rPr>
          <w:rFonts w:cs="宋体" w:asciiTheme="minorEastAsia" w:hAnsiTheme="minorEastAsia" w:eastAsiaTheme="minorEastAsia"/>
          <w:bCs/>
          <w:color w:val="000000"/>
          <w:sz w:val="24"/>
          <w:szCs w:val="24"/>
        </w:rPr>
        <w:t>1.</w:t>
      </w:r>
      <w:r>
        <w:rPr>
          <w:rFonts w:hint="eastAsia" w:cs="宋体" w:asciiTheme="minorEastAsia" w:hAnsiTheme="minorEastAsia" w:eastAsiaTheme="minorEastAsia"/>
          <w:bCs/>
          <w:color w:val="000000"/>
          <w:sz w:val="24"/>
          <w:szCs w:val="24"/>
        </w:rPr>
        <w:t>根据</w:t>
      </w:r>
      <w:r>
        <w:rPr>
          <w:rFonts w:hint="eastAsia" w:cs="宋体" w:asciiTheme="minorEastAsia" w:hAnsiTheme="minorEastAsia" w:eastAsiaTheme="minorEastAsia"/>
          <w:color w:val="000000"/>
          <w:sz w:val="24"/>
          <w:szCs w:val="24"/>
        </w:rPr>
        <w:t>《外国企业常驻代表机构登记管理条例》等规定，外国企业申请在中国境内设立从事与该外国企业业务有关的非营利性活动办事机构适用本规范。</w:t>
      </w:r>
    </w:p>
    <w:p>
      <w:pPr>
        <w:spacing w:line="400" w:lineRule="exact"/>
        <w:ind w:firstLine="480" w:firstLineChars="200"/>
        <w:jc w:val="left"/>
        <w:rPr>
          <w:rFonts w:cs="宋体" w:asciiTheme="minorEastAsia" w:hAnsiTheme="minorEastAsia" w:eastAsiaTheme="minorEastAsia"/>
          <w:color w:val="FF0000"/>
          <w:sz w:val="24"/>
          <w:szCs w:val="24"/>
        </w:rPr>
      </w:pP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FF0000"/>
          <w:sz w:val="24"/>
          <w:szCs w:val="24"/>
        </w:rPr>
        <w:t>第</w:t>
      </w:r>
      <w:r>
        <w:rPr>
          <w:rFonts w:cs="宋体" w:asciiTheme="minorEastAsia" w:hAnsiTheme="minorEastAsia" w:eastAsiaTheme="minorEastAsia"/>
          <w:color w:val="FF0000"/>
          <w:sz w:val="24"/>
          <w:szCs w:val="24"/>
        </w:rPr>
        <w:t>2</w:t>
      </w:r>
      <w:r>
        <w:rPr>
          <w:rFonts w:hint="eastAsia" w:cs="宋体" w:asciiTheme="minorEastAsia" w:hAnsiTheme="minorEastAsia" w:eastAsiaTheme="minorEastAsia"/>
          <w:color w:val="FF0000"/>
          <w:sz w:val="24"/>
          <w:szCs w:val="24"/>
        </w:rPr>
        <w:t>至</w:t>
      </w:r>
      <w:r>
        <w:rPr>
          <w:rFonts w:cs="宋体" w:asciiTheme="minorEastAsia" w:hAnsiTheme="minorEastAsia" w:eastAsiaTheme="minorEastAsia"/>
          <w:color w:val="FF0000"/>
          <w:sz w:val="24"/>
          <w:szCs w:val="24"/>
        </w:rPr>
        <w:t>6</w:t>
      </w:r>
      <w:r>
        <w:rPr>
          <w:rFonts w:hint="eastAsia" w:cs="宋体" w:asciiTheme="minorEastAsia" w:hAnsiTheme="minorEastAsia" w:eastAsiaTheme="minorEastAsia"/>
          <w:color w:val="FF0000"/>
          <w:sz w:val="24"/>
          <w:szCs w:val="24"/>
        </w:rPr>
        <w:t>项的文件应经外国企业所属国家或地区公证机关及其有权机构认证，并经中华人民共和国驻该国（或代管该地区）使领馆认证。如其本国与我国没有外交关系，则应当经与我国有外交关系的第三国驻该国使（领）馆认证，再由我国驻该第三国使（领）馆认证。某些国家的海外属地出具的文书，应先在该属地办妥公证，再经该国外交机构认证，最后由我国驻该国使（领）馆认证。港澳台地区企业代表机构有关文件的公证认证按现行规定办理。</w:t>
      </w:r>
    </w:p>
    <w:p>
      <w:pPr>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3.</w:t>
      </w:r>
      <w:r>
        <w:rPr>
          <w:rFonts w:hint="eastAsia" w:cs="宋体" w:asciiTheme="minorEastAsia" w:hAnsiTheme="minorEastAsia" w:eastAsiaTheme="minorEastAsia"/>
          <w:color w:val="000000"/>
          <w:sz w:val="24"/>
          <w:szCs w:val="24"/>
        </w:rPr>
        <w:t>按照中国缔结或者参加的国际条约、协定规定设立从事营利性活动的代表机构，还应当依法提交相应文件。</w:t>
      </w:r>
    </w:p>
    <w:p>
      <w:pPr>
        <w:spacing w:line="400" w:lineRule="exact"/>
        <w:ind w:firstLine="480" w:firstLineChars="200"/>
        <w:jc w:val="left"/>
        <w:rPr>
          <w:rFonts w:cs="宋体" w:asciiTheme="minorEastAsia" w:hAnsiTheme="minorEastAsia" w:eastAsiaTheme="minorEastAsia"/>
          <w:color w:val="000000"/>
          <w:sz w:val="24"/>
          <w:szCs w:val="24"/>
        </w:rPr>
      </w:pPr>
      <w:bookmarkStart w:id="0" w:name="OLE_LINK1"/>
      <w:r>
        <w:rPr>
          <w:rFonts w:cs="宋体" w:asciiTheme="minorEastAsia" w:hAnsiTheme="minorEastAsia" w:eastAsiaTheme="minorEastAsia"/>
          <w:color w:val="000000"/>
          <w:sz w:val="24"/>
          <w:szCs w:val="24"/>
        </w:rPr>
        <w:t>4.</w:t>
      </w:r>
      <w:r>
        <w:rPr>
          <w:rFonts w:hint="eastAsia" w:cs="宋体" w:asciiTheme="minorEastAsia" w:hAnsiTheme="minorEastAsia" w:eastAsiaTheme="minorEastAsia"/>
          <w:color w:val="000000"/>
          <w:sz w:val="24"/>
          <w:szCs w:val="24"/>
        </w:rPr>
        <w:t>代表机构设立登记，外国（地区）企业应当在登记机关指定的媒上向社会公告</w:t>
      </w:r>
      <w:bookmarkEnd w:id="0"/>
      <w:r>
        <w:rPr>
          <w:rFonts w:hint="eastAsia" w:cs="宋体" w:asciiTheme="minorEastAsia" w:hAnsiTheme="minorEastAsia" w:eastAsiaTheme="minorEastAsia"/>
          <w:color w:val="000000"/>
          <w:sz w:val="24"/>
          <w:szCs w:val="24"/>
        </w:rPr>
        <w:t>。</w:t>
      </w:r>
    </w:p>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56053"/>
    <w:rsid w:val="00200AC8"/>
    <w:rsid w:val="00380E57"/>
    <w:rsid w:val="00532AA2"/>
    <w:rsid w:val="00756053"/>
    <w:rsid w:val="00946F2B"/>
    <w:rsid w:val="00A20E5C"/>
    <w:rsid w:val="00A602CF"/>
    <w:rsid w:val="00B83B06"/>
    <w:rsid w:val="00CC2342"/>
    <w:rsid w:val="00D54D1A"/>
    <w:rsid w:val="00E21B40"/>
    <w:rsid w:val="7C88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cs="宋体"/>
      <w:kern w:val="0"/>
      <w:sz w:val="24"/>
      <w:szCs w:val="24"/>
    </w:rPr>
  </w:style>
  <w:style w:type="character" w:customStyle="1" w:styleId="7">
    <w:name w:val="页眉 Char"/>
    <w:basedOn w:val="5"/>
    <w:link w:val="3"/>
    <w:uiPriority w:val="99"/>
    <w:rPr>
      <w:rFonts w:ascii="Calibri" w:hAnsi="Calibri" w:eastAsia="宋体" w:cs="Times New Roman"/>
      <w:sz w:val="18"/>
      <w:szCs w:val="18"/>
    </w:rPr>
  </w:style>
  <w:style w:type="character" w:customStyle="1" w:styleId="8">
    <w:name w:val="页脚 Char"/>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181</Words>
  <Characters>1034</Characters>
  <Lines>8</Lines>
  <Paragraphs>2</Paragraphs>
  <TotalTime>14</TotalTime>
  <ScaleCrop>false</ScaleCrop>
  <LinksUpToDate>false</LinksUpToDate>
  <CharactersWithSpaces>1213</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2019-01-24T08:36:00Z</dcterms:created>
  <dc:creator>Administrator</dc:creator>
  <cp:lastModifiedBy>廖双辉</cp:lastModifiedBy>
  <dcterms:modified xsi:type="dcterms:W3CDTF">2019-02-28T09:18:42Z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