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A6" w:rsidRDefault="00C241A6" w:rsidP="00C241A6">
      <w:pPr>
        <w:jc w:val="left"/>
        <w:rPr>
          <w:rFonts w:eastAsia="黑体"/>
        </w:rPr>
      </w:pPr>
      <w:r>
        <w:rPr>
          <w:rFonts w:ascii="宋体" w:hAnsi="宋体" w:hint="eastAsia"/>
        </w:rPr>
        <w:t>编号：</w:t>
      </w:r>
      <w:r>
        <w:rPr>
          <w:rFonts w:eastAsia="黑体" w:hint="eastAsia"/>
        </w:rPr>
        <w:t>AF/SQ-06/01.0</w:t>
      </w:r>
    </w:p>
    <w:p w:rsidR="00C241A6" w:rsidRDefault="00C241A6" w:rsidP="00C241A6">
      <w:pPr>
        <w:jc w:val="center"/>
        <w:rPr>
          <w:rFonts w:ascii="黑体" w:eastAsia="黑体"/>
          <w:sz w:val="28"/>
        </w:rPr>
      </w:pPr>
      <w:r>
        <w:rPr>
          <w:rFonts w:eastAsia="黑体" w:hint="eastAsia"/>
          <w:sz w:val="28"/>
        </w:rPr>
        <w:t>违背方案报告</w:t>
      </w:r>
    </w:p>
    <w:p w:rsidR="00C241A6" w:rsidRDefault="00C241A6" w:rsidP="00C241A6">
      <w:pPr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0"/>
        <w:gridCol w:w="2132"/>
      </w:tblGrid>
      <w:tr w:rsidR="00C241A6" w:rsidTr="007A7C30">
        <w:tc>
          <w:tcPr>
            <w:tcW w:w="2129" w:type="dxa"/>
          </w:tcPr>
          <w:p w:rsidR="00C241A6" w:rsidRDefault="00C241A6" w:rsidP="007A7C30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3" w:type="dxa"/>
            <w:gridSpan w:val="3"/>
          </w:tcPr>
          <w:p w:rsidR="00C241A6" w:rsidRDefault="00C241A6" w:rsidP="007A7C30">
            <w:pPr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${projName}</w:t>
            </w:r>
          </w:p>
        </w:tc>
      </w:tr>
      <w:tr w:rsidR="00C241A6" w:rsidTr="007A7C30">
        <w:tc>
          <w:tcPr>
            <w:tcW w:w="2129" w:type="dxa"/>
          </w:tcPr>
          <w:p w:rsidR="00C241A6" w:rsidRDefault="00C241A6" w:rsidP="007A7C30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1" w:type="dxa"/>
          </w:tcPr>
          <w:p w:rsidR="00C241A6" w:rsidRDefault="00C241A6" w:rsidP="007A7C30">
            <w:pPr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${projSubTypeName}</w:t>
            </w:r>
          </w:p>
        </w:tc>
        <w:tc>
          <w:tcPr>
            <w:tcW w:w="2130" w:type="dxa"/>
          </w:tcPr>
          <w:p w:rsidR="00C241A6" w:rsidRDefault="00C241A6" w:rsidP="007A7C30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2" w:type="dxa"/>
          </w:tcPr>
          <w:p w:rsidR="00C241A6" w:rsidRDefault="00C241A6" w:rsidP="007A7C30">
            <w:pPr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${projDeclarer}</w:t>
            </w:r>
          </w:p>
        </w:tc>
      </w:tr>
      <w:tr w:rsidR="00C241A6" w:rsidTr="007A7C30">
        <w:tc>
          <w:tcPr>
            <w:tcW w:w="2129" w:type="dxa"/>
          </w:tcPr>
          <w:p w:rsidR="00C241A6" w:rsidRDefault="00C241A6" w:rsidP="007A7C30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1" w:type="dxa"/>
          </w:tcPr>
          <w:p w:rsidR="00C241A6" w:rsidRDefault="00C241A6" w:rsidP="007A7C30">
            <w:pPr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${applyDeptName}</w:t>
            </w:r>
          </w:p>
        </w:tc>
        <w:tc>
          <w:tcPr>
            <w:tcW w:w="2130" w:type="dxa"/>
          </w:tcPr>
          <w:p w:rsidR="00C241A6" w:rsidRDefault="00C241A6" w:rsidP="007A7C30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2" w:type="dxa"/>
          </w:tcPr>
          <w:p w:rsidR="00C241A6" w:rsidRDefault="00C241A6" w:rsidP="007A7C30">
            <w:pPr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${applyUserName}</w:t>
            </w:r>
          </w:p>
        </w:tc>
      </w:tr>
    </w:tbl>
    <w:p w:rsidR="00C241A6" w:rsidRDefault="00C241A6" w:rsidP="00C241A6">
      <w:pPr>
        <w:rPr>
          <w:lang w:val="fr-FR"/>
        </w:rPr>
      </w:pPr>
    </w:p>
    <w:p w:rsidR="00C241A6" w:rsidRPr="00085B8F" w:rsidRDefault="00C241A6" w:rsidP="00085B8F">
      <w:pPr>
        <w:pStyle w:val="aa"/>
        <w:numPr>
          <w:ilvl w:val="0"/>
          <w:numId w:val="12"/>
        </w:numPr>
        <w:ind w:firstLineChars="0"/>
        <w:rPr>
          <w:rFonts w:ascii="黑体" w:eastAsia="黑体" w:hAnsi="黑体"/>
          <w:sz w:val="24"/>
        </w:rPr>
      </w:pPr>
      <w:r w:rsidRPr="00085B8F">
        <w:rPr>
          <w:rFonts w:ascii="黑体" w:eastAsia="黑体" w:hAnsi="黑体" w:hint="eastAsia"/>
          <w:sz w:val="24"/>
        </w:rPr>
        <w:t>违背方案的情况</w:t>
      </w:r>
    </w:p>
    <w:p w:rsidR="00C241A6" w:rsidRDefault="00C241A6" w:rsidP="00C241A6">
      <w:r>
        <w:t>重大违背方案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  <w:ind w:leftChars="200" w:left="840"/>
      </w:pPr>
      <w:r>
        <w:rPr>
          <w:rFonts w:hint="eastAsia"/>
        </w:rPr>
        <w:t>纳入不符合纳入标准的受试者：</w:t>
      </w:r>
      <w:r w:rsidRPr="000E4834">
        <w:rPr>
          <w:rFonts w:ascii="楷体_GB2312" w:eastAsia="楷体_GB2312" w:hAnsi="楷体_GB2312" w:hint="eastAsia"/>
          <w:szCs w:val="21"/>
        </w:rPr>
        <w:t>${majorViolation1}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  <w:ind w:leftChars="200" w:left="840"/>
      </w:pPr>
      <w:r>
        <w:rPr>
          <w:rFonts w:hint="eastAsia"/>
        </w:rPr>
        <w:t>研究过程中，符合提前中止研究标准而没有让受试者退出：</w:t>
      </w:r>
      <w:r w:rsidRPr="000E4834">
        <w:rPr>
          <w:rFonts w:ascii="楷体_GB2312" w:eastAsia="楷体_GB2312" w:hAnsi="楷体_GB2312" w:hint="eastAsia"/>
          <w:szCs w:val="21"/>
        </w:rPr>
        <w:t>${majorViolation2}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  <w:ind w:leftChars="200" w:left="840"/>
      </w:pPr>
      <w:r>
        <w:rPr>
          <w:rFonts w:hint="eastAsia"/>
        </w:rPr>
        <w:t>给予受试者错误的治疗或不正确的剂量：</w:t>
      </w:r>
      <w:r w:rsidRPr="000E4834">
        <w:rPr>
          <w:rFonts w:ascii="楷体_GB2312" w:eastAsia="楷体_GB2312" w:hAnsi="楷体_GB2312" w:hint="eastAsia"/>
          <w:szCs w:val="21"/>
        </w:rPr>
        <w:t>${majorViolation3}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  <w:ind w:leftChars="200" w:left="840"/>
      </w:pPr>
      <w:r>
        <w:rPr>
          <w:rFonts w:hint="eastAsia"/>
        </w:rPr>
        <w:t>给予受试者方案禁用的合并用药：</w:t>
      </w:r>
      <w:r w:rsidRPr="000E4834">
        <w:rPr>
          <w:rFonts w:ascii="楷体_GB2312" w:eastAsia="楷体_GB2312" w:hAnsi="楷体_GB2312" w:hint="eastAsia"/>
          <w:szCs w:val="21"/>
        </w:rPr>
        <w:t>${majorViolation4}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  <w:ind w:leftChars="200" w:left="840"/>
      </w:pPr>
      <w:r>
        <w:rPr>
          <w:rFonts w:hint="eastAsia"/>
        </w:rPr>
        <w:t>任何偏离研究特定的程序或评估，从而对受试者的权益、安全和健康，或对研究结果产生显著影响的研究行为：</w:t>
      </w:r>
      <w:r w:rsidRPr="000E4834">
        <w:rPr>
          <w:rFonts w:ascii="楷体_GB2312" w:eastAsia="楷体_GB2312" w:hAnsi="楷体_GB2312" w:hint="eastAsia"/>
          <w:szCs w:val="21"/>
        </w:rPr>
        <w:t>${majorViolation5}</w:t>
      </w:r>
    </w:p>
    <w:p w:rsidR="00C241A6" w:rsidRDefault="00C241A6" w:rsidP="00C241A6">
      <w:pPr>
        <w:rPr>
          <w:rFonts w:ascii="楷体_GB2312" w:eastAsia="楷体_GB2312" w:hAnsi="楷体_GB2312"/>
          <w:szCs w:val="21"/>
        </w:rPr>
      </w:pPr>
      <w:r>
        <w:t>持续违背方案（不属于上述重大违背方案，但反复多次违背方案）：</w:t>
      </w:r>
      <w:r w:rsidRPr="000E4834">
        <w:rPr>
          <w:rFonts w:ascii="楷体_GB2312" w:eastAsia="楷体_GB2312" w:hAnsi="楷体_GB2312" w:hint="eastAsia"/>
          <w:szCs w:val="21"/>
        </w:rPr>
        <w:t>${violation1}</w:t>
      </w:r>
    </w:p>
    <w:p w:rsidR="00C241A6" w:rsidRDefault="00C241A6" w:rsidP="00C241A6">
      <w:pPr>
        <w:rPr>
          <w:rFonts w:ascii="楷体_GB2312" w:eastAsia="楷体_GB2312" w:hAnsi="楷体_GB2312"/>
          <w:szCs w:val="21"/>
        </w:rPr>
      </w:pPr>
      <w:r>
        <w:t>研究者不配合监查／稽查：</w:t>
      </w:r>
      <w:r w:rsidRPr="000E4834">
        <w:rPr>
          <w:rFonts w:ascii="楷体_GB2312" w:eastAsia="楷体_GB2312" w:hAnsi="楷体_GB2312" w:hint="eastAsia"/>
          <w:szCs w:val="21"/>
        </w:rPr>
        <w:t>${violation2}</w:t>
      </w:r>
    </w:p>
    <w:p w:rsidR="00C241A6" w:rsidRDefault="00C241A6" w:rsidP="00C241A6">
      <w:pPr>
        <w:rPr>
          <w:rFonts w:ascii="楷体_GB2312" w:eastAsia="楷体_GB2312" w:hAnsi="楷体_GB2312"/>
          <w:szCs w:val="21"/>
        </w:rPr>
      </w:pPr>
      <w:r>
        <w:t>对违规事件不予以纠正：</w:t>
      </w:r>
      <w:r w:rsidRPr="000E4834">
        <w:rPr>
          <w:rFonts w:ascii="楷体_GB2312" w:eastAsia="楷体_GB2312" w:hAnsi="楷体_GB2312" w:hint="eastAsia"/>
          <w:szCs w:val="21"/>
        </w:rPr>
        <w:t>${violation3}</w:t>
      </w:r>
    </w:p>
    <w:p w:rsidR="00C241A6" w:rsidRDefault="00C241A6" w:rsidP="00C241A6">
      <w:pPr>
        <w:rPr>
          <w:rFonts w:ascii="楷体_GB2312" w:eastAsia="楷体_GB2312" w:hAnsi="楷体_GB2312"/>
          <w:szCs w:val="21"/>
        </w:rPr>
      </w:pPr>
      <w:r>
        <w:rPr>
          <w:rFonts w:hint="eastAsia"/>
        </w:rPr>
        <w:t>违背方案事件的描述：</w:t>
      </w:r>
      <w:r>
        <w:rPr>
          <w:rFonts w:hint="eastAsia"/>
        </w:rPr>
        <w:t xml:space="preserve"> </w:t>
      </w:r>
      <w:r w:rsidRPr="000E4834">
        <w:rPr>
          <w:rFonts w:ascii="楷体_GB2312" w:eastAsia="楷体_GB2312" w:hAnsi="楷体_GB2312" w:hint="eastAsia"/>
          <w:szCs w:val="21"/>
        </w:rPr>
        <w:t>${violation4}</w:t>
      </w:r>
    </w:p>
    <w:p w:rsidR="00F33220" w:rsidRDefault="00F33220" w:rsidP="00C241A6">
      <w:bookmarkStart w:id="0" w:name="_GoBack"/>
      <w:bookmarkEnd w:id="0"/>
    </w:p>
    <w:p w:rsidR="00C241A6" w:rsidRPr="00085B8F" w:rsidRDefault="00C241A6" w:rsidP="00085B8F">
      <w:pPr>
        <w:pStyle w:val="aa"/>
        <w:numPr>
          <w:ilvl w:val="0"/>
          <w:numId w:val="12"/>
        </w:numPr>
        <w:ind w:firstLineChars="0"/>
        <w:rPr>
          <w:rFonts w:ascii="黑体" w:eastAsia="黑体" w:hAnsi="黑体"/>
          <w:sz w:val="24"/>
        </w:rPr>
      </w:pPr>
      <w:r w:rsidRPr="00085B8F">
        <w:rPr>
          <w:rFonts w:ascii="黑体" w:eastAsia="黑体" w:hAnsi="黑体" w:hint="eastAsia"/>
          <w:sz w:val="24"/>
        </w:rPr>
        <w:t>违背方案的影响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是否影响受试者的安全：</w:t>
      </w:r>
      <w:r w:rsidRPr="000E4834">
        <w:rPr>
          <w:rFonts w:ascii="楷体_GB2312" w:eastAsia="楷体_GB2312" w:hAnsi="楷体_GB2312" w:hint="eastAsia"/>
          <w:szCs w:val="21"/>
        </w:rPr>
        <w:t>${violationAffect1}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是否影响受试者的权益：</w:t>
      </w:r>
      <w:r w:rsidRPr="000E4834">
        <w:rPr>
          <w:rFonts w:ascii="楷体_GB2312" w:eastAsia="楷体_GB2312" w:hAnsi="楷体_GB2312" w:hint="eastAsia"/>
          <w:szCs w:val="21"/>
        </w:rPr>
        <w:t>${violationAffect2}</w:t>
      </w:r>
    </w:p>
    <w:p w:rsidR="00C241A6" w:rsidRDefault="00C241A6" w:rsidP="00C241A6">
      <w:pPr>
        <w:numPr>
          <w:ilvl w:val="0"/>
          <w:numId w:val="11"/>
        </w:numPr>
        <w:tabs>
          <w:tab w:val="left" w:pos="420"/>
        </w:tabs>
        <w:rPr>
          <w:rFonts w:ascii="楷体_GB2312" w:eastAsia="楷体_GB2312" w:hAnsi="楷体_GB2312"/>
          <w:szCs w:val="21"/>
        </w:rPr>
      </w:pPr>
      <w:r>
        <w:rPr>
          <w:rFonts w:hint="eastAsia"/>
        </w:rPr>
        <w:t>是否对研究结果产生显著影响：</w:t>
      </w:r>
      <w:r w:rsidRPr="000E4834">
        <w:rPr>
          <w:rFonts w:ascii="楷体_GB2312" w:eastAsia="楷体_GB2312" w:hAnsi="楷体_GB2312" w:hint="eastAsia"/>
          <w:szCs w:val="21"/>
        </w:rPr>
        <w:t>${violationAffect3}</w:t>
      </w:r>
    </w:p>
    <w:p w:rsidR="00C241A6" w:rsidRDefault="00C241A6" w:rsidP="00C241A6">
      <w:pPr>
        <w:rPr>
          <w:rFonts w:ascii="楷体_GB2312" w:eastAsia="楷体_GB2312" w:hAnsi="楷体_GB2312"/>
          <w:szCs w:val="21"/>
        </w:rPr>
      </w:pPr>
    </w:p>
    <w:p w:rsidR="00C241A6" w:rsidRPr="00085B8F" w:rsidRDefault="00C241A6" w:rsidP="00085B8F">
      <w:pPr>
        <w:pStyle w:val="aa"/>
        <w:numPr>
          <w:ilvl w:val="0"/>
          <w:numId w:val="12"/>
        </w:numPr>
        <w:ind w:firstLineChars="0"/>
        <w:rPr>
          <w:rFonts w:ascii="黑体" w:eastAsia="黑体" w:hAnsi="黑体"/>
          <w:sz w:val="24"/>
        </w:rPr>
      </w:pPr>
      <w:r w:rsidRPr="00085B8F">
        <w:rPr>
          <w:rFonts w:ascii="黑体" w:eastAsia="黑体" w:hAnsi="黑体" w:hint="eastAsia"/>
          <w:sz w:val="24"/>
        </w:rPr>
        <w:t>违背方案的处理措施</w:t>
      </w:r>
    </w:p>
    <w:p w:rsidR="00C241A6" w:rsidRPr="000E4834" w:rsidRDefault="00C241A6" w:rsidP="000E4834">
      <w:pPr>
        <w:ind w:firstLine="420"/>
        <w:jc w:val="left"/>
        <w:rPr>
          <w:rFonts w:ascii="楷体_GB2312" w:eastAsia="楷体_GB2312" w:hAnsi="楷体_GB2312"/>
          <w:szCs w:val="21"/>
        </w:rPr>
      </w:pPr>
      <w:r w:rsidRPr="000E4834">
        <w:rPr>
          <w:rFonts w:ascii="楷体_GB2312" w:eastAsia="楷体_GB2312" w:hAnsi="楷体_GB2312" w:hint="eastAsia"/>
          <w:szCs w:val="21"/>
        </w:rPr>
        <w:t>${violateMeasures}</w:t>
      </w:r>
    </w:p>
    <w:p w:rsidR="00C241A6" w:rsidRDefault="00C241A6" w:rsidP="00C241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2131"/>
        <w:gridCol w:w="2130"/>
      </w:tblGrid>
      <w:tr w:rsidR="00C241A6" w:rsidTr="007A7C30">
        <w:tc>
          <w:tcPr>
            <w:tcW w:w="2131" w:type="dxa"/>
          </w:tcPr>
          <w:p w:rsidR="00C241A6" w:rsidRDefault="00C241A6" w:rsidP="007A7C30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C241A6" w:rsidRDefault="00C241A6" w:rsidP="000E4834">
            <w:pPr>
              <w:jc w:val="center"/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${applyManName}</w:t>
            </w:r>
          </w:p>
        </w:tc>
        <w:tc>
          <w:tcPr>
            <w:tcW w:w="2131" w:type="dxa"/>
          </w:tcPr>
          <w:p w:rsidR="00C241A6" w:rsidRDefault="00C241A6" w:rsidP="007A7C30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C241A6" w:rsidRDefault="00C241A6" w:rsidP="00085B8F">
            <w:pPr>
              <w:jc w:val="center"/>
              <w:rPr>
                <w:rFonts w:ascii="楷体_GB2312" w:eastAsia="楷体_GB2312"/>
              </w:rPr>
            </w:pPr>
            <w:r w:rsidRPr="000E4834">
              <w:rPr>
                <w:rFonts w:ascii="楷体_GB2312" w:eastAsia="楷体_GB2312" w:hAnsi="楷体_GB2312" w:hint="eastAsia"/>
                <w:szCs w:val="21"/>
              </w:rPr>
              <w:t>${applyDate}</w:t>
            </w:r>
          </w:p>
        </w:tc>
      </w:tr>
    </w:tbl>
    <w:p w:rsidR="00C241A6" w:rsidRDefault="00C241A6" w:rsidP="00C241A6">
      <w:pPr>
        <w:rPr>
          <w:rFonts w:ascii="Arial Unicode MS" w:eastAsia="Arial Unicode MS" w:hAnsi="Arial Unicode MS"/>
          <w:vanish/>
          <w:sz w:val="24"/>
        </w:rPr>
      </w:pPr>
    </w:p>
    <w:p w:rsidR="00E37488" w:rsidRPr="00C241A6" w:rsidRDefault="00E37488" w:rsidP="00C241A6"/>
    <w:sectPr w:rsidR="00E37488" w:rsidRPr="00C241A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BE9" w:rsidRDefault="00923BE9">
      <w:r>
        <w:separator/>
      </w:r>
    </w:p>
  </w:endnote>
  <w:endnote w:type="continuationSeparator" w:id="0">
    <w:p w:rsidR="00923BE9" w:rsidRDefault="0092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BE9" w:rsidRDefault="00923BE9">
      <w:r>
        <w:separator/>
      </w:r>
    </w:p>
  </w:footnote>
  <w:footnote w:type="continuationSeparator" w:id="0">
    <w:p w:rsidR="00923BE9" w:rsidRDefault="00923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85B8F"/>
    <w:rsid w:val="000B4419"/>
    <w:rsid w:val="000E4834"/>
    <w:rsid w:val="000F7247"/>
    <w:rsid w:val="00245C34"/>
    <w:rsid w:val="00283D4D"/>
    <w:rsid w:val="00315D0B"/>
    <w:rsid w:val="00362C57"/>
    <w:rsid w:val="00515D36"/>
    <w:rsid w:val="00542A24"/>
    <w:rsid w:val="005E1F21"/>
    <w:rsid w:val="006138D3"/>
    <w:rsid w:val="006538E7"/>
    <w:rsid w:val="006A5A08"/>
    <w:rsid w:val="006F2253"/>
    <w:rsid w:val="0071392C"/>
    <w:rsid w:val="007A05DD"/>
    <w:rsid w:val="007A52CD"/>
    <w:rsid w:val="007D1520"/>
    <w:rsid w:val="008C721D"/>
    <w:rsid w:val="009030DC"/>
    <w:rsid w:val="00923BE9"/>
    <w:rsid w:val="00995796"/>
    <w:rsid w:val="009D59DF"/>
    <w:rsid w:val="00AB3C07"/>
    <w:rsid w:val="00AD6BC0"/>
    <w:rsid w:val="00AF418E"/>
    <w:rsid w:val="00B50309"/>
    <w:rsid w:val="00B66F3A"/>
    <w:rsid w:val="00B93E91"/>
    <w:rsid w:val="00BD5DA0"/>
    <w:rsid w:val="00C00BE1"/>
    <w:rsid w:val="00C0334F"/>
    <w:rsid w:val="00C241A6"/>
    <w:rsid w:val="00C75BF1"/>
    <w:rsid w:val="00CE2B7C"/>
    <w:rsid w:val="00D27B39"/>
    <w:rsid w:val="00D32F67"/>
    <w:rsid w:val="00D336D8"/>
    <w:rsid w:val="00D42324"/>
    <w:rsid w:val="00DB70B8"/>
    <w:rsid w:val="00DC2FB6"/>
    <w:rsid w:val="00E064E3"/>
    <w:rsid w:val="00E33A2D"/>
    <w:rsid w:val="00E37488"/>
    <w:rsid w:val="00EB02C1"/>
    <w:rsid w:val="00EE5F87"/>
    <w:rsid w:val="00F33220"/>
    <w:rsid w:val="00F448D7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563</Characters>
  <Application>Microsoft Office Word</Application>
  <DocSecurity>0</DocSecurity>
  <Lines>4</Lines>
  <Paragraphs>1</Paragraphs>
  <ScaleCrop>false</ScaleCrop>
  <Company>南京中医药大学附属医院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25</cp:revision>
  <dcterms:created xsi:type="dcterms:W3CDTF">2014-08-29T03:55:00Z</dcterms:created>
  <dcterms:modified xsi:type="dcterms:W3CDTF">2014-09-02T05:35:00Z</dcterms:modified>
</cp:coreProperties>
</file>