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W w:w="10474" w:type="dxa"/>
        <w:tblInd w:w="0" w:type="dxa"/>
        <w:tblBorders>
          <w:top w:val="single" w:color="D3D3D3" w:sz="6" w:space="0"/>
          <w:left w:val="single" w:color="D3D3D3" w:sz="6" w:space="0"/>
          <w:bottom w:val="single" w:color="D3D3D3" w:sz="2" w:space="0"/>
          <w:right w:val="single" w:color="D3D3D3" w:sz="6"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939"/>
        <w:gridCol w:w="588"/>
        <w:gridCol w:w="873"/>
        <w:gridCol w:w="1167"/>
        <w:gridCol w:w="1692"/>
        <w:gridCol w:w="2208"/>
        <w:gridCol w:w="825"/>
        <w:gridCol w:w="1050"/>
        <w:gridCol w:w="1132"/>
      </w:tblGrid>
      <w:tr>
        <w:tblPrEx>
          <w:tblBorders>
            <w:top w:val="single" w:color="D3D3D3" w:sz="6" w:space="0"/>
            <w:left w:val="single" w:color="D3D3D3" w:sz="6" w:space="0"/>
            <w:bottom w:val="single" w:color="D3D3D3" w:sz="2" w:space="0"/>
            <w:right w:val="single" w:color="D3D3D3" w:sz="6" w:space="0"/>
            <w:insideH w:val="none" w:color="auto" w:sz="0" w:space="0"/>
            <w:insideV w:val="none" w:color="auto" w:sz="0" w:space="0"/>
          </w:tblBorders>
          <w:shd w:val="clear" w:color="auto" w:fill="auto"/>
          <w:tblCellMar>
            <w:top w:w="0" w:type="dxa"/>
            <w:left w:w="0" w:type="dxa"/>
            <w:bottom w:w="0" w:type="dxa"/>
            <w:right w:w="0" w:type="dxa"/>
          </w:tblCellMar>
        </w:tblPrEx>
        <w:trPr>
          <w:trHeight w:val="510" w:hRule="atLeast"/>
        </w:trPr>
        <w:tc>
          <w:tcPr>
            <w:tcW w:w="10474" w:type="dxa"/>
            <w:gridSpan w:val="9"/>
            <w:tcBorders>
              <w:top w:val="nil"/>
              <w:left w:val="nil"/>
              <w:bottom w:val="single" w:color="D3D3D3" w:sz="6" w:space="0"/>
              <w:right w:val="single" w:color="D3D3D3" w:sz="6" w:space="0"/>
            </w:tcBorders>
            <w:shd w:val="clear" w:color="auto" w:fill="auto"/>
            <w:vAlign w:val="center"/>
          </w:tcPr>
          <w:p>
            <w:pPr>
              <w:pStyle w:val="2"/>
              <w:keepNext w:val="0"/>
              <w:keepLines w:val="0"/>
              <w:widowControl/>
              <w:suppressLineNumbers w:val="0"/>
              <w:ind w:left="0" w:right="0"/>
              <w:jc w:val="center"/>
              <w:rPr>
                <w:sz w:val="36"/>
                <w:szCs w:val="36"/>
              </w:rPr>
            </w:pPr>
            <w:r>
              <w:rPr>
                <w:sz w:val="36"/>
                <w:szCs w:val="36"/>
              </w:rPr>
              <w:t>住院医师规范化培训评估指标—培训基地</w:t>
            </w:r>
          </w:p>
        </w:tc>
      </w:tr>
      <w:tr>
        <w:tblPrEx>
          <w:tblBorders>
            <w:top w:val="single" w:color="D3D3D3" w:sz="6" w:space="0"/>
            <w:left w:val="single" w:color="D3D3D3" w:sz="6" w:space="0"/>
            <w:bottom w:val="single" w:color="D3D3D3" w:sz="2" w:space="0"/>
            <w:right w:val="single" w:color="D3D3D3" w:sz="6" w:space="0"/>
            <w:insideH w:val="none" w:color="auto" w:sz="0" w:space="0"/>
            <w:insideV w:val="none" w:color="auto" w:sz="0" w:space="0"/>
          </w:tblBorders>
          <w:shd w:val="clear" w:color="auto" w:fill="auto"/>
          <w:tblCellMar>
            <w:top w:w="0" w:type="dxa"/>
            <w:left w:w="0" w:type="dxa"/>
            <w:bottom w:w="0" w:type="dxa"/>
            <w:right w:w="0" w:type="dxa"/>
          </w:tblCellMar>
        </w:tblPrEx>
        <w:trPr>
          <w:trHeight w:val="420" w:hRule="atLeast"/>
        </w:trPr>
        <w:tc>
          <w:tcPr>
            <w:tcW w:w="10474" w:type="dxa"/>
            <w:gridSpan w:val="9"/>
            <w:tcBorders>
              <w:top w:val="nil"/>
              <w:left w:val="nil"/>
              <w:bottom w:val="single" w:color="D3D3D3" w:sz="6" w:space="0"/>
              <w:right w:val="single" w:color="D3D3D3" w:sz="6" w:space="0"/>
            </w:tcBorders>
            <w:shd w:val="clear" w:color="auto" w:fill="auto"/>
            <w:tcMar>
              <w:left w:w="60" w:type="dxa"/>
            </w:tcMar>
            <w:vAlign w:val="center"/>
          </w:tcPr>
          <w:p>
            <w:pPr>
              <w:keepNext w:val="0"/>
              <w:keepLines w:val="0"/>
              <w:widowControl/>
              <w:suppressLineNumbers w:val="0"/>
              <w:spacing w:before="0" w:beforeAutospacing="0" w:after="0" w:afterAutospacing="0"/>
              <w:ind w:left="0" w:right="0"/>
              <w:jc w:val="left"/>
              <w:rPr>
                <w:rFonts w:hint="default"/>
                <w:b/>
                <w:bCs/>
              </w:rPr>
            </w:pPr>
            <w:r>
              <w:rPr>
                <w:rFonts w:hint="default" w:ascii="宋体" w:hAnsi="宋体" w:eastAsia="宋体" w:cs="宋体"/>
                <w:b/>
                <w:bCs/>
                <w:sz w:val="24"/>
                <w:szCs w:val="24"/>
              </w:rPr>
              <w:t>培训基地（医院）名称：${orgName}</w:t>
            </w:r>
          </w:p>
        </w:tc>
      </w:tr>
      <w:tr>
        <w:tblPrEx>
          <w:tblBorders>
            <w:top w:val="single" w:color="D3D3D3" w:sz="6" w:space="0"/>
            <w:left w:val="single" w:color="D3D3D3" w:sz="6" w:space="0"/>
            <w:bottom w:val="single" w:color="D3D3D3" w:sz="2" w:space="0"/>
            <w:right w:val="single" w:color="D3D3D3" w:sz="6" w:space="0"/>
            <w:insideH w:val="none" w:color="auto" w:sz="0" w:space="0"/>
            <w:insideV w:val="none" w:color="auto" w:sz="0" w:space="0"/>
          </w:tblBorders>
          <w:shd w:val="clear" w:color="auto" w:fill="auto"/>
          <w:tblCellMar>
            <w:top w:w="0" w:type="dxa"/>
            <w:left w:w="0" w:type="dxa"/>
            <w:bottom w:w="0" w:type="dxa"/>
            <w:right w:w="0" w:type="dxa"/>
          </w:tblCellMar>
        </w:tblPrEx>
        <w:trPr>
          <w:trHeight w:val="241" w:hRule="atLeast"/>
        </w:trPr>
        <w:tc>
          <w:tcPr>
            <w:tcW w:w="2400" w:type="dxa"/>
            <w:gridSpan w:val="3"/>
            <w:tcBorders>
              <w:top w:val="nil"/>
              <w:left w:val="nil"/>
              <w:bottom w:val="single" w:color="D3D3D3" w:sz="6" w:space="0"/>
              <w:right w:val="single" w:color="D3D3D3" w:sz="6" w:space="0"/>
            </w:tcBorders>
            <w:shd w:val="clear" w:color="auto" w:fill="auto"/>
            <w:vAlign w:val="center"/>
          </w:tcPr>
          <w:p>
            <w:pPr>
              <w:keepNext w:val="0"/>
              <w:keepLines w:val="0"/>
              <w:widowControl/>
              <w:suppressLineNumbers w:val="0"/>
              <w:spacing w:before="0" w:beforeAutospacing="0" w:after="0" w:afterAutospacing="0"/>
              <w:ind w:left="0" w:right="0"/>
              <w:jc w:val="center"/>
              <w:rPr>
                <w:rFonts w:hint="default"/>
                <w:b/>
                <w:bCs/>
              </w:rPr>
            </w:pPr>
            <w:r>
              <w:rPr>
                <w:rFonts w:hint="default" w:ascii="宋体" w:hAnsi="宋体" w:eastAsia="宋体" w:cs="宋体"/>
                <w:b/>
                <w:bCs/>
                <w:sz w:val="24"/>
                <w:szCs w:val="24"/>
              </w:rPr>
              <w:t>评估项目</w:t>
            </w:r>
          </w:p>
        </w:tc>
        <w:tc>
          <w:tcPr>
            <w:tcW w:w="1167" w:type="dxa"/>
            <w:vMerge w:val="restart"/>
            <w:tcBorders>
              <w:top w:val="nil"/>
              <w:left w:val="nil"/>
              <w:bottom w:val="single" w:color="D3D3D3" w:sz="6" w:space="0"/>
              <w:right w:val="single" w:color="D3D3D3" w:sz="6" w:space="0"/>
            </w:tcBorders>
            <w:shd w:val="clear" w:color="auto" w:fill="auto"/>
            <w:vAlign w:val="center"/>
          </w:tcPr>
          <w:p>
            <w:pPr>
              <w:keepNext w:val="0"/>
              <w:keepLines w:val="0"/>
              <w:widowControl/>
              <w:suppressLineNumbers w:val="0"/>
              <w:spacing w:before="0" w:beforeAutospacing="0" w:after="0" w:afterAutospacing="0"/>
              <w:ind w:left="0" w:right="0"/>
              <w:jc w:val="center"/>
              <w:rPr>
                <w:rFonts w:hint="default"/>
                <w:b/>
                <w:bCs/>
              </w:rPr>
            </w:pPr>
            <w:r>
              <w:rPr>
                <w:rFonts w:hint="default" w:ascii="宋体" w:hAnsi="宋体" w:eastAsia="宋体" w:cs="宋体"/>
                <w:b/>
                <w:bCs/>
                <w:sz w:val="24"/>
                <w:szCs w:val="24"/>
              </w:rPr>
              <w:t>评估内容</w:t>
            </w:r>
          </w:p>
        </w:tc>
        <w:tc>
          <w:tcPr>
            <w:tcW w:w="1692" w:type="dxa"/>
            <w:vMerge w:val="restart"/>
            <w:tcBorders>
              <w:top w:val="nil"/>
              <w:left w:val="nil"/>
              <w:bottom w:val="single" w:color="D3D3D3" w:sz="6" w:space="0"/>
              <w:right w:val="single" w:color="D3D3D3" w:sz="6" w:space="0"/>
            </w:tcBorders>
            <w:shd w:val="clear" w:color="auto" w:fill="auto"/>
            <w:vAlign w:val="center"/>
          </w:tcPr>
          <w:p>
            <w:pPr>
              <w:keepNext w:val="0"/>
              <w:keepLines w:val="0"/>
              <w:widowControl/>
              <w:suppressLineNumbers w:val="0"/>
              <w:spacing w:before="0" w:beforeAutospacing="0" w:after="0" w:afterAutospacing="0"/>
              <w:ind w:left="0" w:right="0"/>
              <w:jc w:val="center"/>
              <w:rPr>
                <w:rFonts w:hint="default"/>
                <w:b/>
                <w:bCs/>
              </w:rPr>
            </w:pPr>
            <w:r>
              <w:rPr>
                <w:rFonts w:hint="default" w:ascii="宋体" w:hAnsi="宋体" w:eastAsia="宋体" w:cs="宋体"/>
                <w:b/>
                <w:bCs/>
                <w:sz w:val="24"/>
                <w:szCs w:val="24"/>
              </w:rPr>
              <w:t>评分标准</w:t>
            </w:r>
          </w:p>
        </w:tc>
        <w:tc>
          <w:tcPr>
            <w:tcW w:w="2208" w:type="dxa"/>
            <w:vMerge w:val="restart"/>
            <w:tcBorders>
              <w:top w:val="nil"/>
              <w:left w:val="nil"/>
              <w:bottom w:val="single" w:color="D3D3D3" w:sz="6" w:space="0"/>
              <w:right w:val="single" w:color="D3D3D3" w:sz="6" w:space="0"/>
            </w:tcBorders>
            <w:shd w:val="clear" w:color="auto" w:fill="auto"/>
            <w:vAlign w:val="center"/>
          </w:tcPr>
          <w:p>
            <w:pPr>
              <w:keepNext w:val="0"/>
              <w:keepLines w:val="0"/>
              <w:widowControl/>
              <w:suppressLineNumbers w:val="0"/>
              <w:spacing w:before="0" w:beforeAutospacing="0" w:after="0" w:afterAutospacing="0"/>
              <w:ind w:left="0" w:right="0"/>
              <w:jc w:val="center"/>
              <w:rPr>
                <w:rFonts w:hint="default"/>
                <w:b/>
                <w:bCs/>
              </w:rPr>
            </w:pPr>
            <w:r>
              <w:rPr>
                <w:rFonts w:hint="default" w:ascii="宋体" w:hAnsi="宋体" w:eastAsia="宋体" w:cs="宋体"/>
                <w:b/>
                <w:bCs/>
                <w:sz w:val="24"/>
                <w:szCs w:val="24"/>
              </w:rPr>
              <w:t>现场评估方式</w:t>
            </w:r>
          </w:p>
        </w:tc>
        <w:tc>
          <w:tcPr>
            <w:tcW w:w="825" w:type="dxa"/>
            <w:vMerge w:val="restart"/>
            <w:tcBorders>
              <w:top w:val="nil"/>
              <w:left w:val="nil"/>
              <w:bottom w:val="single" w:color="D3D3D3" w:sz="6" w:space="0"/>
              <w:right w:val="single" w:color="D3D3D3" w:sz="6" w:space="0"/>
            </w:tcBorders>
            <w:shd w:val="clear" w:color="auto" w:fill="auto"/>
            <w:vAlign w:val="center"/>
          </w:tcPr>
          <w:p>
            <w:pPr>
              <w:keepNext w:val="0"/>
              <w:keepLines w:val="0"/>
              <w:widowControl/>
              <w:suppressLineNumbers w:val="0"/>
              <w:spacing w:before="0" w:beforeAutospacing="0" w:after="0" w:afterAutospacing="0"/>
              <w:ind w:left="0" w:right="0"/>
              <w:jc w:val="center"/>
              <w:rPr>
                <w:rFonts w:hint="default"/>
                <w:b/>
                <w:bCs/>
              </w:rPr>
            </w:pPr>
            <w:r>
              <w:rPr>
                <w:rFonts w:hint="default" w:ascii="宋体" w:hAnsi="宋体" w:eastAsia="宋体" w:cs="宋体"/>
                <w:b/>
                <w:bCs/>
                <w:sz w:val="24"/>
                <w:szCs w:val="24"/>
              </w:rPr>
              <w:t>分值</w:t>
            </w:r>
          </w:p>
        </w:tc>
        <w:tc>
          <w:tcPr>
            <w:tcW w:w="1050" w:type="dxa"/>
            <w:vMerge w:val="restart"/>
            <w:tcBorders>
              <w:top w:val="nil"/>
              <w:left w:val="nil"/>
              <w:bottom w:val="single" w:color="D3D3D3" w:sz="6" w:space="0"/>
              <w:right w:val="single" w:color="D3D3D3" w:sz="6" w:space="0"/>
            </w:tcBorders>
            <w:shd w:val="clear" w:color="auto" w:fill="auto"/>
            <w:vAlign w:val="center"/>
          </w:tcPr>
          <w:p>
            <w:pPr>
              <w:keepNext w:val="0"/>
              <w:keepLines w:val="0"/>
              <w:widowControl/>
              <w:suppressLineNumbers w:val="0"/>
              <w:spacing w:before="0" w:beforeAutospacing="0" w:after="0" w:afterAutospacing="0"/>
              <w:ind w:left="0" w:right="0"/>
              <w:jc w:val="center"/>
              <w:rPr>
                <w:rFonts w:hint="default"/>
                <w:b/>
                <w:bCs/>
              </w:rPr>
            </w:pPr>
            <w:r>
              <w:rPr>
                <w:rFonts w:hint="default" w:ascii="宋体" w:hAnsi="宋体" w:eastAsia="宋体" w:cs="宋体"/>
                <w:b/>
                <w:bCs/>
                <w:sz w:val="24"/>
                <w:szCs w:val="24"/>
              </w:rPr>
              <w:t>评分</w:t>
            </w:r>
          </w:p>
        </w:tc>
        <w:tc>
          <w:tcPr>
            <w:tcW w:w="1132" w:type="dxa"/>
            <w:vMerge w:val="restart"/>
            <w:tcBorders>
              <w:top w:val="nil"/>
              <w:left w:val="nil"/>
              <w:bottom w:val="single" w:color="D3D3D3" w:sz="6" w:space="0"/>
              <w:right w:val="single" w:color="D3D3D3" w:sz="6" w:space="0"/>
            </w:tcBorders>
            <w:shd w:val="clear" w:color="auto" w:fill="auto"/>
            <w:vAlign w:val="center"/>
          </w:tcPr>
          <w:p>
            <w:pPr>
              <w:keepNext w:val="0"/>
              <w:keepLines w:val="0"/>
              <w:widowControl/>
              <w:suppressLineNumbers w:val="0"/>
              <w:spacing w:before="0" w:beforeAutospacing="0" w:after="0" w:afterAutospacing="0"/>
              <w:ind w:left="0" w:right="0"/>
              <w:jc w:val="center"/>
              <w:rPr>
                <w:rFonts w:hint="default"/>
                <w:b/>
                <w:bCs/>
              </w:rPr>
            </w:pPr>
            <w:r>
              <w:rPr>
                <w:rFonts w:hint="default" w:ascii="宋体" w:hAnsi="宋体" w:eastAsia="宋体" w:cs="宋体"/>
                <w:b/>
                <w:bCs/>
                <w:sz w:val="24"/>
                <w:szCs w:val="24"/>
              </w:rPr>
              <w:t>扣分原因</w:t>
            </w:r>
          </w:p>
        </w:tc>
      </w:tr>
      <w:tr>
        <w:tblPrEx>
          <w:tblBorders>
            <w:top w:val="single" w:color="D3D3D3" w:sz="6" w:space="0"/>
            <w:left w:val="single" w:color="D3D3D3" w:sz="6" w:space="0"/>
            <w:bottom w:val="single" w:color="D3D3D3" w:sz="2" w:space="0"/>
            <w:right w:val="single" w:color="D3D3D3" w:sz="6" w:space="0"/>
            <w:insideH w:val="none" w:color="auto" w:sz="0" w:space="0"/>
            <w:insideV w:val="none" w:color="auto" w:sz="0" w:space="0"/>
          </w:tblBorders>
          <w:shd w:val="clear" w:color="auto" w:fill="auto"/>
          <w:tblCellMar>
            <w:top w:w="0" w:type="dxa"/>
            <w:left w:w="0" w:type="dxa"/>
            <w:bottom w:w="0" w:type="dxa"/>
            <w:right w:w="0" w:type="dxa"/>
          </w:tblCellMar>
        </w:tblPrEx>
        <w:trPr>
          <w:trHeight w:val="480" w:hRule="atLeast"/>
        </w:trPr>
        <w:tc>
          <w:tcPr>
            <w:tcW w:w="939" w:type="dxa"/>
            <w:tcBorders>
              <w:top w:val="nil"/>
              <w:left w:val="nil"/>
              <w:bottom w:val="single" w:color="D3D3D3" w:sz="6" w:space="0"/>
              <w:right w:val="single" w:color="D3D3D3" w:sz="6" w:space="0"/>
            </w:tcBorders>
            <w:shd w:val="clear" w:color="auto" w:fill="auto"/>
            <w:vAlign w:val="center"/>
          </w:tcPr>
          <w:p>
            <w:pPr>
              <w:keepNext w:val="0"/>
              <w:keepLines w:val="0"/>
              <w:widowControl/>
              <w:suppressLineNumbers w:val="0"/>
              <w:spacing w:before="0" w:beforeAutospacing="0" w:after="0" w:afterAutospacing="0"/>
              <w:ind w:left="0" w:right="0"/>
              <w:jc w:val="center"/>
              <w:rPr>
                <w:rFonts w:hint="default"/>
                <w:b/>
                <w:bCs/>
              </w:rPr>
            </w:pPr>
            <w:r>
              <w:rPr>
                <w:rFonts w:hint="default" w:ascii="宋体" w:hAnsi="宋体" w:eastAsia="宋体" w:cs="宋体"/>
                <w:b/>
                <w:bCs/>
                <w:sz w:val="24"/>
                <w:szCs w:val="24"/>
              </w:rPr>
              <w:t>一级指标</w:t>
            </w:r>
          </w:p>
        </w:tc>
        <w:tc>
          <w:tcPr>
            <w:tcW w:w="588" w:type="dxa"/>
            <w:tcBorders>
              <w:top w:val="nil"/>
              <w:left w:val="nil"/>
              <w:bottom w:val="single" w:color="D3D3D3" w:sz="6" w:space="0"/>
              <w:right w:val="single" w:color="D3D3D3" w:sz="6" w:space="0"/>
            </w:tcBorders>
            <w:shd w:val="clear" w:color="auto" w:fill="auto"/>
            <w:vAlign w:val="center"/>
          </w:tcPr>
          <w:p>
            <w:pPr>
              <w:keepNext w:val="0"/>
              <w:keepLines w:val="0"/>
              <w:widowControl/>
              <w:suppressLineNumbers w:val="0"/>
              <w:spacing w:before="0" w:beforeAutospacing="0" w:after="0" w:afterAutospacing="0"/>
              <w:ind w:left="0" w:right="0"/>
              <w:jc w:val="center"/>
              <w:rPr>
                <w:rFonts w:hint="default"/>
                <w:b/>
                <w:bCs/>
              </w:rPr>
            </w:pPr>
            <w:r>
              <w:rPr>
                <w:rFonts w:hint="default" w:ascii="宋体" w:hAnsi="宋体" w:eastAsia="宋体" w:cs="宋体"/>
                <w:b/>
                <w:bCs/>
                <w:sz w:val="24"/>
                <w:szCs w:val="24"/>
              </w:rPr>
              <w:t>二级指标</w:t>
            </w:r>
          </w:p>
        </w:tc>
        <w:tc>
          <w:tcPr>
            <w:tcW w:w="873" w:type="dxa"/>
            <w:tcBorders>
              <w:top w:val="nil"/>
              <w:left w:val="nil"/>
              <w:bottom w:val="single" w:color="D3D3D3" w:sz="6" w:space="0"/>
              <w:right w:val="single" w:color="D3D3D3" w:sz="6" w:space="0"/>
            </w:tcBorders>
            <w:shd w:val="clear" w:color="auto" w:fill="auto"/>
            <w:vAlign w:val="center"/>
          </w:tcPr>
          <w:p>
            <w:pPr>
              <w:keepNext w:val="0"/>
              <w:keepLines w:val="0"/>
              <w:widowControl/>
              <w:suppressLineNumbers w:val="0"/>
              <w:spacing w:before="0" w:beforeAutospacing="0" w:after="0" w:afterAutospacing="0"/>
              <w:ind w:left="0" w:right="0"/>
              <w:jc w:val="center"/>
              <w:rPr>
                <w:rFonts w:hint="default"/>
                <w:b/>
                <w:bCs/>
              </w:rPr>
            </w:pPr>
            <w:r>
              <w:rPr>
                <w:rFonts w:hint="default" w:ascii="宋体" w:hAnsi="宋体" w:eastAsia="宋体" w:cs="宋体"/>
                <w:b/>
                <w:bCs/>
                <w:sz w:val="24"/>
                <w:szCs w:val="24"/>
              </w:rPr>
              <w:t>三级指标</w:t>
            </w:r>
            <w:r>
              <w:rPr>
                <w:rFonts w:hint="default" w:ascii="宋体" w:hAnsi="宋体" w:eastAsia="宋体" w:cs="宋体"/>
                <w:b/>
                <w:bCs/>
                <w:sz w:val="24"/>
                <w:szCs w:val="24"/>
              </w:rPr>
              <w:br w:type="textWrapping"/>
            </w:r>
            <w:r>
              <w:rPr>
                <w:rFonts w:hint="default" w:ascii="宋体" w:hAnsi="宋体" w:eastAsia="宋体" w:cs="宋体"/>
                <w:b/>
                <w:bCs/>
                <w:sz w:val="24"/>
                <w:szCs w:val="24"/>
              </w:rPr>
              <w:t>★为核心指标</w:t>
            </w:r>
          </w:p>
        </w:tc>
        <w:tc>
          <w:tcPr>
            <w:tcW w:w="1167" w:type="dxa"/>
            <w:vMerge w:val="continue"/>
            <w:tcBorders>
              <w:top w:val="nil"/>
              <w:left w:val="nil"/>
              <w:bottom w:val="single" w:color="D3D3D3" w:sz="6" w:space="0"/>
              <w:right w:val="single" w:color="D3D3D3" w:sz="6" w:space="0"/>
            </w:tcBorders>
            <w:shd w:val="clear" w:color="auto" w:fill="auto"/>
            <w:vAlign w:val="center"/>
          </w:tcPr>
          <w:p>
            <w:pPr>
              <w:keepNext w:val="0"/>
              <w:keepLines w:val="0"/>
              <w:suppressLineNumbers w:val="0"/>
              <w:spacing w:before="0" w:beforeAutospacing="0" w:after="0" w:afterAutospacing="0"/>
              <w:ind w:left="0" w:right="0"/>
              <w:jc w:val="center"/>
              <w:rPr>
                <w:rFonts w:hint="eastAsia" w:ascii="宋体"/>
                <w:b/>
                <w:bCs/>
                <w:sz w:val="24"/>
                <w:szCs w:val="24"/>
              </w:rPr>
            </w:pPr>
          </w:p>
        </w:tc>
        <w:tc>
          <w:tcPr>
            <w:tcW w:w="1692" w:type="dxa"/>
            <w:vMerge w:val="continue"/>
            <w:tcBorders>
              <w:top w:val="nil"/>
              <w:left w:val="nil"/>
              <w:bottom w:val="single" w:color="D3D3D3" w:sz="6" w:space="0"/>
              <w:right w:val="single" w:color="D3D3D3" w:sz="6" w:space="0"/>
            </w:tcBorders>
            <w:shd w:val="clear" w:color="auto" w:fill="auto"/>
            <w:vAlign w:val="center"/>
          </w:tcPr>
          <w:p>
            <w:pPr>
              <w:keepNext w:val="0"/>
              <w:keepLines w:val="0"/>
              <w:suppressLineNumbers w:val="0"/>
              <w:spacing w:before="0" w:beforeAutospacing="0" w:after="0" w:afterAutospacing="0"/>
              <w:ind w:left="0" w:right="0"/>
              <w:jc w:val="center"/>
              <w:rPr>
                <w:rFonts w:hint="eastAsia" w:ascii="宋体"/>
                <w:b/>
                <w:bCs/>
                <w:sz w:val="24"/>
                <w:szCs w:val="24"/>
              </w:rPr>
            </w:pPr>
          </w:p>
        </w:tc>
        <w:tc>
          <w:tcPr>
            <w:tcW w:w="2208" w:type="dxa"/>
            <w:vMerge w:val="continue"/>
            <w:tcBorders>
              <w:top w:val="nil"/>
              <w:left w:val="nil"/>
              <w:bottom w:val="single" w:color="D3D3D3" w:sz="6" w:space="0"/>
              <w:right w:val="single" w:color="D3D3D3" w:sz="6" w:space="0"/>
            </w:tcBorders>
            <w:shd w:val="clear" w:color="auto" w:fill="auto"/>
            <w:vAlign w:val="center"/>
          </w:tcPr>
          <w:p>
            <w:pPr>
              <w:keepNext w:val="0"/>
              <w:keepLines w:val="0"/>
              <w:suppressLineNumbers w:val="0"/>
              <w:spacing w:before="0" w:beforeAutospacing="0" w:after="0" w:afterAutospacing="0"/>
              <w:ind w:left="0" w:right="0"/>
              <w:jc w:val="center"/>
              <w:rPr>
                <w:rFonts w:hint="eastAsia" w:ascii="宋体"/>
                <w:b/>
                <w:bCs/>
                <w:sz w:val="24"/>
                <w:szCs w:val="24"/>
              </w:rPr>
            </w:pPr>
          </w:p>
        </w:tc>
        <w:tc>
          <w:tcPr>
            <w:tcW w:w="825" w:type="dxa"/>
            <w:vMerge w:val="continue"/>
            <w:tcBorders>
              <w:top w:val="nil"/>
              <w:left w:val="nil"/>
              <w:bottom w:val="single" w:color="D3D3D3" w:sz="6" w:space="0"/>
              <w:right w:val="single" w:color="D3D3D3" w:sz="6" w:space="0"/>
            </w:tcBorders>
            <w:shd w:val="clear" w:color="auto" w:fill="auto"/>
            <w:vAlign w:val="center"/>
          </w:tcPr>
          <w:p>
            <w:pPr>
              <w:keepNext w:val="0"/>
              <w:keepLines w:val="0"/>
              <w:suppressLineNumbers w:val="0"/>
              <w:spacing w:before="0" w:beforeAutospacing="0" w:after="0" w:afterAutospacing="0"/>
              <w:ind w:left="0" w:right="0"/>
              <w:jc w:val="center"/>
              <w:rPr>
                <w:rFonts w:hint="eastAsia" w:ascii="宋体"/>
                <w:b/>
                <w:bCs/>
                <w:sz w:val="24"/>
                <w:szCs w:val="24"/>
              </w:rPr>
            </w:pPr>
          </w:p>
        </w:tc>
        <w:tc>
          <w:tcPr>
            <w:tcW w:w="1050" w:type="dxa"/>
            <w:vMerge w:val="continue"/>
            <w:tcBorders>
              <w:top w:val="nil"/>
              <w:left w:val="nil"/>
              <w:bottom w:val="single" w:color="D3D3D3" w:sz="6" w:space="0"/>
              <w:right w:val="single" w:color="D3D3D3" w:sz="6" w:space="0"/>
            </w:tcBorders>
            <w:shd w:val="clear" w:color="auto" w:fill="auto"/>
            <w:vAlign w:val="center"/>
          </w:tcPr>
          <w:p>
            <w:pPr>
              <w:keepNext w:val="0"/>
              <w:keepLines w:val="0"/>
              <w:suppressLineNumbers w:val="0"/>
              <w:spacing w:before="0" w:beforeAutospacing="0" w:after="0" w:afterAutospacing="0"/>
              <w:ind w:left="0" w:right="0"/>
              <w:jc w:val="center"/>
              <w:rPr>
                <w:rFonts w:hint="eastAsia" w:ascii="宋体"/>
                <w:b/>
                <w:bCs/>
                <w:sz w:val="24"/>
                <w:szCs w:val="24"/>
              </w:rPr>
            </w:pPr>
          </w:p>
        </w:tc>
        <w:tc>
          <w:tcPr>
            <w:tcW w:w="1132" w:type="dxa"/>
            <w:vMerge w:val="continue"/>
            <w:tcBorders>
              <w:top w:val="nil"/>
              <w:left w:val="nil"/>
              <w:bottom w:val="single" w:color="D3D3D3" w:sz="6" w:space="0"/>
              <w:right w:val="single" w:color="D3D3D3" w:sz="6" w:space="0"/>
            </w:tcBorders>
            <w:shd w:val="clear" w:color="auto" w:fill="auto"/>
            <w:vAlign w:val="center"/>
          </w:tcPr>
          <w:p>
            <w:pPr>
              <w:keepNext w:val="0"/>
              <w:keepLines w:val="0"/>
              <w:suppressLineNumbers w:val="0"/>
              <w:spacing w:before="0" w:beforeAutospacing="0" w:after="0" w:afterAutospacing="0"/>
              <w:ind w:left="0" w:right="0"/>
              <w:jc w:val="center"/>
              <w:rPr>
                <w:rFonts w:hint="eastAsia" w:ascii="宋体"/>
                <w:b/>
                <w:bCs/>
                <w:sz w:val="24"/>
                <w:szCs w:val="24"/>
              </w:rPr>
            </w:pPr>
          </w:p>
        </w:tc>
      </w:tr>
      <w:tr>
        <w:tblPrEx>
          <w:tblBorders>
            <w:top w:val="single" w:color="D3D3D3" w:sz="6" w:space="0"/>
            <w:left w:val="single" w:color="D3D3D3" w:sz="6" w:space="0"/>
            <w:bottom w:val="single" w:color="D3D3D3" w:sz="2" w:space="0"/>
            <w:right w:val="single" w:color="D3D3D3" w:sz="6" w:space="0"/>
            <w:insideH w:val="none" w:color="auto" w:sz="0" w:space="0"/>
            <w:insideV w:val="none" w:color="auto" w:sz="0" w:space="0"/>
          </w:tblBorders>
          <w:shd w:val="clear" w:color="auto" w:fill="auto"/>
          <w:tblCellMar>
            <w:top w:w="0" w:type="dxa"/>
            <w:left w:w="0" w:type="dxa"/>
            <w:bottom w:w="0" w:type="dxa"/>
            <w:right w:w="0" w:type="dxa"/>
          </w:tblCellMar>
        </w:tblPrEx>
        <w:trPr>
          <w:trHeight w:val="750" w:hRule="atLeast"/>
        </w:trPr>
        <w:tc>
          <w:tcPr>
            <w:tcW w:w="939" w:type="dxa"/>
            <w:vMerge w:val="restart"/>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default"/>
              </w:rPr>
            </w:pPr>
            <w:r>
              <w:rPr>
                <w:rFonts w:hint="default" w:ascii="宋体" w:hAnsi="宋体" w:eastAsia="宋体" w:cs="宋体"/>
                <w:sz w:val="24"/>
                <w:szCs w:val="24"/>
              </w:rPr>
              <w:t>1.基本条件</w:t>
            </w:r>
            <w:r>
              <w:rPr>
                <w:rFonts w:hint="default" w:ascii="宋体" w:hAnsi="宋体" w:eastAsia="宋体" w:cs="宋体"/>
                <w:sz w:val="24"/>
                <w:szCs w:val="24"/>
              </w:rPr>
              <w:br w:type="textWrapping"/>
            </w:r>
            <w:r>
              <w:rPr>
                <w:rFonts w:hint="default" w:ascii="宋体" w:hAnsi="宋体" w:eastAsia="宋体" w:cs="宋体"/>
                <w:sz w:val="24"/>
                <w:szCs w:val="24"/>
              </w:rPr>
              <w:t>（15分）</w:t>
            </w:r>
          </w:p>
        </w:tc>
        <w:tc>
          <w:tcPr>
            <w:tcW w:w="588"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1.1医院情况</w:t>
            </w:r>
          </w:p>
        </w:tc>
        <w:tc>
          <w:tcPr>
            <w:tcW w:w="873"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 xml:space="preserve">1.1.1培训基地基本条件★ </w:t>
            </w:r>
          </w:p>
        </w:tc>
        <w:tc>
          <w:tcPr>
            <w:tcW w:w="1167"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专业基地基本条件与建设</w:t>
            </w:r>
          </w:p>
        </w:tc>
        <w:tc>
          <w:tcPr>
            <w:tcW w:w="1692"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符合标准，得3分；各专业基地1项不符合标准，得2分；各专业基地2项不符合标准，得1分；各专业基地3项及以上不符合标准，不得分。专业基地３个及以上其基本条件不达标者，取消培训基地资格。</w:t>
            </w:r>
          </w:p>
        </w:tc>
        <w:tc>
          <w:tcPr>
            <w:tcW w:w="2208"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查看医院相关材料，重点核查医疗机构执业许可证；相关科室设置；按照基地标准要求培训基地（医院）及专业基地提供的相关数据指标，包括门急诊量、住院量，各专业基地的实际床位数、疾病和技能操作种类及数量、培训容量等。</w:t>
            </w:r>
          </w:p>
        </w:tc>
        <w:tc>
          <w:tcPr>
            <w:tcW w:w="825"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center"/>
              <w:rPr>
                <w:rFonts w:hint="eastAsia" w:ascii="仿宋" w:hAnsi="仿宋" w:eastAsia="仿宋" w:cs="仿宋"/>
                <w:sz w:val="13"/>
                <w:szCs w:val="13"/>
              </w:rPr>
            </w:pPr>
            <w:r>
              <w:rPr>
                <w:rFonts w:hint="eastAsia" w:ascii="仿宋" w:hAnsi="仿宋" w:eastAsia="仿宋" w:cs="仿宋"/>
                <w:sz w:val="13"/>
                <w:szCs w:val="13"/>
              </w:rPr>
              <w:t>3</w:t>
            </w:r>
          </w:p>
        </w:tc>
        <w:tc>
          <w:tcPr>
            <w:tcW w:w="1050"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leftChars="0" w:right="0" w:rightChars="0"/>
              <w:jc w:val="center"/>
              <w:rPr>
                <w:rFonts w:hint="default" w:ascii="仿宋" w:hAnsi="仿宋" w:eastAsia="仿宋" w:cs="仿宋"/>
                <w:kern w:val="2"/>
                <w:sz w:val="13"/>
                <w:szCs w:val="13"/>
                <w:lang w:val="en-US" w:eastAsia="zh-CN" w:bidi="ar-SA"/>
              </w:rPr>
            </w:pPr>
            <w:r>
              <w:rPr>
                <w:rFonts w:hint="eastAsia" w:ascii="仿宋" w:hAnsi="仿宋" w:eastAsia="仿宋" w:cs="仿宋"/>
                <w:kern w:val="0"/>
                <w:sz w:val="13"/>
                <w:szCs w:val="13"/>
              </w:rPr>
              <w:t>${2022-1.1.1ownerScore}</w:t>
            </w:r>
          </w:p>
        </w:tc>
        <w:tc>
          <w:tcPr>
            <w:tcW w:w="1132"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${2022-1.1.1speReason}</w:t>
            </w:r>
          </w:p>
        </w:tc>
      </w:tr>
      <w:tr>
        <w:tblPrEx>
          <w:tblBorders>
            <w:top w:val="single" w:color="D3D3D3" w:sz="6" w:space="0"/>
            <w:left w:val="single" w:color="D3D3D3" w:sz="6" w:space="0"/>
            <w:bottom w:val="single" w:color="D3D3D3" w:sz="2" w:space="0"/>
            <w:right w:val="single" w:color="D3D3D3" w:sz="6" w:space="0"/>
            <w:insideH w:val="none" w:color="auto" w:sz="0" w:space="0"/>
            <w:insideV w:val="none" w:color="auto" w:sz="0" w:space="0"/>
          </w:tblBorders>
          <w:shd w:val="clear" w:color="auto" w:fill="auto"/>
          <w:tblCellMar>
            <w:top w:w="0" w:type="dxa"/>
            <w:left w:w="0" w:type="dxa"/>
            <w:bottom w:w="0" w:type="dxa"/>
            <w:right w:w="0" w:type="dxa"/>
          </w:tblCellMar>
        </w:tblPrEx>
        <w:trPr>
          <w:trHeight w:val="750" w:hRule="atLeast"/>
        </w:trPr>
        <w:tc>
          <w:tcPr>
            <w:tcW w:w="939" w:type="dxa"/>
            <w:vMerge w:val="continue"/>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suppressLineNumbers w:val="0"/>
              <w:spacing w:before="0" w:beforeAutospacing="0" w:after="0" w:afterAutospacing="0"/>
              <w:ind w:left="0" w:right="0"/>
              <w:rPr>
                <w:rFonts w:hint="eastAsia" w:ascii="宋体"/>
                <w:sz w:val="24"/>
                <w:szCs w:val="24"/>
              </w:rPr>
            </w:pPr>
          </w:p>
        </w:tc>
        <w:tc>
          <w:tcPr>
            <w:tcW w:w="588" w:type="dxa"/>
            <w:vMerge w:val="restart"/>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1.2培训设施及信息系统</w:t>
            </w:r>
          </w:p>
        </w:tc>
        <w:tc>
          <w:tcPr>
            <w:tcW w:w="873"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 xml:space="preserve">1.2.1培训设施 </w:t>
            </w:r>
          </w:p>
        </w:tc>
        <w:tc>
          <w:tcPr>
            <w:tcW w:w="1167"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示教室、图书馆（包括电子图书）及 文 献 检 索系统（含手机端）</w:t>
            </w:r>
          </w:p>
        </w:tc>
        <w:tc>
          <w:tcPr>
            <w:tcW w:w="1692"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 xml:space="preserve">1.各专业基地有满足培训需求的示教室，得0.2分；没有或不满足培训需求，不得分 </w:t>
            </w:r>
            <w:r>
              <w:rPr>
                <w:rFonts w:hint="eastAsia" w:ascii="仿宋" w:hAnsi="仿宋" w:eastAsia="仿宋" w:cs="仿宋"/>
                <w:sz w:val="13"/>
                <w:szCs w:val="13"/>
              </w:rPr>
              <w:br w:type="textWrapping"/>
            </w:r>
            <w:r>
              <w:rPr>
                <w:rFonts w:hint="eastAsia" w:ascii="仿宋" w:hAnsi="仿宋" w:eastAsia="仿宋" w:cs="仿宋"/>
                <w:sz w:val="13"/>
                <w:szCs w:val="13"/>
              </w:rPr>
              <w:t>2.有图书馆或阅览室，得0.1分；没有，不得分</w:t>
            </w:r>
            <w:r>
              <w:rPr>
                <w:rFonts w:hint="eastAsia" w:ascii="仿宋" w:hAnsi="仿宋" w:eastAsia="仿宋" w:cs="仿宋"/>
                <w:sz w:val="13"/>
                <w:szCs w:val="13"/>
              </w:rPr>
              <w:br w:type="textWrapping"/>
            </w:r>
            <w:r>
              <w:rPr>
                <w:rFonts w:hint="eastAsia" w:ascii="仿宋" w:hAnsi="仿宋" w:eastAsia="仿宋" w:cs="仿宋"/>
                <w:sz w:val="13"/>
                <w:szCs w:val="13"/>
              </w:rPr>
              <w:t>3.图书种类齐全、数量满足培训需求，得0.1分；不满足培训需求，不得分</w:t>
            </w:r>
            <w:r>
              <w:rPr>
                <w:rFonts w:hint="eastAsia" w:ascii="仿宋" w:hAnsi="仿宋" w:eastAsia="仿宋" w:cs="仿宋"/>
                <w:sz w:val="13"/>
                <w:szCs w:val="13"/>
              </w:rPr>
              <w:br w:type="textWrapping"/>
            </w:r>
            <w:r>
              <w:rPr>
                <w:rFonts w:hint="eastAsia" w:ascii="仿宋" w:hAnsi="仿宋" w:eastAsia="仿宋" w:cs="仿宋"/>
                <w:sz w:val="13"/>
                <w:szCs w:val="13"/>
              </w:rPr>
              <w:t>4. 有免费提供住院医师学习使用的文献检索系统，且住院医师利用率较高，得0.2分；有系统，利用率不高，得0.1分；没有系统，不得分</w:t>
            </w:r>
            <w:r>
              <w:rPr>
                <w:rFonts w:hint="eastAsia" w:ascii="仿宋" w:hAnsi="仿宋" w:eastAsia="仿宋" w:cs="仿宋"/>
                <w:sz w:val="13"/>
                <w:szCs w:val="13"/>
              </w:rPr>
              <w:br w:type="textWrapping"/>
            </w:r>
            <w:r>
              <w:rPr>
                <w:rFonts w:hint="eastAsia" w:ascii="仿宋" w:hAnsi="仿宋" w:eastAsia="仿宋" w:cs="仿宋"/>
                <w:sz w:val="13"/>
                <w:szCs w:val="13"/>
              </w:rPr>
              <w:t xml:space="preserve">5.对住院医师开放使用,有借阅记录（或后台使用记录），得0.1分；不符合要求，不得分 </w:t>
            </w:r>
          </w:p>
        </w:tc>
        <w:tc>
          <w:tcPr>
            <w:tcW w:w="2208" w:type="dxa"/>
            <w:vMerge w:val="restart"/>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 xml:space="preserve">现场考查，查看相关资料和信息平台登录使用的方便性 </w:t>
            </w:r>
          </w:p>
        </w:tc>
        <w:tc>
          <w:tcPr>
            <w:tcW w:w="825"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center"/>
              <w:rPr>
                <w:rFonts w:hint="eastAsia" w:ascii="仿宋" w:hAnsi="仿宋" w:eastAsia="仿宋" w:cs="仿宋"/>
                <w:sz w:val="13"/>
                <w:szCs w:val="13"/>
              </w:rPr>
            </w:pPr>
            <w:r>
              <w:rPr>
                <w:rFonts w:hint="eastAsia" w:ascii="仿宋" w:hAnsi="仿宋" w:eastAsia="仿宋" w:cs="仿宋"/>
                <w:sz w:val="13"/>
                <w:szCs w:val="13"/>
              </w:rPr>
              <w:t>0.7</w:t>
            </w:r>
          </w:p>
        </w:tc>
        <w:tc>
          <w:tcPr>
            <w:tcW w:w="1050"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center"/>
              <w:rPr>
                <w:rFonts w:hint="default"/>
              </w:rPr>
            </w:pPr>
            <w:r>
              <w:rPr>
                <w:rFonts w:hint="eastAsia" w:ascii="仿宋" w:hAnsi="仿宋" w:eastAsia="仿宋" w:cs="仿宋"/>
                <w:sz w:val="13"/>
                <w:szCs w:val="13"/>
              </w:rPr>
              <w:t>${2022-1.2.1ownerScore}</w:t>
            </w:r>
          </w:p>
        </w:tc>
        <w:tc>
          <w:tcPr>
            <w:tcW w:w="1132"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 xml:space="preserve"> ${2022-1.2.1speReason}</w:t>
            </w:r>
          </w:p>
        </w:tc>
      </w:tr>
      <w:tr>
        <w:tblPrEx>
          <w:tblBorders>
            <w:top w:val="single" w:color="D3D3D3" w:sz="6" w:space="0"/>
            <w:left w:val="single" w:color="D3D3D3" w:sz="6" w:space="0"/>
            <w:bottom w:val="single" w:color="D3D3D3" w:sz="2" w:space="0"/>
            <w:right w:val="single" w:color="D3D3D3" w:sz="6" w:space="0"/>
            <w:insideH w:val="none" w:color="auto" w:sz="0" w:space="0"/>
            <w:insideV w:val="none" w:color="auto" w:sz="0" w:space="0"/>
          </w:tblBorders>
          <w:shd w:val="clear" w:color="auto" w:fill="auto"/>
          <w:tblCellMar>
            <w:top w:w="0" w:type="dxa"/>
            <w:left w:w="0" w:type="dxa"/>
            <w:bottom w:w="0" w:type="dxa"/>
            <w:right w:w="0" w:type="dxa"/>
          </w:tblCellMar>
        </w:tblPrEx>
        <w:trPr>
          <w:trHeight w:val="750" w:hRule="atLeast"/>
        </w:trPr>
        <w:tc>
          <w:tcPr>
            <w:tcW w:w="939" w:type="dxa"/>
            <w:vMerge w:val="continue"/>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suppressLineNumbers w:val="0"/>
              <w:spacing w:before="0" w:beforeAutospacing="0" w:after="0" w:afterAutospacing="0"/>
              <w:ind w:left="0" w:right="0"/>
              <w:rPr>
                <w:rFonts w:hint="eastAsia" w:ascii="宋体"/>
                <w:sz w:val="24"/>
                <w:szCs w:val="24"/>
              </w:rPr>
            </w:pPr>
          </w:p>
        </w:tc>
        <w:tc>
          <w:tcPr>
            <w:tcW w:w="588" w:type="dxa"/>
            <w:vMerge w:val="continue"/>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suppressLineNumbers w:val="0"/>
              <w:spacing w:before="0" w:beforeAutospacing="0" w:after="0" w:afterAutospacing="0"/>
              <w:ind w:left="0" w:right="0"/>
              <w:rPr>
                <w:rFonts w:hint="eastAsia" w:ascii="仿宋" w:hAnsi="仿宋" w:eastAsia="仿宋" w:cs="仿宋"/>
                <w:sz w:val="13"/>
                <w:szCs w:val="13"/>
              </w:rPr>
            </w:pPr>
          </w:p>
        </w:tc>
        <w:tc>
          <w:tcPr>
            <w:tcW w:w="873"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 xml:space="preserve">1.2.2信息系统 </w:t>
            </w:r>
          </w:p>
        </w:tc>
        <w:tc>
          <w:tcPr>
            <w:tcW w:w="1167"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网络信息管理平台</w:t>
            </w:r>
          </w:p>
        </w:tc>
        <w:tc>
          <w:tcPr>
            <w:tcW w:w="1692"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有用于住培管理的网络信息管理平台，能与临床真实病例关联，得 0.8 分；有平台但能满足培 训需求，与临床病例不相关，得0.3分；无平台，或平台不 满足培训所需，不得分。</w:t>
            </w:r>
          </w:p>
        </w:tc>
        <w:tc>
          <w:tcPr>
            <w:tcW w:w="2208" w:type="dxa"/>
            <w:vMerge w:val="continue"/>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suppressLineNumbers w:val="0"/>
              <w:spacing w:before="0" w:beforeAutospacing="0" w:after="0" w:afterAutospacing="0"/>
              <w:ind w:left="0" w:right="0"/>
              <w:rPr>
                <w:rFonts w:hint="eastAsia" w:ascii="仿宋" w:hAnsi="仿宋" w:eastAsia="仿宋" w:cs="仿宋"/>
                <w:sz w:val="13"/>
                <w:szCs w:val="13"/>
              </w:rPr>
            </w:pPr>
          </w:p>
        </w:tc>
        <w:tc>
          <w:tcPr>
            <w:tcW w:w="825"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center"/>
              <w:rPr>
                <w:rFonts w:hint="eastAsia" w:ascii="仿宋" w:hAnsi="仿宋" w:eastAsia="仿宋" w:cs="仿宋"/>
                <w:sz w:val="13"/>
                <w:szCs w:val="13"/>
                <w:lang w:val="en-US" w:eastAsia="zh-CN"/>
              </w:rPr>
            </w:pPr>
            <w:r>
              <w:rPr>
                <w:rFonts w:hint="eastAsia" w:ascii="仿宋" w:hAnsi="仿宋" w:eastAsia="仿宋" w:cs="仿宋"/>
                <w:sz w:val="13"/>
                <w:szCs w:val="13"/>
              </w:rPr>
              <w:t>0.</w:t>
            </w:r>
            <w:r>
              <w:rPr>
                <w:rFonts w:hint="eastAsia" w:ascii="仿宋" w:hAnsi="仿宋" w:eastAsia="仿宋" w:cs="仿宋"/>
                <w:sz w:val="13"/>
                <w:szCs w:val="13"/>
                <w:lang w:val="en-US" w:eastAsia="zh-CN"/>
              </w:rPr>
              <w:t>8</w:t>
            </w:r>
          </w:p>
        </w:tc>
        <w:tc>
          <w:tcPr>
            <w:tcW w:w="1050"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center"/>
              <w:rPr>
                <w:rFonts w:hint="default"/>
              </w:rPr>
            </w:pPr>
            <w:r>
              <w:rPr>
                <w:rFonts w:hint="eastAsia" w:ascii="仿宋" w:hAnsi="仿宋" w:eastAsia="仿宋" w:cs="仿宋"/>
                <w:sz w:val="13"/>
                <w:szCs w:val="13"/>
              </w:rPr>
              <w:t>${2022-1.2.2ownerScore}</w:t>
            </w:r>
          </w:p>
        </w:tc>
        <w:tc>
          <w:tcPr>
            <w:tcW w:w="1132"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 xml:space="preserve"> ${2022-1.2.2speReason}</w:t>
            </w:r>
          </w:p>
        </w:tc>
      </w:tr>
      <w:tr>
        <w:tblPrEx>
          <w:tblBorders>
            <w:top w:val="single" w:color="D3D3D3" w:sz="6" w:space="0"/>
            <w:left w:val="single" w:color="D3D3D3" w:sz="6" w:space="0"/>
            <w:bottom w:val="single" w:color="D3D3D3" w:sz="2" w:space="0"/>
            <w:right w:val="single" w:color="D3D3D3" w:sz="6" w:space="0"/>
            <w:insideH w:val="none" w:color="auto" w:sz="0" w:space="0"/>
            <w:insideV w:val="none" w:color="auto" w:sz="0" w:space="0"/>
          </w:tblBorders>
          <w:shd w:val="clear" w:color="auto" w:fill="auto"/>
          <w:tblCellMar>
            <w:top w:w="0" w:type="dxa"/>
            <w:left w:w="0" w:type="dxa"/>
            <w:bottom w:w="0" w:type="dxa"/>
            <w:right w:w="0" w:type="dxa"/>
          </w:tblCellMar>
        </w:tblPrEx>
        <w:trPr>
          <w:trHeight w:val="750" w:hRule="atLeast"/>
        </w:trPr>
        <w:tc>
          <w:tcPr>
            <w:tcW w:w="939" w:type="dxa"/>
            <w:vMerge w:val="continue"/>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suppressLineNumbers w:val="0"/>
              <w:spacing w:before="0" w:beforeAutospacing="0" w:after="0" w:afterAutospacing="0"/>
              <w:ind w:left="0" w:right="0"/>
              <w:rPr>
                <w:rFonts w:hint="eastAsia" w:ascii="宋体"/>
                <w:sz w:val="24"/>
                <w:szCs w:val="24"/>
              </w:rPr>
            </w:pPr>
          </w:p>
        </w:tc>
        <w:tc>
          <w:tcPr>
            <w:tcW w:w="588" w:type="dxa"/>
            <w:vMerge w:val="restart"/>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1.3临床技能培训中心</w:t>
            </w:r>
          </w:p>
        </w:tc>
        <w:tc>
          <w:tcPr>
            <w:tcW w:w="873"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 xml:space="preserve">1.3.1设施设备 </w:t>
            </w:r>
          </w:p>
        </w:tc>
        <w:tc>
          <w:tcPr>
            <w:tcW w:w="1167"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建筑面积与训练设备配备</w:t>
            </w:r>
          </w:p>
        </w:tc>
        <w:tc>
          <w:tcPr>
            <w:tcW w:w="1692"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 xml:space="preserve">面积不小于600平方米（专科医院符合培训基地标准的相关要求），且设施设备满足培训需求，得1分；不符合标准或不满足培训需求，不得分 </w:t>
            </w:r>
          </w:p>
        </w:tc>
        <w:tc>
          <w:tcPr>
            <w:tcW w:w="2208" w:type="dxa"/>
            <w:vMerge w:val="restart"/>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 xml:space="preserve">1.现场考查，查看原始记录 </w:t>
            </w:r>
            <w:r>
              <w:rPr>
                <w:rFonts w:hint="eastAsia" w:ascii="仿宋" w:hAnsi="仿宋" w:eastAsia="仿宋" w:cs="仿宋"/>
                <w:sz w:val="13"/>
                <w:szCs w:val="13"/>
              </w:rPr>
              <w:br w:type="textWrapping"/>
            </w:r>
            <w:r>
              <w:rPr>
                <w:rFonts w:hint="eastAsia" w:ascii="仿宋" w:hAnsi="仿宋" w:eastAsia="仿宋" w:cs="仿宋"/>
                <w:sz w:val="13"/>
                <w:szCs w:val="13"/>
              </w:rPr>
              <w:t xml:space="preserve">2.访谈3名以上住院医师 </w:t>
            </w:r>
          </w:p>
        </w:tc>
        <w:tc>
          <w:tcPr>
            <w:tcW w:w="825"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center"/>
              <w:rPr>
                <w:rFonts w:hint="eastAsia" w:ascii="仿宋" w:hAnsi="仿宋" w:eastAsia="仿宋" w:cs="仿宋"/>
                <w:sz w:val="13"/>
                <w:szCs w:val="13"/>
              </w:rPr>
            </w:pPr>
            <w:r>
              <w:rPr>
                <w:rFonts w:hint="eastAsia" w:ascii="仿宋" w:hAnsi="仿宋" w:eastAsia="仿宋" w:cs="仿宋"/>
                <w:sz w:val="13"/>
                <w:szCs w:val="13"/>
              </w:rPr>
              <w:t>1</w:t>
            </w:r>
          </w:p>
        </w:tc>
        <w:tc>
          <w:tcPr>
            <w:tcW w:w="1050"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center"/>
              <w:rPr>
                <w:rFonts w:hint="default"/>
              </w:rPr>
            </w:pPr>
            <w:r>
              <w:rPr>
                <w:rFonts w:hint="eastAsia" w:ascii="仿宋" w:hAnsi="仿宋" w:eastAsia="仿宋" w:cs="仿宋"/>
                <w:kern w:val="0"/>
                <w:sz w:val="13"/>
                <w:szCs w:val="13"/>
              </w:rPr>
              <w:t>${2022-1.3.1ownerScore}</w:t>
            </w:r>
          </w:p>
        </w:tc>
        <w:tc>
          <w:tcPr>
            <w:tcW w:w="1132"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 xml:space="preserve"> ${2022-1.3.1speReason}</w:t>
            </w:r>
          </w:p>
        </w:tc>
      </w:tr>
      <w:tr>
        <w:tblPrEx>
          <w:tblBorders>
            <w:top w:val="single" w:color="D3D3D3" w:sz="6" w:space="0"/>
            <w:left w:val="single" w:color="D3D3D3" w:sz="6" w:space="0"/>
            <w:bottom w:val="single" w:color="D3D3D3" w:sz="2" w:space="0"/>
            <w:right w:val="single" w:color="D3D3D3" w:sz="6" w:space="0"/>
            <w:insideH w:val="none" w:color="auto" w:sz="0" w:space="0"/>
            <w:insideV w:val="none" w:color="auto" w:sz="0" w:space="0"/>
          </w:tblBorders>
          <w:shd w:val="clear" w:color="auto" w:fill="auto"/>
          <w:tblCellMar>
            <w:top w:w="0" w:type="dxa"/>
            <w:left w:w="0" w:type="dxa"/>
            <w:bottom w:w="0" w:type="dxa"/>
            <w:right w:w="0" w:type="dxa"/>
          </w:tblCellMar>
        </w:tblPrEx>
        <w:trPr>
          <w:trHeight w:val="750" w:hRule="atLeast"/>
        </w:trPr>
        <w:tc>
          <w:tcPr>
            <w:tcW w:w="939" w:type="dxa"/>
            <w:vMerge w:val="continue"/>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suppressLineNumbers w:val="0"/>
              <w:spacing w:before="0" w:beforeAutospacing="0" w:after="0" w:afterAutospacing="0"/>
              <w:ind w:left="0" w:right="0"/>
              <w:rPr>
                <w:rFonts w:hint="eastAsia" w:ascii="宋体"/>
                <w:sz w:val="24"/>
                <w:szCs w:val="24"/>
              </w:rPr>
            </w:pPr>
          </w:p>
        </w:tc>
        <w:tc>
          <w:tcPr>
            <w:tcW w:w="588" w:type="dxa"/>
            <w:vMerge w:val="continue"/>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suppressLineNumbers w:val="0"/>
              <w:spacing w:before="0" w:beforeAutospacing="0" w:after="0" w:afterAutospacing="0"/>
              <w:ind w:left="0" w:right="0"/>
              <w:rPr>
                <w:rFonts w:hint="eastAsia" w:ascii="仿宋" w:hAnsi="仿宋" w:eastAsia="仿宋" w:cs="仿宋"/>
                <w:sz w:val="13"/>
                <w:szCs w:val="13"/>
              </w:rPr>
            </w:pPr>
          </w:p>
        </w:tc>
        <w:tc>
          <w:tcPr>
            <w:tcW w:w="873"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 xml:space="preserve">1.3.2人员配备 </w:t>
            </w:r>
          </w:p>
        </w:tc>
        <w:tc>
          <w:tcPr>
            <w:tcW w:w="1167"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专职管理人员与专（兼）职指导医师</w:t>
            </w:r>
          </w:p>
        </w:tc>
        <w:tc>
          <w:tcPr>
            <w:tcW w:w="1692"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有专人管理且有对应专业专（兼）职指导医师，通过相关的专业培训，满足培训需求，得1分；仅有专人管理或仅有对应专业专（兼）职指导医师，通过相关的专业培训，满足部分培训需求，得0.5分；如无专职管理人员、指导医师未经 培训等不得分</w:t>
            </w:r>
          </w:p>
        </w:tc>
        <w:tc>
          <w:tcPr>
            <w:tcW w:w="2208" w:type="dxa"/>
            <w:vMerge w:val="continue"/>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suppressLineNumbers w:val="0"/>
              <w:spacing w:before="0" w:beforeAutospacing="0" w:after="0" w:afterAutospacing="0"/>
              <w:ind w:left="0" w:right="0"/>
              <w:rPr>
                <w:rFonts w:hint="eastAsia" w:ascii="仿宋" w:hAnsi="仿宋" w:eastAsia="仿宋" w:cs="仿宋"/>
                <w:sz w:val="13"/>
                <w:szCs w:val="13"/>
              </w:rPr>
            </w:pPr>
          </w:p>
        </w:tc>
        <w:tc>
          <w:tcPr>
            <w:tcW w:w="825"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center"/>
              <w:rPr>
                <w:rFonts w:hint="eastAsia" w:ascii="仿宋" w:hAnsi="仿宋" w:eastAsia="仿宋" w:cs="仿宋"/>
                <w:sz w:val="13"/>
                <w:szCs w:val="13"/>
              </w:rPr>
            </w:pPr>
            <w:r>
              <w:rPr>
                <w:rFonts w:hint="eastAsia" w:ascii="仿宋" w:hAnsi="仿宋" w:eastAsia="仿宋" w:cs="仿宋"/>
                <w:sz w:val="13"/>
                <w:szCs w:val="13"/>
              </w:rPr>
              <w:t>1</w:t>
            </w:r>
          </w:p>
        </w:tc>
        <w:tc>
          <w:tcPr>
            <w:tcW w:w="1050"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center"/>
              <w:rPr>
                <w:rFonts w:hint="default"/>
              </w:rPr>
            </w:pPr>
            <w:r>
              <w:rPr>
                <w:rFonts w:hint="eastAsia" w:ascii="仿宋" w:hAnsi="仿宋" w:eastAsia="仿宋" w:cs="仿宋"/>
                <w:sz w:val="15"/>
                <w:szCs w:val="15"/>
              </w:rPr>
              <w:t>${2022-1.3.2ownerScore}</w:t>
            </w:r>
          </w:p>
        </w:tc>
        <w:tc>
          <w:tcPr>
            <w:tcW w:w="1132"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 xml:space="preserve"> ${2022-1.3.2speReason}</w:t>
            </w:r>
          </w:p>
        </w:tc>
      </w:tr>
      <w:tr>
        <w:tblPrEx>
          <w:tblBorders>
            <w:top w:val="single" w:color="D3D3D3" w:sz="6" w:space="0"/>
            <w:left w:val="single" w:color="D3D3D3" w:sz="6" w:space="0"/>
            <w:bottom w:val="single" w:color="D3D3D3" w:sz="2" w:space="0"/>
            <w:right w:val="single" w:color="D3D3D3" w:sz="6" w:space="0"/>
            <w:insideH w:val="none" w:color="auto" w:sz="0" w:space="0"/>
            <w:insideV w:val="none" w:color="auto" w:sz="0" w:space="0"/>
          </w:tblBorders>
          <w:shd w:val="clear" w:color="auto" w:fill="auto"/>
          <w:tblCellMar>
            <w:top w:w="0" w:type="dxa"/>
            <w:left w:w="0" w:type="dxa"/>
            <w:bottom w:w="0" w:type="dxa"/>
            <w:right w:w="0" w:type="dxa"/>
          </w:tblCellMar>
        </w:tblPrEx>
        <w:trPr>
          <w:trHeight w:val="750" w:hRule="atLeast"/>
        </w:trPr>
        <w:tc>
          <w:tcPr>
            <w:tcW w:w="939" w:type="dxa"/>
            <w:vMerge w:val="continue"/>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suppressLineNumbers w:val="0"/>
              <w:spacing w:before="0" w:beforeAutospacing="0" w:after="0" w:afterAutospacing="0"/>
              <w:ind w:left="0" w:right="0"/>
              <w:rPr>
                <w:rFonts w:hint="eastAsia" w:ascii="宋体"/>
                <w:sz w:val="24"/>
                <w:szCs w:val="24"/>
              </w:rPr>
            </w:pPr>
          </w:p>
        </w:tc>
        <w:tc>
          <w:tcPr>
            <w:tcW w:w="588" w:type="dxa"/>
            <w:vMerge w:val="continue"/>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suppressLineNumbers w:val="0"/>
              <w:spacing w:before="0" w:beforeAutospacing="0" w:after="0" w:afterAutospacing="0"/>
              <w:ind w:left="0" w:right="0"/>
              <w:rPr>
                <w:rFonts w:hint="eastAsia" w:ascii="仿宋" w:hAnsi="仿宋" w:eastAsia="仿宋" w:cs="仿宋"/>
                <w:sz w:val="13"/>
                <w:szCs w:val="13"/>
              </w:rPr>
            </w:pPr>
          </w:p>
        </w:tc>
        <w:tc>
          <w:tcPr>
            <w:tcW w:w="873"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 xml:space="preserve">1.3.3管理情况 </w:t>
            </w:r>
          </w:p>
        </w:tc>
        <w:tc>
          <w:tcPr>
            <w:tcW w:w="1167"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管理规章制度、培训计划与工作实施</w:t>
            </w:r>
          </w:p>
        </w:tc>
        <w:tc>
          <w:tcPr>
            <w:tcW w:w="1692"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有培训管理规章制度、培训项目标准，培训计划体现分层分级、符合专业特点，且有效落实，得1.5分；有培训管理规章制度、培训项目培训标准、培训计划，但计划制定不科学或未按计划实施，得1分；培训管理规章制度不健全，无培训计划或未落实，不得分</w:t>
            </w:r>
          </w:p>
        </w:tc>
        <w:tc>
          <w:tcPr>
            <w:tcW w:w="2208" w:type="dxa"/>
            <w:vMerge w:val="continue"/>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suppressLineNumbers w:val="0"/>
              <w:spacing w:before="0" w:beforeAutospacing="0" w:after="0" w:afterAutospacing="0"/>
              <w:ind w:left="0" w:right="0"/>
              <w:rPr>
                <w:rFonts w:hint="eastAsia" w:ascii="仿宋" w:hAnsi="仿宋" w:eastAsia="仿宋" w:cs="仿宋"/>
                <w:sz w:val="13"/>
                <w:szCs w:val="13"/>
              </w:rPr>
            </w:pPr>
          </w:p>
        </w:tc>
        <w:tc>
          <w:tcPr>
            <w:tcW w:w="825"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center"/>
              <w:rPr>
                <w:rFonts w:hint="default" w:ascii="仿宋" w:hAnsi="仿宋" w:eastAsia="仿宋" w:cs="仿宋"/>
                <w:sz w:val="13"/>
                <w:szCs w:val="13"/>
                <w:lang w:val="en-US" w:eastAsia="zh-CN"/>
              </w:rPr>
            </w:pPr>
            <w:r>
              <w:rPr>
                <w:rFonts w:hint="eastAsia" w:ascii="仿宋" w:hAnsi="仿宋" w:eastAsia="仿宋" w:cs="仿宋"/>
                <w:sz w:val="13"/>
                <w:szCs w:val="13"/>
                <w:lang w:val="en-US" w:eastAsia="zh-CN"/>
              </w:rPr>
              <w:t>1.5</w:t>
            </w:r>
          </w:p>
        </w:tc>
        <w:tc>
          <w:tcPr>
            <w:tcW w:w="1050"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center"/>
              <w:rPr>
                <w:rFonts w:hint="eastAsia" w:ascii="仿宋" w:hAnsi="仿宋" w:eastAsia="仿宋" w:cs="仿宋"/>
                <w:sz w:val="13"/>
                <w:szCs w:val="13"/>
              </w:rPr>
            </w:pPr>
            <w:r>
              <w:rPr>
                <w:rFonts w:hint="eastAsia" w:ascii="仿宋" w:hAnsi="仿宋" w:eastAsia="仿宋" w:cs="仿宋"/>
                <w:kern w:val="0"/>
                <w:sz w:val="13"/>
                <w:szCs w:val="13"/>
              </w:rPr>
              <w:t>${2022-1.3.3ownerScore}</w:t>
            </w:r>
          </w:p>
        </w:tc>
        <w:tc>
          <w:tcPr>
            <w:tcW w:w="1132"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 xml:space="preserve"> ${2022-1.3.3speReason}</w:t>
            </w:r>
          </w:p>
        </w:tc>
      </w:tr>
      <w:tr>
        <w:tblPrEx>
          <w:tblBorders>
            <w:top w:val="single" w:color="D3D3D3" w:sz="6" w:space="0"/>
            <w:left w:val="single" w:color="D3D3D3" w:sz="6" w:space="0"/>
            <w:bottom w:val="single" w:color="D3D3D3" w:sz="2" w:space="0"/>
            <w:right w:val="single" w:color="D3D3D3" w:sz="6" w:space="0"/>
            <w:insideH w:val="none" w:color="auto" w:sz="0" w:space="0"/>
            <w:insideV w:val="none" w:color="auto" w:sz="0" w:space="0"/>
          </w:tblBorders>
          <w:shd w:val="clear" w:color="auto" w:fill="auto"/>
          <w:tblCellMar>
            <w:top w:w="0" w:type="dxa"/>
            <w:left w:w="0" w:type="dxa"/>
            <w:bottom w:w="0" w:type="dxa"/>
            <w:right w:w="0" w:type="dxa"/>
          </w:tblCellMar>
        </w:tblPrEx>
        <w:trPr>
          <w:trHeight w:val="750" w:hRule="atLeast"/>
        </w:trPr>
        <w:tc>
          <w:tcPr>
            <w:tcW w:w="939" w:type="dxa"/>
            <w:vMerge w:val="continue"/>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suppressLineNumbers w:val="0"/>
              <w:spacing w:before="0" w:beforeAutospacing="0" w:after="0" w:afterAutospacing="0"/>
              <w:ind w:left="0" w:right="0"/>
              <w:rPr>
                <w:rFonts w:hint="eastAsia" w:ascii="宋体"/>
                <w:sz w:val="24"/>
                <w:szCs w:val="24"/>
              </w:rPr>
            </w:pPr>
          </w:p>
        </w:tc>
        <w:tc>
          <w:tcPr>
            <w:tcW w:w="588" w:type="dxa"/>
            <w:vMerge w:val="restart"/>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1.4全科医学科</w:t>
            </w:r>
          </w:p>
        </w:tc>
        <w:tc>
          <w:tcPr>
            <w:tcW w:w="873"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 xml:space="preserve">1.4.1学科建设★ </w:t>
            </w:r>
          </w:p>
        </w:tc>
        <w:tc>
          <w:tcPr>
            <w:tcW w:w="1167"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综合医院全科医学科设置与工作开展</w:t>
            </w:r>
          </w:p>
        </w:tc>
        <w:tc>
          <w:tcPr>
            <w:tcW w:w="1692"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 xml:space="preserve">全科医学科独立设置，且有符合教学要求的全科门诊、全科病房，规范带教，得3分；有独立设置的全科医学科但未规范带教，得1分；全科医学科虽独立设置但不 符合标准要求的，不得分；综合医院未独立设置全科医学科， 撤销培训基地资格。 </w:t>
            </w:r>
          </w:p>
        </w:tc>
        <w:tc>
          <w:tcPr>
            <w:tcW w:w="2208"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现场考查，查看相关资料，重点核查医疗机构执业许可证，全科医学科成立与科室人员任命文件、开展培训、有培训对象等。</w:t>
            </w:r>
            <w:r>
              <w:rPr>
                <w:rFonts w:hint="eastAsia" w:ascii="仿宋" w:hAnsi="仿宋" w:eastAsia="仿宋" w:cs="仿宋"/>
                <w:sz w:val="13"/>
                <w:szCs w:val="13"/>
              </w:rPr>
              <w:br w:type="textWrapping"/>
            </w:r>
            <w:r>
              <w:rPr>
                <w:rFonts w:hint="eastAsia" w:ascii="仿宋" w:hAnsi="仿宋" w:eastAsia="仿宋" w:cs="仿宋"/>
                <w:sz w:val="13"/>
                <w:szCs w:val="13"/>
              </w:rPr>
              <w:t xml:space="preserve">非综合医院设置了全科专业基地的，参考本指标评估；未设置全科专业基地的不评估此项指标 </w:t>
            </w:r>
          </w:p>
        </w:tc>
        <w:tc>
          <w:tcPr>
            <w:tcW w:w="825"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center"/>
              <w:rPr>
                <w:rFonts w:hint="eastAsia" w:ascii="仿宋" w:hAnsi="仿宋" w:eastAsia="仿宋" w:cs="仿宋"/>
                <w:sz w:val="13"/>
                <w:szCs w:val="13"/>
              </w:rPr>
            </w:pPr>
            <w:r>
              <w:rPr>
                <w:rFonts w:hint="eastAsia" w:ascii="仿宋" w:hAnsi="仿宋" w:eastAsia="仿宋" w:cs="仿宋"/>
                <w:sz w:val="13"/>
                <w:szCs w:val="13"/>
              </w:rPr>
              <w:t>3</w:t>
            </w:r>
          </w:p>
        </w:tc>
        <w:tc>
          <w:tcPr>
            <w:tcW w:w="1050"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center"/>
              <w:rPr>
                <w:rFonts w:hint="eastAsia" w:ascii="仿宋" w:hAnsi="仿宋" w:eastAsia="仿宋" w:cs="仿宋"/>
                <w:sz w:val="13"/>
                <w:szCs w:val="13"/>
              </w:rPr>
            </w:pPr>
            <w:r>
              <w:rPr>
                <w:rFonts w:hint="eastAsia" w:ascii="仿宋" w:hAnsi="仿宋" w:eastAsia="仿宋" w:cs="仿宋"/>
                <w:sz w:val="13"/>
                <w:szCs w:val="13"/>
              </w:rPr>
              <w:t>${2022-1.4.1ownerScore}</w:t>
            </w:r>
          </w:p>
        </w:tc>
        <w:tc>
          <w:tcPr>
            <w:tcW w:w="1132"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 xml:space="preserve"> ${2022-1.4.1speReason}</w:t>
            </w:r>
          </w:p>
        </w:tc>
      </w:tr>
      <w:tr>
        <w:tblPrEx>
          <w:tblBorders>
            <w:top w:val="single" w:color="D3D3D3" w:sz="6" w:space="0"/>
            <w:left w:val="single" w:color="D3D3D3" w:sz="6" w:space="0"/>
            <w:bottom w:val="single" w:color="D3D3D3" w:sz="2" w:space="0"/>
            <w:right w:val="single" w:color="D3D3D3" w:sz="6" w:space="0"/>
            <w:insideH w:val="none" w:color="auto" w:sz="0" w:space="0"/>
            <w:insideV w:val="none" w:color="auto" w:sz="0" w:space="0"/>
          </w:tblBorders>
          <w:shd w:val="clear" w:color="auto" w:fill="auto"/>
          <w:tblCellMar>
            <w:top w:w="0" w:type="dxa"/>
            <w:left w:w="0" w:type="dxa"/>
            <w:bottom w:w="0" w:type="dxa"/>
            <w:right w:w="0" w:type="dxa"/>
          </w:tblCellMar>
        </w:tblPrEx>
        <w:trPr>
          <w:trHeight w:val="750" w:hRule="atLeast"/>
        </w:trPr>
        <w:tc>
          <w:tcPr>
            <w:tcW w:w="939" w:type="dxa"/>
            <w:vMerge w:val="continue"/>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suppressLineNumbers w:val="0"/>
              <w:spacing w:before="0" w:beforeAutospacing="0" w:after="0" w:afterAutospacing="0"/>
              <w:ind w:left="0" w:right="0"/>
              <w:rPr>
                <w:rFonts w:hint="eastAsia" w:ascii="宋体"/>
                <w:sz w:val="24"/>
                <w:szCs w:val="24"/>
              </w:rPr>
            </w:pPr>
          </w:p>
        </w:tc>
        <w:tc>
          <w:tcPr>
            <w:tcW w:w="588" w:type="dxa"/>
            <w:vMerge w:val="continue"/>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suppressLineNumbers w:val="0"/>
              <w:spacing w:before="0" w:beforeAutospacing="0" w:after="0" w:afterAutospacing="0"/>
              <w:ind w:left="0" w:right="0"/>
              <w:rPr>
                <w:rFonts w:hint="eastAsia" w:ascii="仿宋" w:hAnsi="仿宋" w:eastAsia="仿宋" w:cs="仿宋"/>
                <w:sz w:val="13"/>
                <w:szCs w:val="13"/>
              </w:rPr>
            </w:pPr>
          </w:p>
        </w:tc>
        <w:tc>
          <w:tcPr>
            <w:tcW w:w="873"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 xml:space="preserve">1.4.2基层实践基地 </w:t>
            </w:r>
          </w:p>
        </w:tc>
        <w:tc>
          <w:tcPr>
            <w:tcW w:w="1167"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基本条件与管理</w:t>
            </w:r>
          </w:p>
        </w:tc>
        <w:tc>
          <w:tcPr>
            <w:tcW w:w="1692"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 xml:space="preserve">1.基层实践基地基本条件符合住院医师规范化培训基地标准，得0.5分；有1项不符合，不得分 </w:t>
            </w:r>
            <w:r>
              <w:rPr>
                <w:rFonts w:hint="eastAsia" w:ascii="仿宋" w:hAnsi="仿宋" w:eastAsia="仿宋" w:cs="仿宋"/>
                <w:sz w:val="13"/>
                <w:szCs w:val="13"/>
              </w:rPr>
              <w:br w:type="textWrapping"/>
            </w:r>
            <w:r>
              <w:rPr>
                <w:rFonts w:hint="eastAsia" w:ascii="仿宋" w:hAnsi="仿宋" w:eastAsia="仿宋" w:cs="仿宋"/>
                <w:sz w:val="13"/>
                <w:szCs w:val="13"/>
              </w:rPr>
              <w:t xml:space="preserve">2.培训基地每年至少对基层实践基地住院医师培训工作进行6次以上规范的指导与考核，得1分；组织5次，得0.5分；组织4次及以下，不得分 </w:t>
            </w:r>
            <w:r>
              <w:rPr>
                <w:rFonts w:hint="eastAsia" w:ascii="仿宋" w:hAnsi="仿宋" w:eastAsia="仿宋" w:cs="仿宋"/>
                <w:sz w:val="13"/>
                <w:szCs w:val="13"/>
              </w:rPr>
              <w:br w:type="textWrapping"/>
            </w:r>
            <w:r>
              <w:rPr>
                <w:rFonts w:hint="eastAsia" w:ascii="仿宋" w:hAnsi="仿宋" w:eastAsia="仿宋" w:cs="仿宋"/>
                <w:sz w:val="13"/>
                <w:szCs w:val="13"/>
              </w:rPr>
              <w:t xml:space="preserve">3.基层实践基地按照住院医师规范化培训内容与标准开展临床教学实践活动，得0.5分；不符合标准，不得分 </w:t>
            </w:r>
          </w:p>
        </w:tc>
        <w:tc>
          <w:tcPr>
            <w:tcW w:w="2208"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 xml:space="preserve">现场考查，查看相关资料 </w:t>
            </w:r>
          </w:p>
        </w:tc>
        <w:tc>
          <w:tcPr>
            <w:tcW w:w="825"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center"/>
              <w:rPr>
                <w:rFonts w:hint="eastAsia" w:ascii="仿宋" w:hAnsi="仿宋" w:eastAsia="仿宋" w:cs="仿宋"/>
                <w:sz w:val="13"/>
                <w:szCs w:val="13"/>
              </w:rPr>
            </w:pPr>
            <w:r>
              <w:rPr>
                <w:rFonts w:hint="eastAsia" w:ascii="仿宋" w:hAnsi="仿宋" w:eastAsia="仿宋" w:cs="仿宋"/>
                <w:sz w:val="13"/>
                <w:szCs w:val="13"/>
              </w:rPr>
              <w:t>2</w:t>
            </w:r>
          </w:p>
        </w:tc>
        <w:tc>
          <w:tcPr>
            <w:tcW w:w="1050"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center"/>
              <w:rPr>
                <w:rFonts w:hint="eastAsia" w:ascii="仿宋" w:hAnsi="仿宋" w:eastAsia="仿宋" w:cs="仿宋"/>
                <w:sz w:val="13"/>
                <w:szCs w:val="13"/>
              </w:rPr>
            </w:pPr>
            <w:r>
              <w:rPr>
                <w:rFonts w:hint="eastAsia" w:ascii="仿宋" w:hAnsi="仿宋" w:eastAsia="仿宋" w:cs="仿宋"/>
                <w:sz w:val="13"/>
                <w:szCs w:val="13"/>
              </w:rPr>
              <w:t>${2022-1.4.2ownerScore}</w:t>
            </w:r>
          </w:p>
        </w:tc>
        <w:tc>
          <w:tcPr>
            <w:tcW w:w="1132"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 xml:space="preserve"> ${2022-1.4.2speReason}</w:t>
            </w:r>
          </w:p>
        </w:tc>
      </w:tr>
      <w:tr>
        <w:tblPrEx>
          <w:tblBorders>
            <w:top w:val="single" w:color="D3D3D3" w:sz="6" w:space="0"/>
            <w:left w:val="single" w:color="D3D3D3" w:sz="6" w:space="0"/>
            <w:bottom w:val="single" w:color="D3D3D3" w:sz="2" w:space="0"/>
            <w:right w:val="single" w:color="D3D3D3" w:sz="6" w:space="0"/>
            <w:insideH w:val="none" w:color="auto" w:sz="0" w:space="0"/>
            <w:insideV w:val="none" w:color="auto" w:sz="0" w:space="0"/>
          </w:tblBorders>
          <w:shd w:val="clear" w:color="auto" w:fill="auto"/>
          <w:tblCellMar>
            <w:top w:w="0" w:type="dxa"/>
            <w:left w:w="0" w:type="dxa"/>
            <w:bottom w:w="0" w:type="dxa"/>
            <w:right w:w="0" w:type="dxa"/>
          </w:tblCellMar>
        </w:tblPrEx>
        <w:trPr>
          <w:trHeight w:val="750" w:hRule="atLeast"/>
        </w:trPr>
        <w:tc>
          <w:tcPr>
            <w:tcW w:w="939" w:type="dxa"/>
            <w:vMerge w:val="continue"/>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suppressLineNumbers w:val="0"/>
              <w:spacing w:before="0" w:beforeAutospacing="0" w:after="0" w:afterAutospacing="0"/>
              <w:ind w:left="0" w:right="0"/>
              <w:rPr>
                <w:rFonts w:hint="eastAsia" w:ascii="宋体"/>
                <w:sz w:val="24"/>
                <w:szCs w:val="24"/>
              </w:rPr>
            </w:pPr>
          </w:p>
        </w:tc>
        <w:tc>
          <w:tcPr>
            <w:tcW w:w="588"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1.5协同单位</w:t>
            </w:r>
          </w:p>
        </w:tc>
        <w:tc>
          <w:tcPr>
            <w:tcW w:w="873"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 xml:space="preserve">1.5.1协同单位建设★ </w:t>
            </w:r>
          </w:p>
        </w:tc>
        <w:tc>
          <w:tcPr>
            <w:tcW w:w="1167"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培训基地对协同单位的管理与指导协同单位培训工作</w:t>
            </w:r>
          </w:p>
        </w:tc>
        <w:tc>
          <w:tcPr>
            <w:tcW w:w="1692"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1.按需设置协同单位且签订协同培养协议，明确培训基地与协同单位职责任务，培训基地负总责，协同单位在约定的有限专业、有限内容和有限时间内开展培训活动，培训基地对协同单位每季度至少开展1次以上的定期指导且认真规范，得2分；每年组织3次，得1分；每年组织2次及以下，不得分</w:t>
            </w:r>
          </w:p>
          <w:p>
            <w:pPr>
              <w:keepNext w:val="0"/>
              <w:keepLines w:val="0"/>
              <w:widowControl/>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2.培训基地非必需设置了协同单位的，对培训基地要求限期整改</w:t>
            </w:r>
          </w:p>
          <w:p>
            <w:pPr>
              <w:keepNext w:val="0"/>
              <w:keepLines w:val="0"/>
              <w:widowControl/>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3.培训基地非必需设置了多个协同单位，或按需设置的协同单位独立招收住院医师、超出协同范围培养住院医师，对培训基地要求限期整改未整改，情节严重的撤销培训基地资格</w:t>
            </w:r>
          </w:p>
        </w:tc>
        <w:tc>
          <w:tcPr>
            <w:tcW w:w="2208"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 xml:space="preserve">1.查看原始资料 </w:t>
            </w:r>
            <w:r>
              <w:rPr>
                <w:rFonts w:hint="eastAsia" w:ascii="仿宋" w:hAnsi="仿宋" w:eastAsia="仿宋" w:cs="仿宋"/>
                <w:sz w:val="13"/>
                <w:szCs w:val="13"/>
              </w:rPr>
              <w:br w:type="textWrapping"/>
            </w:r>
            <w:r>
              <w:rPr>
                <w:rFonts w:hint="eastAsia" w:ascii="仿宋" w:hAnsi="仿宋" w:eastAsia="仿宋" w:cs="仿宋"/>
                <w:sz w:val="13"/>
                <w:szCs w:val="13"/>
              </w:rPr>
              <w:t>2.核实培训基地、协同单位住培管理人员</w:t>
            </w:r>
            <w:r>
              <w:rPr>
                <w:rFonts w:hint="eastAsia" w:ascii="仿宋" w:hAnsi="仿宋" w:eastAsia="仿宋" w:cs="仿宋"/>
                <w:sz w:val="13"/>
                <w:szCs w:val="13"/>
              </w:rPr>
              <w:br w:type="textWrapping"/>
            </w:r>
            <w:r>
              <w:rPr>
                <w:rFonts w:hint="eastAsia" w:ascii="仿宋" w:hAnsi="仿宋" w:eastAsia="仿宋" w:cs="仿宋"/>
                <w:sz w:val="13"/>
                <w:szCs w:val="13"/>
              </w:rPr>
              <w:t xml:space="preserve">3.访谈指导医师和住院医师 </w:t>
            </w:r>
          </w:p>
        </w:tc>
        <w:tc>
          <w:tcPr>
            <w:tcW w:w="825"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center"/>
              <w:rPr>
                <w:rFonts w:hint="eastAsia" w:ascii="仿宋" w:hAnsi="仿宋" w:eastAsia="仿宋" w:cs="仿宋"/>
                <w:sz w:val="13"/>
                <w:szCs w:val="13"/>
              </w:rPr>
            </w:pPr>
            <w:r>
              <w:rPr>
                <w:rFonts w:hint="eastAsia" w:ascii="仿宋" w:hAnsi="仿宋" w:eastAsia="仿宋" w:cs="仿宋"/>
                <w:sz w:val="13"/>
                <w:szCs w:val="13"/>
              </w:rPr>
              <w:t>2</w:t>
            </w:r>
          </w:p>
        </w:tc>
        <w:tc>
          <w:tcPr>
            <w:tcW w:w="1050"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center"/>
              <w:rPr>
                <w:rFonts w:hint="eastAsia" w:ascii="仿宋" w:hAnsi="仿宋" w:eastAsia="仿宋" w:cs="仿宋"/>
                <w:sz w:val="13"/>
                <w:szCs w:val="13"/>
              </w:rPr>
            </w:pPr>
            <w:r>
              <w:rPr>
                <w:rFonts w:hint="eastAsia" w:ascii="仿宋" w:hAnsi="仿宋" w:eastAsia="仿宋" w:cs="仿宋"/>
                <w:sz w:val="13"/>
                <w:szCs w:val="13"/>
              </w:rPr>
              <w:t>${2022-1.5.1ownerScore}</w:t>
            </w:r>
          </w:p>
        </w:tc>
        <w:tc>
          <w:tcPr>
            <w:tcW w:w="1132"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 xml:space="preserve"> ${2022-1.5.1speReason}</w:t>
            </w:r>
          </w:p>
        </w:tc>
      </w:tr>
      <w:tr>
        <w:tblPrEx>
          <w:tblBorders>
            <w:top w:val="single" w:color="D3D3D3" w:sz="6" w:space="0"/>
            <w:left w:val="single" w:color="D3D3D3" w:sz="6" w:space="0"/>
            <w:bottom w:val="single" w:color="D3D3D3" w:sz="2" w:space="0"/>
            <w:right w:val="single" w:color="D3D3D3" w:sz="6" w:space="0"/>
            <w:insideH w:val="none" w:color="auto" w:sz="0" w:space="0"/>
            <w:insideV w:val="none" w:color="auto" w:sz="0" w:space="0"/>
          </w:tblBorders>
          <w:shd w:val="clear" w:color="auto" w:fill="auto"/>
          <w:tblCellMar>
            <w:top w:w="0" w:type="dxa"/>
            <w:left w:w="0" w:type="dxa"/>
            <w:bottom w:w="0" w:type="dxa"/>
            <w:right w:w="0" w:type="dxa"/>
          </w:tblCellMar>
        </w:tblPrEx>
        <w:trPr>
          <w:trHeight w:val="750" w:hRule="atLeast"/>
        </w:trPr>
        <w:tc>
          <w:tcPr>
            <w:tcW w:w="939" w:type="dxa"/>
            <w:vMerge w:val="restart"/>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default"/>
              </w:rPr>
            </w:pPr>
            <w:r>
              <w:rPr>
                <w:rFonts w:hint="default" w:ascii="宋体" w:hAnsi="宋体" w:eastAsia="宋体" w:cs="宋体"/>
                <w:sz w:val="24"/>
                <w:szCs w:val="24"/>
              </w:rPr>
              <w:t>2.培训管理（25分）</w:t>
            </w:r>
          </w:p>
        </w:tc>
        <w:tc>
          <w:tcPr>
            <w:tcW w:w="588" w:type="dxa"/>
            <w:vMerge w:val="restart"/>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2.1培训体系</w:t>
            </w:r>
          </w:p>
        </w:tc>
        <w:tc>
          <w:tcPr>
            <w:tcW w:w="873"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 xml:space="preserve">2.1.1培训基地★ </w:t>
            </w:r>
          </w:p>
        </w:tc>
        <w:tc>
          <w:tcPr>
            <w:tcW w:w="1167"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组织管理</w:t>
            </w:r>
          </w:p>
        </w:tc>
        <w:tc>
          <w:tcPr>
            <w:tcW w:w="1692"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1.医院党委对住院医师规范化培训工作实行全面领导，建立 党委统一领导、党政齐抓共管、部门各负其责的领导体制， 得２分；未落实不得分。</w:t>
            </w:r>
          </w:p>
          <w:p>
            <w:pPr>
              <w:keepNext w:val="0"/>
              <w:keepLines w:val="0"/>
              <w:widowControl/>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 xml:space="preserve">2.落实主要领导负责制，培训基地主要负责人每年至少主持 召开 2 次专题会议及时研究并有效解决住培工作相关问题， 得 1 分；每年组织 1 次，得 0.5 分；未组织，不得分。 </w:t>
            </w:r>
          </w:p>
          <w:p>
            <w:pPr>
              <w:keepNext w:val="0"/>
              <w:keepLines w:val="0"/>
              <w:widowControl/>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3.建立住培工作领导小组且履职到位，每季度有效组织开展活动≥1次，得1分；履职不到位或未开展活动，不得分</w:t>
            </w:r>
          </w:p>
          <w:p>
            <w:pPr>
              <w:keepNext w:val="0"/>
              <w:keepLines w:val="0"/>
              <w:widowControl/>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4.培训基地、职能管理部门、专业基地（轮转科室）三级管理机构健全，得0.5分；组织不健全，不得分</w:t>
            </w:r>
          </w:p>
          <w:p>
            <w:pPr>
              <w:keepNext w:val="0"/>
              <w:keepLines w:val="0"/>
              <w:widowControl/>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5.医院年度工作计划、年度工作总结有明确的住培工作内容，得0.5分；没有，不得分</w:t>
            </w:r>
          </w:p>
        </w:tc>
        <w:tc>
          <w:tcPr>
            <w:tcW w:w="2208"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 xml:space="preserve">1.查看文件及相关资料 </w:t>
            </w:r>
            <w:r>
              <w:rPr>
                <w:rFonts w:hint="eastAsia" w:ascii="仿宋" w:hAnsi="仿宋" w:eastAsia="仿宋" w:cs="仿宋"/>
                <w:sz w:val="13"/>
                <w:szCs w:val="13"/>
              </w:rPr>
              <w:br w:type="textWrapping"/>
            </w:r>
            <w:r>
              <w:rPr>
                <w:rFonts w:hint="eastAsia" w:ascii="仿宋" w:hAnsi="仿宋" w:eastAsia="仿宋" w:cs="仿宋"/>
                <w:sz w:val="13"/>
                <w:szCs w:val="13"/>
              </w:rPr>
              <w:t xml:space="preserve">2.查看医院年度计划、半年总结、年终总结、院办公会记录或党委会记录等材料 </w:t>
            </w:r>
          </w:p>
        </w:tc>
        <w:tc>
          <w:tcPr>
            <w:tcW w:w="825"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center"/>
              <w:rPr>
                <w:rFonts w:hint="eastAsia" w:ascii="仿宋" w:hAnsi="仿宋" w:eastAsia="仿宋" w:cs="仿宋"/>
                <w:sz w:val="13"/>
                <w:szCs w:val="13"/>
                <w:lang w:val="en-US" w:eastAsia="zh-CN"/>
              </w:rPr>
            </w:pPr>
            <w:r>
              <w:rPr>
                <w:rFonts w:hint="eastAsia" w:ascii="仿宋" w:hAnsi="仿宋" w:eastAsia="仿宋" w:cs="仿宋"/>
                <w:sz w:val="13"/>
                <w:szCs w:val="13"/>
                <w:lang w:val="en-US" w:eastAsia="zh-CN"/>
              </w:rPr>
              <w:t>5</w:t>
            </w:r>
          </w:p>
        </w:tc>
        <w:tc>
          <w:tcPr>
            <w:tcW w:w="1050"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center"/>
              <w:rPr>
                <w:rFonts w:hint="eastAsia" w:ascii="仿宋" w:hAnsi="仿宋" w:eastAsia="仿宋" w:cs="仿宋"/>
                <w:sz w:val="13"/>
                <w:szCs w:val="13"/>
              </w:rPr>
            </w:pPr>
            <w:r>
              <w:rPr>
                <w:rFonts w:hint="eastAsia" w:ascii="仿宋" w:hAnsi="仿宋" w:eastAsia="仿宋" w:cs="仿宋"/>
                <w:sz w:val="13"/>
                <w:szCs w:val="13"/>
              </w:rPr>
              <w:t>${2022-2.1.1ownerScore}</w:t>
            </w:r>
          </w:p>
        </w:tc>
        <w:tc>
          <w:tcPr>
            <w:tcW w:w="1132"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 xml:space="preserve"> ${2022-2.1.1speReason}</w:t>
            </w:r>
          </w:p>
        </w:tc>
      </w:tr>
      <w:tr>
        <w:tblPrEx>
          <w:tblBorders>
            <w:top w:val="single" w:color="D3D3D3" w:sz="6" w:space="0"/>
            <w:left w:val="single" w:color="D3D3D3" w:sz="6" w:space="0"/>
            <w:bottom w:val="single" w:color="D3D3D3" w:sz="2" w:space="0"/>
            <w:right w:val="single" w:color="D3D3D3" w:sz="6" w:space="0"/>
            <w:insideH w:val="none" w:color="auto" w:sz="0" w:space="0"/>
            <w:insideV w:val="none" w:color="auto" w:sz="0" w:space="0"/>
          </w:tblBorders>
          <w:shd w:val="clear" w:color="auto" w:fill="auto"/>
          <w:tblCellMar>
            <w:top w:w="0" w:type="dxa"/>
            <w:left w:w="0" w:type="dxa"/>
            <w:bottom w:w="0" w:type="dxa"/>
            <w:right w:w="0" w:type="dxa"/>
          </w:tblCellMar>
        </w:tblPrEx>
        <w:trPr>
          <w:trHeight w:val="750" w:hRule="atLeast"/>
        </w:trPr>
        <w:tc>
          <w:tcPr>
            <w:tcW w:w="939" w:type="dxa"/>
            <w:vMerge w:val="continue"/>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suppressLineNumbers w:val="0"/>
              <w:spacing w:before="0" w:beforeAutospacing="0" w:after="0" w:afterAutospacing="0"/>
              <w:ind w:left="0" w:right="0"/>
              <w:rPr>
                <w:rFonts w:hint="eastAsia" w:ascii="宋体"/>
                <w:sz w:val="24"/>
                <w:szCs w:val="24"/>
              </w:rPr>
            </w:pPr>
          </w:p>
        </w:tc>
        <w:tc>
          <w:tcPr>
            <w:tcW w:w="588" w:type="dxa"/>
            <w:vMerge w:val="continue"/>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suppressLineNumbers w:val="0"/>
              <w:spacing w:before="0" w:beforeAutospacing="0" w:after="0" w:afterAutospacing="0"/>
              <w:ind w:left="0" w:right="0"/>
              <w:rPr>
                <w:rFonts w:hint="eastAsia" w:ascii="仿宋" w:hAnsi="仿宋" w:eastAsia="仿宋" w:cs="仿宋"/>
                <w:sz w:val="13"/>
                <w:szCs w:val="13"/>
              </w:rPr>
            </w:pPr>
          </w:p>
        </w:tc>
        <w:tc>
          <w:tcPr>
            <w:tcW w:w="873"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 xml:space="preserve">2.1.2职能管理部门 </w:t>
            </w:r>
          </w:p>
        </w:tc>
        <w:tc>
          <w:tcPr>
            <w:tcW w:w="1167"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职能管理部门设置与协调工作落实</w:t>
            </w:r>
          </w:p>
        </w:tc>
        <w:tc>
          <w:tcPr>
            <w:tcW w:w="1692"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 xml:space="preserve">1.住培职能管理部门职责明确，与其他相关职能部门密切协作，共同落实好住培管理责任，得0.5分；职责不明确或作用发挥不好，不得分 </w:t>
            </w:r>
            <w:r>
              <w:rPr>
                <w:rFonts w:hint="eastAsia" w:ascii="仿宋" w:hAnsi="仿宋" w:eastAsia="仿宋" w:cs="仿宋"/>
                <w:sz w:val="13"/>
                <w:szCs w:val="13"/>
              </w:rPr>
              <w:br w:type="textWrapping"/>
            </w:r>
            <w:r>
              <w:rPr>
                <w:rFonts w:hint="eastAsia" w:ascii="仿宋" w:hAnsi="仿宋" w:eastAsia="仿宋" w:cs="仿宋"/>
                <w:sz w:val="13"/>
                <w:szCs w:val="13"/>
              </w:rPr>
              <w:t xml:space="preserve">2.有胜任岗位的专职管理人员，在培住院医师（含在读临床、口腔硕士专业学位研究生，下同）人数＜200，专职管理人员不少于2人；200≤在培住院医师数＜500，专职管理人员不少于4人；在培住院医师数≥500，专职管理人员与在培住院医师比例应为1:100。达到上述要求，得1分；达不到上述要求，专职管理人员少1人，得0.5分；专职管理人员少2人，不得分 </w:t>
            </w:r>
          </w:p>
        </w:tc>
        <w:tc>
          <w:tcPr>
            <w:tcW w:w="2208"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 xml:space="preserve">1.查看文件及相关资料，查看原始资料 </w:t>
            </w:r>
            <w:r>
              <w:rPr>
                <w:rFonts w:hint="eastAsia" w:ascii="仿宋" w:hAnsi="仿宋" w:eastAsia="仿宋" w:cs="仿宋"/>
                <w:sz w:val="13"/>
                <w:szCs w:val="13"/>
              </w:rPr>
              <w:br w:type="textWrapping"/>
            </w:r>
            <w:r>
              <w:rPr>
                <w:rFonts w:hint="eastAsia" w:ascii="仿宋" w:hAnsi="仿宋" w:eastAsia="仿宋" w:cs="仿宋"/>
                <w:sz w:val="13"/>
                <w:szCs w:val="13"/>
              </w:rPr>
              <w:t xml:space="preserve">2.访谈职能部门管理人员和财务、人事等部门管理人员 </w:t>
            </w:r>
          </w:p>
        </w:tc>
        <w:tc>
          <w:tcPr>
            <w:tcW w:w="825"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center"/>
              <w:rPr>
                <w:rFonts w:hint="eastAsia" w:ascii="仿宋" w:hAnsi="仿宋" w:eastAsia="仿宋" w:cs="仿宋"/>
                <w:sz w:val="13"/>
                <w:szCs w:val="13"/>
              </w:rPr>
            </w:pPr>
            <w:r>
              <w:rPr>
                <w:rFonts w:hint="eastAsia" w:ascii="仿宋" w:hAnsi="仿宋" w:eastAsia="仿宋" w:cs="仿宋"/>
                <w:sz w:val="13"/>
                <w:szCs w:val="13"/>
              </w:rPr>
              <w:t>1.5</w:t>
            </w:r>
          </w:p>
        </w:tc>
        <w:tc>
          <w:tcPr>
            <w:tcW w:w="1050"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center"/>
              <w:rPr>
                <w:rFonts w:hint="eastAsia" w:ascii="仿宋" w:hAnsi="仿宋" w:eastAsia="仿宋" w:cs="仿宋"/>
                <w:sz w:val="13"/>
                <w:szCs w:val="13"/>
              </w:rPr>
            </w:pPr>
            <w:r>
              <w:rPr>
                <w:rFonts w:hint="eastAsia" w:ascii="仿宋" w:hAnsi="仿宋" w:eastAsia="仿宋" w:cs="仿宋"/>
                <w:sz w:val="13"/>
                <w:szCs w:val="13"/>
              </w:rPr>
              <w:t>${2022-2.1.2ownerScore}</w:t>
            </w:r>
          </w:p>
        </w:tc>
        <w:tc>
          <w:tcPr>
            <w:tcW w:w="1132"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 xml:space="preserve"> ${2022-2.1.2speReason}</w:t>
            </w:r>
          </w:p>
        </w:tc>
      </w:tr>
      <w:tr>
        <w:tblPrEx>
          <w:tblBorders>
            <w:top w:val="single" w:color="D3D3D3" w:sz="6" w:space="0"/>
            <w:left w:val="single" w:color="D3D3D3" w:sz="6" w:space="0"/>
            <w:bottom w:val="single" w:color="D3D3D3" w:sz="2" w:space="0"/>
            <w:right w:val="single" w:color="D3D3D3" w:sz="6" w:space="0"/>
            <w:insideH w:val="none" w:color="auto" w:sz="0" w:space="0"/>
            <w:insideV w:val="none" w:color="auto" w:sz="0" w:space="0"/>
          </w:tblBorders>
          <w:shd w:val="clear" w:color="auto" w:fill="auto"/>
          <w:tblCellMar>
            <w:top w:w="0" w:type="dxa"/>
            <w:left w:w="0" w:type="dxa"/>
            <w:bottom w:w="0" w:type="dxa"/>
            <w:right w:w="0" w:type="dxa"/>
          </w:tblCellMar>
        </w:tblPrEx>
        <w:trPr>
          <w:trHeight w:val="750" w:hRule="atLeast"/>
        </w:trPr>
        <w:tc>
          <w:tcPr>
            <w:tcW w:w="939" w:type="dxa"/>
            <w:vMerge w:val="continue"/>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suppressLineNumbers w:val="0"/>
              <w:spacing w:before="0" w:beforeAutospacing="0" w:after="0" w:afterAutospacing="0"/>
              <w:ind w:left="0" w:right="0"/>
              <w:rPr>
                <w:rFonts w:hint="eastAsia" w:ascii="宋体"/>
                <w:sz w:val="24"/>
                <w:szCs w:val="24"/>
              </w:rPr>
            </w:pPr>
          </w:p>
        </w:tc>
        <w:tc>
          <w:tcPr>
            <w:tcW w:w="588" w:type="dxa"/>
            <w:vMerge w:val="continue"/>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suppressLineNumbers w:val="0"/>
              <w:spacing w:before="0" w:beforeAutospacing="0" w:after="0" w:afterAutospacing="0"/>
              <w:ind w:left="0" w:right="0"/>
              <w:rPr>
                <w:rFonts w:hint="eastAsia" w:ascii="仿宋" w:hAnsi="仿宋" w:eastAsia="仿宋" w:cs="仿宋"/>
                <w:sz w:val="13"/>
                <w:szCs w:val="13"/>
              </w:rPr>
            </w:pPr>
          </w:p>
        </w:tc>
        <w:tc>
          <w:tcPr>
            <w:tcW w:w="873"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 xml:space="preserve">2.1.3专业基地 </w:t>
            </w:r>
          </w:p>
        </w:tc>
        <w:tc>
          <w:tcPr>
            <w:tcW w:w="1167"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人员设置与组织管理</w:t>
            </w:r>
          </w:p>
        </w:tc>
        <w:tc>
          <w:tcPr>
            <w:tcW w:w="1692"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专业基地设置本专业基地主任、教学主任、教学秘书和教学小组，轮转科室设置教学主任、教学秘书和临床带教小组，组织健全，职责明确，并有效发挥作用，得1分；组织健全，职责明确但未有效发挥作用，得0.5分；组织不健全或职责不明确，不得分</w:t>
            </w:r>
          </w:p>
        </w:tc>
        <w:tc>
          <w:tcPr>
            <w:tcW w:w="2208"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 xml:space="preserve">查看文件及相关资料，访谈指导医师和住院医师 </w:t>
            </w:r>
          </w:p>
        </w:tc>
        <w:tc>
          <w:tcPr>
            <w:tcW w:w="825"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center"/>
              <w:rPr>
                <w:rFonts w:hint="eastAsia" w:ascii="仿宋" w:hAnsi="仿宋" w:eastAsia="仿宋" w:cs="仿宋"/>
                <w:sz w:val="13"/>
                <w:szCs w:val="13"/>
              </w:rPr>
            </w:pPr>
            <w:r>
              <w:rPr>
                <w:rFonts w:hint="eastAsia" w:ascii="仿宋" w:hAnsi="仿宋" w:eastAsia="仿宋" w:cs="仿宋"/>
                <w:sz w:val="13"/>
                <w:szCs w:val="13"/>
              </w:rPr>
              <w:t>1</w:t>
            </w:r>
          </w:p>
        </w:tc>
        <w:tc>
          <w:tcPr>
            <w:tcW w:w="1050"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center"/>
              <w:rPr>
                <w:rFonts w:hint="eastAsia" w:ascii="仿宋" w:hAnsi="仿宋" w:eastAsia="仿宋" w:cs="仿宋"/>
                <w:sz w:val="13"/>
                <w:szCs w:val="13"/>
              </w:rPr>
            </w:pPr>
            <w:r>
              <w:rPr>
                <w:rFonts w:hint="eastAsia" w:ascii="仿宋" w:hAnsi="仿宋" w:eastAsia="仿宋" w:cs="仿宋"/>
                <w:sz w:val="13"/>
                <w:szCs w:val="13"/>
              </w:rPr>
              <w:t>${2022-2.1.3ownerScore}</w:t>
            </w:r>
          </w:p>
        </w:tc>
        <w:tc>
          <w:tcPr>
            <w:tcW w:w="1132"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 xml:space="preserve"> ${2022-2.1.3speReason}</w:t>
            </w:r>
          </w:p>
        </w:tc>
      </w:tr>
      <w:tr>
        <w:tblPrEx>
          <w:tblBorders>
            <w:top w:val="single" w:color="D3D3D3" w:sz="6" w:space="0"/>
            <w:left w:val="single" w:color="D3D3D3" w:sz="6" w:space="0"/>
            <w:bottom w:val="single" w:color="D3D3D3" w:sz="2" w:space="0"/>
            <w:right w:val="single" w:color="D3D3D3" w:sz="6" w:space="0"/>
            <w:insideH w:val="none" w:color="auto" w:sz="0" w:space="0"/>
            <w:insideV w:val="none" w:color="auto" w:sz="0" w:space="0"/>
          </w:tblBorders>
          <w:shd w:val="clear" w:color="auto" w:fill="auto"/>
          <w:tblCellMar>
            <w:top w:w="0" w:type="dxa"/>
            <w:left w:w="0" w:type="dxa"/>
            <w:bottom w:w="0" w:type="dxa"/>
            <w:right w:w="0" w:type="dxa"/>
          </w:tblCellMar>
        </w:tblPrEx>
        <w:trPr>
          <w:trHeight w:val="750" w:hRule="atLeast"/>
        </w:trPr>
        <w:tc>
          <w:tcPr>
            <w:tcW w:w="939" w:type="dxa"/>
            <w:vMerge w:val="continue"/>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suppressLineNumbers w:val="0"/>
              <w:spacing w:before="0" w:beforeAutospacing="0" w:after="0" w:afterAutospacing="0"/>
              <w:ind w:left="0" w:right="0"/>
              <w:rPr>
                <w:rFonts w:hint="eastAsia" w:ascii="宋体"/>
                <w:sz w:val="24"/>
                <w:szCs w:val="24"/>
              </w:rPr>
            </w:pPr>
          </w:p>
        </w:tc>
        <w:tc>
          <w:tcPr>
            <w:tcW w:w="588" w:type="dxa"/>
            <w:vMerge w:val="restart"/>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2.2过程管理</w:t>
            </w:r>
          </w:p>
        </w:tc>
        <w:tc>
          <w:tcPr>
            <w:tcW w:w="873"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 xml:space="preserve">2.2.1招收管理★ </w:t>
            </w:r>
          </w:p>
        </w:tc>
        <w:tc>
          <w:tcPr>
            <w:tcW w:w="1167"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招收实施</w:t>
            </w:r>
          </w:p>
        </w:tc>
        <w:tc>
          <w:tcPr>
            <w:tcW w:w="1692"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1.各专业基地容量测算符合要求，得1分；1个专业基地不符合要求，得0.5分；2个专业基地不符合要求，不得分</w:t>
            </w:r>
          </w:p>
          <w:p>
            <w:pPr>
              <w:keepNext w:val="0"/>
              <w:keepLines w:val="0"/>
              <w:widowControl/>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2.各专业基地在培住院医师人数不超过培训容量，得1分；超过容量，不得分。</w:t>
            </w:r>
          </w:p>
          <w:p>
            <w:pPr>
              <w:keepNext w:val="0"/>
              <w:keepLines w:val="0"/>
              <w:widowControl/>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3.在不超过培训容量的前提下，完成紧缺专业招收任务，得2分；紧缺专业招收任务未完成，不得分</w:t>
            </w:r>
          </w:p>
          <w:p>
            <w:pPr>
              <w:keepNext w:val="0"/>
              <w:keepLines w:val="0"/>
              <w:widowControl/>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4.招收外单位委派的培训对象和面向社会招收的培训对象占比≥60%,且有一定数量的应届本科毕业生,得1分；40%≤占比&lt;60%，得0.5分；占比＜40%，不得分</w:t>
            </w:r>
          </w:p>
          <w:p>
            <w:pPr>
              <w:keepNext w:val="0"/>
              <w:keepLines w:val="0"/>
              <w:widowControl/>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5.培训基地招收简章明确住院医师培训期间待遇且与实际执行一致，得1分；不明确或不一致，不得分</w:t>
            </w:r>
          </w:p>
        </w:tc>
        <w:tc>
          <w:tcPr>
            <w:tcW w:w="2208"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 xml:space="preserve">查看容量统计、上年度招收计划，核实上年度的各专业实际招收情况，查看住院医师花名册、近三年招收住院医师人员名册；查看招收简章，访谈住院医师 </w:t>
            </w:r>
          </w:p>
        </w:tc>
        <w:tc>
          <w:tcPr>
            <w:tcW w:w="825"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center"/>
              <w:rPr>
                <w:rFonts w:hint="eastAsia" w:ascii="仿宋" w:hAnsi="仿宋" w:eastAsia="仿宋" w:cs="仿宋"/>
                <w:sz w:val="13"/>
                <w:szCs w:val="13"/>
              </w:rPr>
            </w:pPr>
            <w:r>
              <w:rPr>
                <w:rFonts w:hint="eastAsia" w:ascii="仿宋" w:hAnsi="仿宋" w:eastAsia="仿宋" w:cs="仿宋"/>
                <w:sz w:val="13"/>
                <w:szCs w:val="13"/>
              </w:rPr>
              <w:t>6</w:t>
            </w:r>
          </w:p>
        </w:tc>
        <w:tc>
          <w:tcPr>
            <w:tcW w:w="1050"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center"/>
              <w:rPr>
                <w:rFonts w:hint="eastAsia" w:ascii="仿宋" w:hAnsi="仿宋" w:eastAsia="仿宋" w:cs="仿宋"/>
                <w:sz w:val="13"/>
                <w:szCs w:val="13"/>
              </w:rPr>
            </w:pPr>
            <w:r>
              <w:rPr>
                <w:rFonts w:hint="eastAsia" w:ascii="仿宋" w:hAnsi="仿宋" w:eastAsia="仿宋" w:cs="仿宋"/>
                <w:sz w:val="13"/>
                <w:szCs w:val="13"/>
              </w:rPr>
              <w:t>${2022-2.2.1ownerScore}</w:t>
            </w:r>
          </w:p>
        </w:tc>
        <w:tc>
          <w:tcPr>
            <w:tcW w:w="1132"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 xml:space="preserve"> ${2022-2.2.1speReason}</w:t>
            </w:r>
          </w:p>
        </w:tc>
      </w:tr>
      <w:tr>
        <w:tblPrEx>
          <w:tblBorders>
            <w:top w:val="single" w:color="D3D3D3" w:sz="6" w:space="0"/>
            <w:left w:val="single" w:color="D3D3D3" w:sz="6" w:space="0"/>
            <w:bottom w:val="single" w:color="D3D3D3" w:sz="2" w:space="0"/>
            <w:right w:val="single" w:color="D3D3D3" w:sz="6" w:space="0"/>
            <w:insideH w:val="none" w:color="auto" w:sz="0" w:space="0"/>
            <w:insideV w:val="none" w:color="auto" w:sz="0" w:space="0"/>
          </w:tblBorders>
          <w:shd w:val="clear" w:color="auto" w:fill="auto"/>
          <w:tblCellMar>
            <w:top w:w="0" w:type="dxa"/>
            <w:left w:w="0" w:type="dxa"/>
            <w:bottom w:w="0" w:type="dxa"/>
            <w:right w:w="0" w:type="dxa"/>
          </w:tblCellMar>
        </w:tblPrEx>
        <w:trPr>
          <w:trHeight w:val="750" w:hRule="atLeast"/>
        </w:trPr>
        <w:tc>
          <w:tcPr>
            <w:tcW w:w="939" w:type="dxa"/>
            <w:vMerge w:val="continue"/>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suppressLineNumbers w:val="0"/>
              <w:spacing w:before="0" w:beforeAutospacing="0" w:after="0" w:afterAutospacing="0"/>
              <w:ind w:left="0" w:right="0"/>
              <w:rPr>
                <w:rFonts w:hint="eastAsia" w:ascii="宋体"/>
                <w:sz w:val="24"/>
                <w:szCs w:val="24"/>
              </w:rPr>
            </w:pPr>
          </w:p>
        </w:tc>
        <w:tc>
          <w:tcPr>
            <w:tcW w:w="588" w:type="dxa"/>
            <w:vMerge w:val="continue"/>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suppressLineNumbers w:val="0"/>
              <w:spacing w:before="0" w:beforeAutospacing="0" w:after="0" w:afterAutospacing="0"/>
              <w:ind w:left="0" w:right="0"/>
              <w:rPr>
                <w:rFonts w:hint="eastAsia" w:ascii="仿宋" w:hAnsi="仿宋" w:eastAsia="仿宋" w:cs="仿宋"/>
                <w:sz w:val="13"/>
                <w:szCs w:val="13"/>
              </w:rPr>
            </w:pPr>
          </w:p>
        </w:tc>
        <w:tc>
          <w:tcPr>
            <w:tcW w:w="873"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 xml:space="preserve">2.2.2入院和入科教育 </w:t>
            </w:r>
          </w:p>
        </w:tc>
        <w:tc>
          <w:tcPr>
            <w:tcW w:w="1167"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内容与落实</w:t>
            </w:r>
          </w:p>
        </w:tc>
        <w:tc>
          <w:tcPr>
            <w:tcW w:w="1692"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 xml:space="preserve">1.入院教育规范实施，包括培训基地情况、住培政策与管理 制度、临床基本实践规范与流程、职业精神、医学人文素养、 专业理论知识、基本技能操作等内容，且有专人严格组织实 施，得 1 分；不规范实施或未实施，不得分 </w:t>
            </w:r>
          </w:p>
          <w:p>
            <w:pPr>
              <w:keepNext w:val="0"/>
              <w:keepLines w:val="0"/>
              <w:widowControl/>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2.入专业基地教育规范实施，包括学科背景、规章制度及流 程、专业基地培训目标、培训内容和轮转计划、轮转期间所 需掌握的临床诊疗能力、技能操作等要求，且有专人严格组 织实施，得 0.5 分；不规范实施或未实施，不得分。</w:t>
            </w:r>
          </w:p>
          <w:p>
            <w:pPr>
              <w:keepNext w:val="0"/>
              <w:keepLines w:val="0"/>
              <w:widowControl/>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3.入科教育规范实施，包括科室情况、工作要求、培养计划、 教学活动、技能操作、过程考核等内容，培训与考核要体现 科室岗位基本需求特点，且有专人严格组织实施，得 0.5 分； 不规范实施或未实施或不体现科室岗位基本需求特点，不得分</w:t>
            </w:r>
          </w:p>
        </w:tc>
        <w:tc>
          <w:tcPr>
            <w:tcW w:w="2208"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 xml:space="preserve">查看相关资料，访谈指导医师和住院医师 </w:t>
            </w:r>
          </w:p>
        </w:tc>
        <w:tc>
          <w:tcPr>
            <w:tcW w:w="825"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center"/>
              <w:rPr>
                <w:rFonts w:hint="eastAsia" w:ascii="仿宋" w:hAnsi="仿宋" w:eastAsia="仿宋" w:cs="仿宋"/>
                <w:sz w:val="13"/>
                <w:szCs w:val="13"/>
              </w:rPr>
            </w:pPr>
            <w:r>
              <w:rPr>
                <w:rFonts w:hint="eastAsia" w:ascii="仿宋" w:hAnsi="仿宋" w:eastAsia="仿宋" w:cs="仿宋"/>
                <w:sz w:val="13"/>
                <w:szCs w:val="13"/>
              </w:rPr>
              <w:t>2</w:t>
            </w:r>
          </w:p>
        </w:tc>
        <w:tc>
          <w:tcPr>
            <w:tcW w:w="1050"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center"/>
              <w:rPr>
                <w:rFonts w:hint="eastAsia" w:ascii="仿宋" w:hAnsi="仿宋" w:eastAsia="仿宋" w:cs="仿宋"/>
                <w:sz w:val="13"/>
                <w:szCs w:val="13"/>
              </w:rPr>
            </w:pPr>
            <w:r>
              <w:rPr>
                <w:rFonts w:hint="eastAsia" w:ascii="仿宋" w:hAnsi="仿宋" w:eastAsia="仿宋" w:cs="仿宋"/>
                <w:sz w:val="13"/>
                <w:szCs w:val="13"/>
              </w:rPr>
              <w:t>${2022-2.2.2ownerScore}</w:t>
            </w:r>
          </w:p>
        </w:tc>
        <w:tc>
          <w:tcPr>
            <w:tcW w:w="1132"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 xml:space="preserve"> ${2022-2.2.2speReason}</w:t>
            </w:r>
          </w:p>
        </w:tc>
      </w:tr>
      <w:tr>
        <w:tblPrEx>
          <w:tblBorders>
            <w:top w:val="single" w:color="D3D3D3" w:sz="6" w:space="0"/>
            <w:left w:val="single" w:color="D3D3D3" w:sz="6" w:space="0"/>
            <w:bottom w:val="single" w:color="D3D3D3" w:sz="2" w:space="0"/>
            <w:right w:val="single" w:color="D3D3D3" w:sz="6" w:space="0"/>
            <w:insideH w:val="none" w:color="auto" w:sz="0" w:space="0"/>
            <w:insideV w:val="none" w:color="auto" w:sz="0" w:space="0"/>
          </w:tblBorders>
          <w:shd w:val="clear" w:color="auto" w:fill="auto"/>
          <w:tblCellMar>
            <w:top w:w="0" w:type="dxa"/>
            <w:left w:w="0" w:type="dxa"/>
            <w:bottom w:w="0" w:type="dxa"/>
            <w:right w:w="0" w:type="dxa"/>
          </w:tblCellMar>
        </w:tblPrEx>
        <w:trPr>
          <w:trHeight w:val="750" w:hRule="atLeast"/>
        </w:trPr>
        <w:tc>
          <w:tcPr>
            <w:tcW w:w="939" w:type="dxa"/>
            <w:vMerge w:val="continue"/>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suppressLineNumbers w:val="0"/>
              <w:spacing w:before="0" w:beforeAutospacing="0" w:after="0" w:afterAutospacing="0"/>
              <w:ind w:left="0" w:right="0"/>
              <w:rPr>
                <w:rFonts w:hint="eastAsia" w:ascii="宋体"/>
                <w:sz w:val="24"/>
                <w:szCs w:val="24"/>
              </w:rPr>
            </w:pPr>
          </w:p>
        </w:tc>
        <w:tc>
          <w:tcPr>
            <w:tcW w:w="588" w:type="dxa"/>
            <w:vMerge w:val="continue"/>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suppressLineNumbers w:val="0"/>
              <w:spacing w:before="0" w:beforeAutospacing="0" w:after="0" w:afterAutospacing="0"/>
              <w:ind w:left="0" w:right="0"/>
              <w:rPr>
                <w:rFonts w:hint="eastAsia" w:ascii="仿宋" w:hAnsi="仿宋" w:eastAsia="仿宋" w:cs="仿宋"/>
                <w:sz w:val="13"/>
                <w:szCs w:val="13"/>
              </w:rPr>
            </w:pPr>
          </w:p>
        </w:tc>
        <w:tc>
          <w:tcPr>
            <w:tcW w:w="873"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 xml:space="preserve">2.2.3轮转管理★ </w:t>
            </w:r>
          </w:p>
        </w:tc>
        <w:tc>
          <w:tcPr>
            <w:tcW w:w="1167"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轮转计划制定与执行</w:t>
            </w:r>
          </w:p>
        </w:tc>
        <w:tc>
          <w:tcPr>
            <w:tcW w:w="1692"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根据《住院医师规范化培训内容与标准（试行）》要求,职能管理部门会同专业基地制定科学合理的轮转计划（含制订说明），体现岗位胜任、分层递进的培训理念，且严格落实，得2分；职能管理部门会同专业基地制定轮转计划（含制订说明），且严格落实，得1.5分；职能管理部门统一制定轮转计划（含制订说明），且落实，得1分；抽查或访谈中发 现没有严格执行轮转计划的，不得分</w:t>
            </w:r>
          </w:p>
        </w:tc>
        <w:tc>
          <w:tcPr>
            <w:tcW w:w="2208"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numPr>
                <w:ilvl w:val="0"/>
                <w:numId w:val="1"/>
              </w:numPr>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查看相关资料，现 场核对在岗人员情 况</w:t>
            </w:r>
          </w:p>
          <w:p>
            <w:pPr>
              <w:keepNext w:val="0"/>
              <w:keepLines w:val="0"/>
              <w:widowControl/>
              <w:numPr>
                <w:ilvl w:val="0"/>
                <w:numId w:val="1"/>
              </w:numPr>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访谈管理人员、指 导医师和住院医师</w:t>
            </w:r>
          </w:p>
        </w:tc>
        <w:tc>
          <w:tcPr>
            <w:tcW w:w="825"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center"/>
              <w:rPr>
                <w:rFonts w:hint="eastAsia" w:ascii="仿宋" w:hAnsi="仿宋" w:eastAsia="仿宋" w:cs="仿宋"/>
                <w:sz w:val="13"/>
                <w:szCs w:val="13"/>
                <w:lang w:val="en-US" w:eastAsia="zh-CN"/>
              </w:rPr>
            </w:pPr>
            <w:r>
              <w:rPr>
                <w:rFonts w:hint="eastAsia" w:ascii="仿宋" w:hAnsi="仿宋" w:eastAsia="仿宋" w:cs="仿宋"/>
                <w:sz w:val="13"/>
                <w:szCs w:val="13"/>
                <w:lang w:val="en-US" w:eastAsia="zh-CN"/>
              </w:rPr>
              <w:t>2</w:t>
            </w:r>
          </w:p>
        </w:tc>
        <w:tc>
          <w:tcPr>
            <w:tcW w:w="1050"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center"/>
              <w:rPr>
                <w:rFonts w:hint="eastAsia" w:ascii="仿宋" w:hAnsi="仿宋" w:eastAsia="仿宋" w:cs="仿宋"/>
                <w:sz w:val="13"/>
                <w:szCs w:val="13"/>
              </w:rPr>
            </w:pPr>
            <w:r>
              <w:rPr>
                <w:rFonts w:hint="eastAsia" w:ascii="仿宋" w:hAnsi="仿宋" w:eastAsia="仿宋" w:cs="仿宋"/>
                <w:sz w:val="13"/>
                <w:szCs w:val="13"/>
              </w:rPr>
              <w:t>${2022-2.2.3ownerScore}</w:t>
            </w:r>
          </w:p>
        </w:tc>
        <w:tc>
          <w:tcPr>
            <w:tcW w:w="1132"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 xml:space="preserve"> ${2022-2.2.3speReason}</w:t>
            </w:r>
          </w:p>
        </w:tc>
      </w:tr>
      <w:tr>
        <w:tblPrEx>
          <w:tblBorders>
            <w:top w:val="single" w:color="D3D3D3" w:sz="6" w:space="0"/>
            <w:left w:val="single" w:color="D3D3D3" w:sz="6" w:space="0"/>
            <w:bottom w:val="single" w:color="D3D3D3" w:sz="2" w:space="0"/>
            <w:right w:val="single" w:color="D3D3D3" w:sz="6" w:space="0"/>
            <w:insideH w:val="none" w:color="auto" w:sz="0" w:space="0"/>
            <w:insideV w:val="none" w:color="auto" w:sz="0" w:space="0"/>
          </w:tblBorders>
          <w:shd w:val="clear" w:color="auto" w:fill="auto"/>
          <w:tblCellMar>
            <w:top w:w="0" w:type="dxa"/>
            <w:left w:w="0" w:type="dxa"/>
            <w:bottom w:w="0" w:type="dxa"/>
            <w:right w:w="0" w:type="dxa"/>
          </w:tblCellMar>
        </w:tblPrEx>
        <w:trPr>
          <w:trHeight w:val="750" w:hRule="atLeast"/>
        </w:trPr>
        <w:tc>
          <w:tcPr>
            <w:tcW w:w="939" w:type="dxa"/>
            <w:vMerge w:val="continue"/>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suppressLineNumbers w:val="0"/>
              <w:spacing w:before="0" w:beforeAutospacing="0" w:after="0" w:afterAutospacing="0"/>
              <w:ind w:left="0" w:right="0"/>
              <w:rPr>
                <w:rFonts w:hint="eastAsia" w:ascii="宋体"/>
                <w:sz w:val="24"/>
                <w:szCs w:val="24"/>
              </w:rPr>
            </w:pPr>
          </w:p>
        </w:tc>
        <w:tc>
          <w:tcPr>
            <w:tcW w:w="588" w:type="dxa"/>
            <w:vMerge w:val="continue"/>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suppressLineNumbers w:val="0"/>
              <w:spacing w:before="0" w:beforeAutospacing="0" w:after="0" w:afterAutospacing="0"/>
              <w:ind w:left="0" w:right="0"/>
              <w:rPr>
                <w:rFonts w:hint="eastAsia" w:ascii="仿宋" w:hAnsi="仿宋" w:eastAsia="仿宋" w:cs="仿宋"/>
                <w:sz w:val="13"/>
                <w:szCs w:val="13"/>
              </w:rPr>
            </w:pPr>
          </w:p>
        </w:tc>
        <w:tc>
          <w:tcPr>
            <w:tcW w:w="873"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 xml:space="preserve">2.2.4考核管理★ </w:t>
            </w:r>
          </w:p>
        </w:tc>
        <w:tc>
          <w:tcPr>
            <w:tcW w:w="1167"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过程考核制度与落实</w:t>
            </w:r>
          </w:p>
        </w:tc>
        <w:tc>
          <w:tcPr>
            <w:tcW w:w="1692"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 xml:space="preserve">1.有考核管理规定，包括医德医风、临床职业素养、出勤情况、临床实践能力、培训指标完成情况和参加业务学习情况等内容，并严格落实，得1分；无管理规定或不规范，不得分 </w:t>
            </w:r>
            <w:r>
              <w:rPr>
                <w:rFonts w:hint="eastAsia" w:ascii="仿宋" w:hAnsi="仿宋" w:eastAsia="仿宋" w:cs="仿宋"/>
                <w:sz w:val="13"/>
                <w:szCs w:val="13"/>
              </w:rPr>
              <w:br w:type="textWrapping"/>
            </w:r>
            <w:r>
              <w:rPr>
                <w:rFonts w:hint="eastAsia" w:ascii="仿宋" w:hAnsi="仿宋" w:eastAsia="仿宋" w:cs="仿宋"/>
                <w:sz w:val="13"/>
                <w:szCs w:val="13"/>
              </w:rPr>
              <w:t>2.出科考核（理论与技能）落实情况好，体现专业特点和岗位胜任、分层递进的培训理念，得1分；未落实或不规范或不体现专业特点或不体现岗位胜任、分层递进的培训理念，不得分</w:t>
            </w:r>
            <w:r>
              <w:rPr>
                <w:rFonts w:hint="eastAsia" w:ascii="仿宋" w:hAnsi="仿宋" w:eastAsia="仿宋" w:cs="仿宋"/>
                <w:sz w:val="13"/>
                <w:szCs w:val="13"/>
              </w:rPr>
              <w:br w:type="textWrapping"/>
            </w:r>
            <w:r>
              <w:rPr>
                <w:rFonts w:hint="eastAsia" w:ascii="仿宋" w:hAnsi="仿宋" w:eastAsia="仿宋" w:cs="仿宋"/>
                <w:sz w:val="13"/>
                <w:szCs w:val="13"/>
              </w:rPr>
              <w:t xml:space="preserve">3.年度考核（理论和技能）落实情况好，体现岗位胜任、分层递进的培训理念，得1分；未落实或不规范或不体现岗位胜任、分层递进的培训理念，不得分 </w:t>
            </w:r>
          </w:p>
        </w:tc>
        <w:tc>
          <w:tcPr>
            <w:tcW w:w="2208"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 xml:space="preserve">1.查看文件及相关资料 </w:t>
            </w:r>
            <w:r>
              <w:rPr>
                <w:rFonts w:hint="eastAsia" w:ascii="仿宋" w:hAnsi="仿宋" w:eastAsia="仿宋" w:cs="仿宋"/>
                <w:sz w:val="13"/>
                <w:szCs w:val="13"/>
              </w:rPr>
              <w:br w:type="textWrapping"/>
            </w:r>
            <w:r>
              <w:rPr>
                <w:rFonts w:hint="eastAsia" w:ascii="仿宋" w:hAnsi="仿宋" w:eastAsia="仿宋" w:cs="仿宋"/>
                <w:sz w:val="13"/>
                <w:szCs w:val="13"/>
              </w:rPr>
              <w:t>2.抽查2～3个轮转科室相关资料</w:t>
            </w:r>
            <w:r>
              <w:rPr>
                <w:rFonts w:hint="eastAsia" w:ascii="仿宋" w:hAnsi="仿宋" w:eastAsia="仿宋" w:cs="仿宋"/>
                <w:sz w:val="13"/>
                <w:szCs w:val="13"/>
              </w:rPr>
              <w:br w:type="textWrapping"/>
            </w:r>
            <w:r>
              <w:rPr>
                <w:rFonts w:hint="eastAsia" w:ascii="仿宋" w:hAnsi="仿宋" w:eastAsia="仿宋" w:cs="仿宋"/>
                <w:sz w:val="13"/>
                <w:szCs w:val="13"/>
              </w:rPr>
              <w:t xml:space="preserve">3.查看过程考核相关原始记录 </w:t>
            </w:r>
          </w:p>
        </w:tc>
        <w:tc>
          <w:tcPr>
            <w:tcW w:w="825"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center"/>
              <w:rPr>
                <w:rFonts w:hint="eastAsia" w:ascii="仿宋" w:hAnsi="仿宋" w:eastAsia="仿宋" w:cs="仿宋"/>
                <w:sz w:val="13"/>
                <w:szCs w:val="13"/>
              </w:rPr>
            </w:pPr>
            <w:r>
              <w:rPr>
                <w:rFonts w:hint="eastAsia" w:ascii="仿宋" w:hAnsi="仿宋" w:eastAsia="仿宋" w:cs="仿宋"/>
                <w:sz w:val="13"/>
                <w:szCs w:val="13"/>
              </w:rPr>
              <w:t>3</w:t>
            </w:r>
          </w:p>
        </w:tc>
        <w:tc>
          <w:tcPr>
            <w:tcW w:w="1050"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center"/>
              <w:rPr>
                <w:rFonts w:hint="eastAsia" w:ascii="仿宋" w:hAnsi="仿宋" w:eastAsia="仿宋" w:cs="仿宋"/>
                <w:sz w:val="13"/>
                <w:szCs w:val="13"/>
              </w:rPr>
            </w:pPr>
            <w:r>
              <w:rPr>
                <w:rFonts w:hint="eastAsia" w:ascii="仿宋" w:hAnsi="仿宋" w:eastAsia="仿宋" w:cs="仿宋"/>
                <w:sz w:val="13"/>
                <w:szCs w:val="13"/>
              </w:rPr>
              <w:t>${2022-2.2.4ownerScore}</w:t>
            </w:r>
          </w:p>
        </w:tc>
        <w:tc>
          <w:tcPr>
            <w:tcW w:w="1132"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 xml:space="preserve"> ${2022-2.2.4speReason}</w:t>
            </w:r>
          </w:p>
        </w:tc>
      </w:tr>
      <w:tr>
        <w:tblPrEx>
          <w:tblBorders>
            <w:top w:val="single" w:color="D3D3D3" w:sz="6" w:space="0"/>
            <w:left w:val="single" w:color="D3D3D3" w:sz="6" w:space="0"/>
            <w:bottom w:val="single" w:color="D3D3D3" w:sz="2" w:space="0"/>
            <w:right w:val="single" w:color="D3D3D3" w:sz="6" w:space="0"/>
            <w:insideH w:val="none" w:color="auto" w:sz="0" w:space="0"/>
            <w:insideV w:val="none" w:color="auto" w:sz="0" w:space="0"/>
          </w:tblBorders>
          <w:shd w:val="clear" w:color="auto" w:fill="auto"/>
          <w:tblCellMar>
            <w:top w:w="0" w:type="dxa"/>
            <w:left w:w="0" w:type="dxa"/>
            <w:bottom w:w="0" w:type="dxa"/>
            <w:right w:w="0" w:type="dxa"/>
          </w:tblCellMar>
        </w:tblPrEx>
        <w:trPr>
          <w:trHeight w:val="750" w:hRule="atLeast"/>
        </w:trPr>
        <w:tc>
          <w:tcPr>
            <w:tcW w:w="939" w:type="dxa"/>
            <w:vMerge w:val="continue"/>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suppressLineNumbers w:val="0"/>
              <w:spacing w:before="0" w:beforeAutospacing="0" w:after="0" w:afterAutospacing="0"/>
              <w:ind w:left="0" w:right="0"/>
              <w:rPr>
                <w:rFonts w:hint="eastAsia" w:ascii="宋体"/>
                <w:sz w:val="24"/>
                <w:szCs w:val="24"/>
              </w:rPr>
            </w:pPr>
          </w:p>
        </w:tc>
        <w:tc>
          <w:tcPr>
            <w:tcW w:w="588" w:type="dxa"/>
            <w:vMerge w:val="continue"/>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suppressLineNumbers w:val="0"/>
              <w:spacing w:before="0" w:beforeAutospacing="0" w:after="0" w:afterAutospacing="0"/>
              <w:ind w:left="0" w:right="0"/>
              <w:rPr>
                <w:rFonts w:hint="eastAsia" w:ascii="仿宋" w:hAnsi="仿宋" w:eastAsia="仿宋" w:cs="仿宋"/>
                <w:sz w:val="13"/>
                <w:szCs w:val="13"/>
              </w:rPr>
            </w:pPr>
          </w:p>
        </w:tc>
        <w:tc>
          <w:tcPr>
            <w:tcW w:w="873"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 xml:space="preserve">2.2.5院级督导★ </w:t>
            </w:r>
          </w:p>
        </w:tc>
        <w:tc>
          <w:tcPr>
            <w:tcW w:w="1167"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制度与实施</w:t>
            </w:r>
          </w:p>
        </w:tc>
        <w:tc>
          <w:tcPr>
            <w:tcW w:w="1692"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 xml:space="preserve">每年开展4次及以上院级督导，每次督导有目标、有组织、有计划、有内容、有结果、有整改的具体措施和落实效果，得2分；按要求组织3次，得1分；按要求组织2次及以下，不按要求组织，无结果运用或形式化或无效果，不得分 </w:t>
            </w:r>
          </w:p>
        </w:tc>
        <w:tc>
          <w:tcPr>
            <w:tcW w:w="2208"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 xml:space="preserve">查看原始资料，访谈住院医师和指导医师 </w:t>
            </w:r>
          </w:p>
        </w:tc>
        <w:tc>
          <w:tcPr>
            <w:tcW w:w="825"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center"/>
              <w:rPr>
                <w:rFonts w:hint="eastAsia" w:ascii="仿宋" w:hAnsi="仿宋" w:eastAsia="仿宋" w:cs="仿宋"/>
                <w:sz w:val="13"/>
                <w:szCs w:val="13"/>
              </w:rPr>
            </w:pPr>
            <w:r>
              <w:rPr>
                <w:rFonts w:hint="eastAsia" w:ascii="仿宋" w:hAnsi="仿宋" w:eastAsia="仿宋" w:cs="仿宋"/>
                <w:sz w:val="13"/>
                <w:szCs w:val="13"/>
              </w:rPr>
              <w:t>2</w:t>
            </w:r>
          </w:p>
        </w:tc>
        <w:tc>
          <w:tcPr>
            <w:tcW w:w="1050"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center"/>
              <w:rPr>
                <w:rFonts w:hint="eastAsia" w:ascii="仿宋" w:hAnsi="仿宋" w:eastAsia="仿宋" w:cs="仿宋"/>
                <w:sz w:val="13"/>
                <w:szCs w:val="13"/>
              </w:rPr>
            </w:pPr>
            <w:r>
              <w:rPr>
                <w:rFonts w:hint="eastAsia" w:ascii="仿宋" w:hAnsi="仿宋" w:eastAsia="仿宋" w:cs="仿宋"/>
                <w:sz w:val="13"/>
                <w:szCs w:val="13"/>
              </w:rPr>
              <w:t>${2022-2.2.5ownerScore}</w:t>
            </w:r>
          </w:p>
        </w:tc>
        <w:tc>
          <w:tcPr>
            <w:tcW w:w="1132"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 xml:space="preserve"> ${2022-2.2.5speReason}</w:t>
            </w:r>
          </w:p>
        </w:tc>
      </w:tr>
      <w:tr>
        <w:tblPrEx>
          <w:tblBorders>
            <w:top w:val="single" w:color="D3D3D3" w:sz="6" w:space="0"/>
            <w:left w:val="single" w:color="D3D3D3" w:sz="6" w:space="0"/>
            <w:bottom w:val="single" w:color="D3D3D3" w:sz="2" w:space="0"/>
            <w:right w:val="single" w:color="D3D3D3" w:sz="6" w:space="0"/>
            <w:insideH w:val="none" w:color="auto" w:sz="0" w:space="0"/>
            <w:insideV w:val="none" w:color="auto" w:sz="0" w:space="0"/>
          </w:tblBorders>
          <w:shd w:val="clear" w:color="auto" w:fill="auto"/>
          <w:tblCellMar>
            <w:top w:w="0" w:type="dxa"/>
            <w:left w:w="0" w:type="dxa"/>
            <w:bottom w:w="0" w:type="dxa"/>
            <w:right w:w="0" w:type="dxa"/>
          </w:tblCellMar>
        </w:tblPrEx>
        <w:trPr>
          <w:trHeight w:val="750" w:hRule="atLeast"/>
        </w:trPr>
        <w:tc>
          <w:tcPr>
            <w:tcW w:w="939" w:type="dxa"/>
            <w:vMerge w:val="continue"/>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suppressLineNumbers w:val="0"/>
              <w:spacing w:before="0" w:beforeAutospacing="0" w:after="0" w:afterAutospacing="0"/>
              <w:ind w:left="0" w:right="0"/>
              <w:rPr>
                <w:rFonts w:hint="eastAsia" w:ascii="宋体"/>
                <w:sz w:val="24"/>
                <w:szCs w:val="24"/>
              </w:rPr>
            </w:pPr>
          </w:p>
        </w:tc>
        <w:tc>
          <w:tcPr>
            <w:tcW w:w="588" w:type="dxa"/>
            <w:vMerge w:val="continue"/>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suppressLineNumbers w:val="0"/>
              <w:spacing w:before="0" w:beforeAutospacing="0" w:after="0" w:afterAutospacing="0"/>
              <w:ind w:left="0" w:right="0"/>
              <w:rPr>
                <w:rFonts w:hint="eastAsia" w:ascii="仿宋" w:hAnsi="仿宋" w:eastAsia="仿宋" w:cs="仿宋"/>
                <w:sz w:val="13"/>
                <w:szCs w:val="13"/>
              </w:rPr>
            </w:pPr>
          </w:p>
        </w:tc>
        <w:tc>
          <w:tcPr>
            <w:tcW w:w="873"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 xml:space="preserve">2.2.6住培月度监测工作 </w:t>
            </w:r>
          </w:p>
        </w:tc>
        <w:tc>
          <w:tcPr>
            <w:tcW w:w="1167"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填报情况</w:t>
            </w:r>
          </w:p>
        </w:tc>
        <w:tc>
          <w:tcPr>
            <w:tcW w:w="1692"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 xml:space="preserve">月度监测填报及时、准确，且由主要负责人审核，得2分；不按要求填报，不得分 </w:t>
            </w:r>
          </w:p>
        </w:tc>
        <w:tc>
          <w:tcPr>
            <w:tcW w:w="2208"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 xml:space="preserve">查看住培信息管理平台相关工作记录 </w:t>
            </w:r>
          </w:p>
        </w:tc>
        <w:tc>
          <w:tcPr>
            <w:tcW w:w="825"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center"/>
              <w:rPr>
                <w:rFonts w:hint="eastAsia" w:ascii="仿宋" w:hAnsi="仿宋" w:eastAsia="仿宋" w:cs="仿宋"/>
                <w:sz w:val="13"/>
                <w:szCs w:val="13"/>
                <w:lang w:eastAsia="zh-CN"/>
              </w:rPr>
            </w:pPr>
            <w:r>
              <w:rPr>
                <w:rFonts w:hint="eastAsia" w:ascii="仿宋" w:hAnsi="仿宋" w:eastAsia="仿宋" w:cs="仿宋"/>
                <w:sz w:val="13"/>
                <w:szCs w:val="13"/>
                <w:lang w:val="en-US" w:eastAsia="zh-CN"/>
              </w:rPr>
              <w:t>2</w:t>
            </w:r>
          </w:p>
        </w:tc>
        <w:tc>
          <w:tcPr>
            <w:tcW w:w="1050"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center"/>
              <w:rPr>
                <w:rFonts w:hint="eastAsia" w:ascii="仿宋" w:hAnsi="仿宋" w:eastAsia="仿宋" w:cs="仿宋"/>
                <w:sz w:val="13"/>
                <w:szCs w:val="13"/>
              </w:rPr>
            </w:pPr>
            <w:r>
              <w:rPr>
                <w:rFonts w:hint="eastAsia" w:ascii="仿宋" w:hAnsi="仿宋" w:eastAsia="仿宋" w:cs="仿宋"/>
                <w:sz w:val="13"/>
                <w:szCs w:val="13"/>
              </w:rPr>
              <w:t>${2022-2.2.6ownerScore}</w:t>
            </w:r>
          </w:p>
        </w:tc>
        <w:tc>
          <w:tcPr>
            <w:tcW w:w="1132"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 xml:space="preserve"> ${2022-2.2.6speReason}</w:t>
            </w:r>
          </w:p>
        </w:tc>
      </w:tr>
      <w:tr>
        <w:tblPrEx>
          <w:tblBorders>
            <w:top w:val="single" w:color="D3D3D3" w:sz="6" w:space="0"/>
            <w:left w:val="single" w:color="D3D3D3" w:sz="6" w:space="0"/>
            <w:bottom w:val="single" w:color="D3D3D3" w:sz="2" w:space="0"/>
            <w:right w:val="single" w:color="D3D3D3" w:sz="6" w:space="0"/>
            <w:insideH w:val="none" w:color="auto" w:sz="0" w:space="0"/>
            <w:insideV w:val="none" w:color="auto" w:sz="0" w:space="0"/>
          </w:tblBorders>
          <w:shd w:val="clear" w:color="auto" w:fill="auto"/>
          <w:tblCellMar>
            <w:top w:w="0" w:type="dxa"/>
            <w:left w:w="0" w:type="dxa"/>
            <w:bottom w:w="0" w:type="dxa"/>
            <w:right w:w="0" w:type="dxa"/>
          </w:tblCellMar>
        </w:tblPrEx>
        <w:trPr>
          <w:trHeight w:val="750" w:hRule="atLeast"/>
        </w:trPr>
        <w:tc>
          <w:tcPr>
            <w:tcW w:w="939" w:type="dxa"/>
            <w:vMerge w:val="continue"/>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suppressLineNumbers w:val="0"/>
              <w:spacing w:before="0" w:beforeAutospacing="0" w:after="0" w:afterAutospacing="0"/>
              <w:ind w:left="0" w:right="0"/>
              <w:rPr>
                <w:rFonts w:hint="eastAsia" w:ascii="宋体"/>
                <w:sz w:val="24"/>
                <w:szCs w:val="24"/>
              </w:rPr>
            </w:pPr>
          </w:p>
        </w:tc>
        <w:tc>
          <w:tcPr>
            <w:tcW w:w="588" w:type="dxa"/>
            <w:vMerge w:val="continue"/>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suppressLineNumbers w:val="0"/>
              <w:spacing w:before="0" w:beforeAutospacing="0" w:after="0" w:afterAutospacing="0"/>
              <w:ind w:left="0" w:right="0"/>
              <w:rPr>
                <w:rFonts w:hint="eastAsia" w:ascii="仿宋" w:hAnsi="仿宋" w:eastAsia="仿宋" w:cs="仿宋"/>
                <w:sz w:val="13"/>
                <w:szCs w:val="13"/>
              </w:rPr>
            </w:pPr>
          </w:p>
        </w:tc>
        <w:tc>
          <w:tcPr>
            <w:tcW w:w="873"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 xml:space="preserve">2.2.7沟通反馈 </w:t>
            </w:r>
          </w:p>
        </w:tc>
        <w:tc>
          <w:tcPr>
            <w:tcW w:w="1167"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顺畅性与实用性</w:t>
            </w:r>
          </w:p>
        </w:tc>
        <w:tc>
          <w:tcPr>
            <w:tcW w:w="1692"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 xml:space="preserve">有顺畅的沟通反馈机制，能及时掌握住院医师和指导医师的意见建议，相关记录完整，且能有效反馈和解决具体问题，得0.5分；无沟通反馈机制或沟通不畅，不得分 </w:t>
            </w:r>
          </w:p>
        </w:tc>
        <w:tc>
          <w:tcPr>
            <w:tcW w:w="2208"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 xml:space="preserve">查看原始资料，访谈住院医师和指导医师 </w:t>
            </w:r>
          </w:p>
        </w:tc>
        <w:tc>
          <w:tcPr>
            <w:tcW w:w="825"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center"/>
              <w:rPr>
                <w:rFonts w:hint="eastAsia" w:ascii="仿宋" w:hAnsi="仿宋" w:eastAsia="仿宋" w:cs="仿宋"/>
                <w:sz w:val="13"/>
                <w:szCs w:val="13"/>
              </w:rPr>
            </w:pPr>
            <w:r>
              <w:rPr>
                <w:rFonts w:hint="eastAsia" w:ascii="仿宋" w:hAnsi="仿宋" w:eastAsia="仿宋" w:cs="仿宋"/>
                <w:sz w:val="13"/>
                <w:szCs w:val="13"/>
              </w:rPr>
              <w:t>0.5</w:t>
            </w:r>
          </w:p>
        </w:tc>
        <w:tc>
          <w:tcPr>
            <w:tcW w:w="1050"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center"/>
              <w:rPr>
                <w:rFonts w:hint="eastAsia" w:ascii="仿宋" w:hAnsi="仿宋" w:eastAsia="仿宋" w:cs="仿宋"/>
                <w:sz w:val="13"/>
                <w:szCs w:val="13"/>
              </w:rPr>
            </w:pPr>
            <w:r>
              <w:rPr>
                <w:rFonts w:hint="eastAsia" w:ascii="仿宋" w:hAnsi="仿宋" w:eastAsia="仿宋" w:cs="仿宋"/>
                <w:sz w:val="13"/>
                <w:szCs w:val="13"/>
              </w:rPr>
              <w:t>${2022-2.2.7ownerScore}</w:t>
            </w:r>
          </w:p>
        </w:tc>
        <w:tc>
          <w:tcPr>
            <w:tcW w:w="1132"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 xml:space="preserve"> ${2022-2.2.7speReason}</w:t>
            </w:r>
          </w:p>
        </w:tc>
      </w:tr>
      <w:tr>
        <w:tblPrEx>
          <w:tblBorders>
            <w:top w:val="single" w:color="D3D3D3" w:sz="6" w:space="0"/>
            <w:left w:val="single" w:color="D3D3D3" w:sz="6" w:space="0"/>
            <w:bottom w:val="single" w:color="D3D3D3" w:sz="2" w:space="0"/>
            <w:right w:val="single" w:color="D3D3D3" w:sz="6" w:space="0"/>
            <w:insideH w:val="none" w:color="auto" w:sz="0" w:space="0"/>
            <w:insideV w:val="none" w:color="auto" w:sz="0" w:space="0"/>
          </w:tblBorders>
          <w:shd w:val="clear" w:color="auto" w:fill="auto"/>
          <w:tblCellMar>
            <w:top w:w="0" w:type="dxa"/>
            <w:left w:w="0" w:type="dxa"/>
            <w:bottom w:w="0" w:type="dxa"/>
            <w:right w:w="0" w:type="dxa"/>
          </w:tblCellMar>
        </w:tblPrEx>
        <w:trPr>
          <w:trHeight w:val="750" w:hRule="atLeast"/>
        </w:trPr>
        <w:tc>
          <w:tcPr>
            <w:tcW w:w="939" w:type="dxa"/>
            <w:vMerge w:val="restart"/>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default"/>
              </w:rPr>
            </w:pPr>
            <w:r>
              <w:rPr>
                <w:rFonts w:hint="default" w:ascii="宋体" w:hAnsi="宋体" w:eastAsia="宋体" w:cs="宋体"/>
                <w:sz w:val="24"/>
                <w:szCs w:val="24"/>
              </w:rPr>
              <w:t>3.师资管理 （15分）</w:t>
            </w:r>
          </w:p>
        </w:tc>
        <w:tc>
          <w:tcPr>
            <w:tcW w:w="588" w:type="dxa"/>
            <w:vMerge w:val="restart"/>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3.1管理规定</w:t>
            </w:r>
          </w:p>
        </w:tc>
        <w:tc>
          <w:tcPr>
            <w:tcW w:w="873"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 xml:space="preserve">3.1.1带教师资管理 </w:t>
            </w:r>
          </w:p>
        </w:tc>
        <w:tc>
          <w:tcPr>
            <w:tcW w:w="1167"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管理机制运行</w:t>
            </w:r>
          </w:p>
        </w:tc>
        <w:tc>
          <w:tcPr>
            <w:tcW w:w="1692"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科学制定住培带教师资管理规定，有遴选、培训、聘任、考 核、激励和退出机制，得 1 分；住院医师在培训期间有相对 固定的指导医师作为导师，并严格落实导师责任，得 0.5 分； 在轮转科室按规定为每位住院医师配置 1 名指导医师，并严 格落实，得 0.5 分；无相关管理规定或未落实管理机制，此 项不得分</w:t>
            </w:r>
          </w:p>
        </w:tc>
        <w:tc>
          <w:tcPr>
            <w:tcW w:w="2208"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 xml:space="preserve">查看文件及相关资料，访谈指导医师和住院医师 </w:t>
            </w:r>
          </w:p>
        </w:tc>
        <w:tc>
          <w:tcPr>
            <w:tcW w:w="825"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center"/>
              <w:rPr>
                <w:rFonts w:hint="eastAsia" w:ascii="仿宋" w:hAnsi="仿宋" w:eastAsia="仿宋" w:cs="仿宋"/>
                <w:sz w:val="13"/>
                <w:szCs w:val="13"/>
              </w:rPr>
            </w:pPr>
            <w:r>
              <w:rPr>
                <w:rFonts w:hint="eastAsia" w:ascii="仿宋" w:hAnsi="仿宋" w:eastAsia="仿宋" w:cs="仿宋"/>
                <w:sz w:val="13"/>
                <w:szCs w:val="13"/>
              </w:rPr>
              <w:t>2</w:t>
            </w:r>
          </w:p>
        </w:tc>
        <w:tc>
          <w:tcPr>
            <w:tcW w:w="1050"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center"/>
              <w:rPr>
                <w:rFonts w:hint="eastAsia" w:ascii="仿宋" w:hAnsi="仿宋" w:eastAsia="仿宋" w:cs="仿宋"/>
                <w:sz w:val="13"/>
                <w:szCs w:val="13"/>
              </w:rPr>
            </w:pPr>
            <w:r>
              <w:rPr>
                <w:rFonts w:hint="eastAsia" w:ascii="仿宋" w:hAnsi="仿宋" w:eastAsia="仿宋" w:cs="仿宋"/>
                <w:sz w:val="13"/>
                <w:szCs w:val="13"/>
              </w:rPr>
              <w:t>${2022-3.1.1ownerScore}</w:t>
            </w:r>
          </w:p>
        </w:tc>
        <w:tc>
          <w:tcPr>
            <w:tcW w:w="1132"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 xml:space="preserve"> ${2022-3.1.1speReason}</w:t>
            </w:r>
          </w:p>
        </w:tc>
      </w:tr>
      <w:tr>
        <w:tblPrEx>
          <w:tblBorders>
            <w:top w:val="single" w:color="D3D3D3" w:sz="6" w:space="0"/>
            <w:left w:val="single" w:color="D3D3D3" w:sz="6" w:space="0"/>
            <w:bottom w:val="single" w:color="D3D3D3" w:sz="2" w:space="0"/>
            <w:right w:val="single" w:color="D3D3D3" w:sz="6" w:space="0"/>
            <w:insideH w:val="none" w:color="auto" w:sz="0" w:space="0"/>
            <w:insideV w:val="none" w:color="auto" w:sz="0" w:space="0"/>
          </w:tblBorders>
          <w:shd w:val="clear" w:color="auto" w:fill="auto"/>
          <w:tblCellMar>
            <w:top w:w="0" w:type="dxa"/>
            <w:left w:w="0" w:type="dxa"/>
            <w:bottom w:w="0" w:type="dxa"/>
            <w:right w:w="0" w:type="dxa"/>
          </w:tblCellMar>
        </w:tblPrEx>
        <w:trPr>
          <w:trHeight w:val="750" w:hRule="atLeast"/>
        </w:trPr>
        <w:tc>
          <w:tcPr>
            <w:tcW w:w="939" w:type="dxa"/>
            <w:vMerge w:val="continue"/>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suppressLineNumbers w:val="0"/>
              <w:spacing w:before="0" w:beforeAutospacing="0" w:after="0" w:afterAutospacing="0"/>
              <w:ind w:left="0" w:right="0"/>
              <w:rPr>
                <w:rFonts w:hint="eastAsia" w:ascii="宋体"/>
                <w:sz w:val="24"/>
                <w:szCs w:val="24"/>
              </w:rPr>
            </w:pPr>
          </w:p>
        </w:tc>
        <w:tc>
          <w:tcPr>
            <w:tcW w:w="588" w:type="dxa"/>
            <w:vMerge w:val="continue"/>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suppressLineNumbers w:val="0"/>
              <w:spacing w:before="0" w:beforeAutospacing="0" w:after="0" w:afterAutospacing="0"/>
              <w:ind w:left="0" w:right="0"/>
              <w:rPr>
                <w:rFonts w:hint="eastAsia" w:ascii="仿宋" w:hAnsi="仿宋" w:eastAsia="仿宋" w:cs="仿宋"/>
                <w:sz w:val="13"/>
                <w:szCs w:val="13"/>
              </w:rPr>
            </w:pPr>
          </w:p>
        </w:tc>
        <w:tc>
          <w:tcPr>
            <w:tcW w:w="873"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 xml:space="preserve">3.1.2导师管理 </w:t>
            </w:r>
          </w:p>
        </w:tc>
        <w:tc>
          <w:tcPr>
            <w:tcW w:w="1167"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管理机制运行</w:t>
            </w:r>
          </w:p>
        </w:tc>
        <w:tc>
          <w:tcPr>
            <w:tcW w:w="1692"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 xml:space="preserve">科学制定住培导师管理规定，有遴选、培训、聘任、考核、激励和退出机制，为每位住院医师配置1名相对固定的指导医师作为导师，负责培训期间的全程指导，并联系紧密，得1分；无管理规定或未落实管理机制，不得分 </w:t>
            </w:r>
          </w:p>
        </w:tc>
        <w:tc>
          <w:tcPr>
            <w:tcW w:w="2208"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 xml:space="preserve">查看文件及相关资料，访谈指导医师和住院医师 </w:t>
            </w:r>
          </w:p>
        </w:tc>
        <w:tc>
          <w:tcPr>
            <w:tcW w:w="825"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center"/>
              <w:rPr>
                <w:rFonts w:hint="eastAsia" w:ascii="仿宋" w:hAnsi="仿宋" w:eastAsia="仿宋" w:cs="仿宋"/>
                <w:sz w:val="13"/>
                <w:szCs w:val="13"/>
              </w:rPr>
            </w:pPr>
            <w:r>
              <w:rPr>
                <w:rFonts w:hint="eastAsia" w:ascii="仿宋" w:hAnsi="仿宋" w:eastAsia="仿宋" w:cs="仿宋"/>
                <w:sz w:val="13"/>
                <w:szCs w:val="13"/>
              </w:rPr>
              <w:t>1</w:t>
            </w:r>
          </w:p>
        </w:tc>
        <w:tc>
          <w:tcPr>
            <w:tcW w:w="1050"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center"/>
              <w:rPr>
                <w:rFonts w:hint="eastAsia" w:ascii="仿宋" w:hAnsi="仿宋" w:eastAsia="仿宋" w:cs="仿宋"/>
                <w:sz w:val="13"/>
                <w:szCs w:val="13"/>
              </w:rPr>
            </w:pPr>
            <w:r>
              <w:rPr>
                <w:rFonts w:hint="eastAsia" w:ascii="仿宋" w:hAnsi="仿宋" w:eastAsia="仿宋" w:cs="仿宋"/>
                <w:sz w:val="13"/>
                <w:szCs w:val="13"/>
              </w:rPr>
              <w:t>${2022-3.1.2ownerScore}</w:t>
            </w:r>
          </w:p>
        </w:tc>
        <w:tc>
          <w:tcPr>
            <w:tcW w:w="1132"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 xml:space="preserve"> ${2022-3.1.2speReason}</w:t>
            </w:r>
          </w:p>
        </w:tc>
      </w:tr>
      <w:tr>
        <w:tblPrEx>
          <w:tblBorders>
            <w:top w:val="single" w:color="D3D3D3" w:sz="6" w:space="0"/>
            <w:left w:val="single" w:color="D3D3D3" w:sz="6" w:space="0"/>
            <w:bottom w:val="single" w:color="D3D3D3" w:sz="2" w:space="0"/>
            <w:right w:val="single" w:color="D3D3D3" w:sz="6" w:space="0"/>
            <w:insideH w:val="none" w:color="auto" w:sz="0" w:space="0"/>
            <w:insideV w:val="none" w:color="auto" w:sz="0" w:space="0"/>
          </w:tblBorders>
          <w:shd w:val="clear" w:color="auto" w:fill="auto"/>
          <w:tblCellMar>
            <w:top w:w="0" w:type="dxa"/>
            <w:left w:w="0" w:type="dxa"/>
            <w:bottom w:w="0" w:type="dxa"/>
            <w:right w:w="0" w:type="dxa"/>
          </w:tblCellMar>
        </w:tblPrEx>
        <w:trPr>
          <w:trHeight w:val="750" w:hRule="atLeast"/>
        </w:trPr>
        <w:tc>
          <w:tcPr>
            <w:tcW w:w="939" w:type="dxa"/>
            <w:vMerge w:val="continue"/>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suppressLineNumbers w:val="0"/>
              <w:spacing w:before="0" w:beforeAutospacing="0" w:after="0" w:afterAutospacing="0"/>
              <w:ind w:left="0" w:right="0"/>
              <w:rPr>
                <w:rFonts w:hint="eastAsia" w:ascii="宋体"/>
                <w:sz w:val="24"/>
                <w:szCs w:val="24"/>
              </w:rPr>
            </w:pPr>
          </w:p>
        </w:tc>
        <w:tc>
          <w:tcPr>
            <w:tcW w:w="588" w:type="dxa"/>
            <w:vMerge w:val="restart"/>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3.2师资培训</w:t>
            </w:r>
          </w:p>
        </w:tc>
        <w:tc>
          <w:tcPr>
            <w:tcW w:w="873"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 xml:space="preserve">3.2.1院级培训 </w:t>
            </w:r>
          </w:p>
        </w:tc>
        <w:tc>
          <w:tcPr>
            <w:tcW w:w="1167"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师资参加院级培训</w:t>
            </w:r>
          </w:p>
        </w:tc>
        <w:tc>
          <w:tcPr>
            <w:tcW w:w="1692"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 xml:space="preserve">制定和落实师资培训制度，每年有规范的培训计划，指导医师参加院级培训率100%，得1分；不符合上述要求，不得分 </w:t>
            </w:r>
          </w:p>
        </w:tc>
        <w:tc>
          <w:tcPr>
            <w:tcW w:w="2208"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 xml:space="preserve">查看培训资料、培训名单和证书 </w:t>
            </w:r>
          </w:p>
        </w:tc>
        <w:tc>
          <w:tcPr>
            <w:tcW w:w="825"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center"/>
              <w:rPr>
                <w:rFonts w:hint="eastAsia" w:ascii="仿宋" w:hAnsi="仿宋" w:eastAsia="仿宋" w:cs="仿宋"/>
                <w:sz w:val="13"/>
                <w:szCs w:val="13"/>
              </w:rPr>
            </w:pPr>
            <w:r>
              <w:rPr>
                <w:rFonts w:hint="eastAsia" w:ascii="仿宋" w:hAnsi="仿宋" w:eastAsia="仿宋" w:cs="仿宋"/>
                <w:sz w:val="13"/>
                <w:szCs w:val="13"/>
              </w:rPr>
              <w:t>1</w:t>
            </w:r>
          </w:p>
        </w:tc>
        <w:tc>
          <w:tcPr>
            <w:tcW w:w="1050"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center"/>
              <w:rPr>
                <w:rFonts w:hint="eastAsia" w:ascii="仿宋" w:hAnsi="仿宋" w:eastAsia="仿宋" w:cs="仿宋"/>
                <w:sz w:val="13"/>
                <w:szCs w:val="13"/>
              </w:rPr>
            </w:pPr>
            <w:r>
              <w:rPr>
                <w:rFonts w:hint="eastAsia" w:ascii="仿宋" w:hAnsi="仿宋" w:eastAsia="仿宋" w:cs="仿宋"/>
                <w:sz w:val="13"/>
                <w:szCs w:val="13"/>
              </w:rPr>
              <w:t>${2022-3.2.1ownerScore}</w:t>
            </w:r>
          </w:p>
        </w:tc>
        <w:tc>
          <w:tcPr>
            <w:tcW w:w="1132"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 xml:space="preserve"> ${2022-3.2.1speReason}</w:t>
            </w:r>
          </w:p>
        </w:tc>
      </w:tr>
      <w:tr>
        <w:tblPrEx>
          <w:tblBorders>
            <w:top w:val="single" w:color="D3D3D3" w:sz="6" w:space="0"/>
            <w:left w:val="single" w:color="D3D3D3" w:sz="6" w:space="0"/>
            <w:bottom w:val="single" w:color="D3D3D3" w:sz="2" w:space="0"/>
            <w:right w:val="single" w:color="D3D3D3" w:sz="6" w:space="0"/>
            <w:insideH w:val="none" w:color="auto" w:sz="0" w:space="0"/>
            <w:insideV w:val="none" w:color="auto" w:sz="0" w:space="0"/>
          </w:tblBorders>
          <w:shd w:val="clear" w:color="auto" w:fill="auto"/>
          <w:tblCellMar>
            <w:top w:w="0" w:type="dxa"/>
            <w:left w:w="0" w:type="dxa"/>
            <w:bottom w:w="0" w:type="dxa"/>
            <w:right w:w="0" w:type="dxa"/>
          </w:tblCellMar>
        </w:tblPrEx>
        <w:trPr>
          <w:trHeight w:val="750" w:hRule="atLeast"/>
        </w:trPr>
        <w:tc>
          <w:tcPr>
            <w:tcW w:w="939" w:type="dxa"/>
            <w:vMerge w:val="continue"/>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suppressLineNumbers w:val="0"/>
              <w:spacing w:before="0" w:beforeAutospacing="0" w:after="0" w:afterAutospacing="0"/>
              <w:ind w:left="0" w:right="0"/>
              <w:rPr>
                <w:rFonts w:hint="eastAsia" w:ascii="宋体"/>
                <w:sz w:val="24"/>
                <w:szCs w:val="24"/>
              </w:rPr>
            </w:pPr>
          </w:p>
        </w:tc>
        <w:tc>
          <w:tcPr>
            <w:tcW w:w="588" w:type="dxa"/>
            <w:vMerge w:val="continue"/>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suppressLineNumbers w:val="0"/>
              <w:spacing w:before="0" w:beforeAutospacing="0" w:after="0" w:afterAutospacing="0"/>
              <w:ind w:left="0" w:right="0"/>
              <w:rPr>
                <w:rFonts w:hint="eastAsia" w:ascii="仿宋" w:hAnsi="仿宋" w:eastAsia="仿宋" w:cs="仿宋"/>
                <w:sz w:val="13"/>
                <w:szCs w:val="13"/>
              </w:rPr>
            </w:pPr>
          </w:p>
        </w:tc>
        <w:tc>
          <w:tcPr>
            <w:tcW w:w="873"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 xml:space="preserve">3.2.2省级及以上培训 </w:t>
            </w:r>
          </w:p>
        </w:tc>
        <w:tc>
          <w:tcPr>
            <w:tcW w:w="1167"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师资参加省级及以上培训</w:t>
            </w:r>
          </w:p>
        </w:tc>
        <w:tc>
          <w:tcPr>
            <w:tcW w:w="1692"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近5年内，每个专业基地负责人、教学主任、教学秘书，每个轮转科室至少1名以上骨干指导医师经过省级及以上的师资培训，得1分；有1个轮转科室少于1名，得0.5分；有 2 个及以上轮转科室少于 1 名，不得分</w:t>
            </w:r>
          </w:p>
        </w:tc>
        <w:tc>
          <w:tcPr>
            <w:tcW w:w="2208"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 xml:space="preserve">查看培训名单、证书，核查专业覆盖率 </w:t>
            </w:r>
          </w:p>
        </w:tc>
        <w:tc>
          <w:tcPr>
            <w:tcW w:w="825"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center"/>
              <w:rPr>
                <w:rFonts w:hint="eastAsia" w:ascii="仿宋" w:hAnsi="仿宋" w:eastAsia="仿宋" w:cs="仿宋"/>
                <w:sz w:val="13"/>
                <w:szCs w:val="13"/>
                <w:lang w:val="en-US" w:eastAsia="zh-CN"/>
              </w:rPr>
            </w:pPr>
            <w:r>
              <w:rPr>
                <w:rFonts w:hint="eastAsia" w:ascii="仿宋" w:hAnsi="仿宋" w:eastAsia="仿宋" w:cs="仿宋"/>
                <w:sz w:val="13"/>
                <w:szCs w:val="13"/>
                <w:lang w:val="en-US" w:eastAsia="zh-CN"/>
              </w:rPr>
              <w:t>1</w:t>
            </w:r>
          </w:p>
        </w:tc>
        <w:tc>
          <w:tcPr>
            <w:tcW w:w="1050"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center"/>
              <w:rPr>
                <w:rFonts w:hint="eastAsia" w:ascii="仿宋" w:hAnsi="仿宋" w:eastAsia="仿宋" w:cs="仿宋"/>
                <w:sz w:val="13"/>
                <w:szCs w:val="13"/>
              </w:rPr>
            </w:pPr>
            <w:r>
              <w:rPr>
                <w:rFonts w:hint="eastAsia" w:ascii="仿宋" w:hAnsi="仿宋" w:eastAsia="仿宋" w:cs="仿宋"/>
                <w:sz w:val="13"/>
                <w:szCs w:val="13"/>
              </w:rPr>
              <w:t>${2022-3.2.2ownerScore}</w:t>
            </w:r>
          </w:p>
        </w:tc>
        <w:tc>
          <w:tcPr>
            <w:tcW w:w="1132"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 xml:space="preserve"> ${2022-3.2.2speReason}</w:t>
            </w:r>
          </w:p>
        </w:tc>
      </w:tr>
      <w:tr>
        <w:tblPrEx>
          <w:tblBorders>
            <w:top w:val="single" w:color="D3D3D3" w:sz="6" w:space="0"/>
            <w:left w:val="single" w:color="D3D3D3" w:sz="6" w:space="0"/>
            <w:bottom w:val="single" w:color="D3D3D3" w:sz="2" w:space="0"/>
            <w:right w:val="single" w:color="D3D3D3" w:sz="6" w:space="0"/>
            <w:insideH w:val="none" w:color="auto" w:sz="0" w:space="0"/>
            <w:insideV w:val="none" w:color="auto" w:sz="0" w:space="0"/>
          </w:tblBorders>
          <w:shd w:val="clear" w:color="auto" w:fill="auto"/>
          <w:tblCellMar>
            <w:top w:w="0" w:type="dxa"/>
            <w:left w:w="0" w:type="dxa"/>
            <w:bottom w:w="0" w:type="dxa"/>
            <w:right w:w="0" w:type="dxa"/>
          </w:tblCellMar>
        </w:tblPrEx>
        <w:trPr>
          <w:trHeight w:val="750" w:hRule="atLeast"/>
        </w:trPr>
        <w:tc>
          <w:tcPr>
            <w:tcW w:w="939" w:type="dxa"/>
            <w:vMerge w:val="continue"/>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suppressLineNumbers w:val="0"/>
              <w:spacing w:before="0" w:beforeAutospacing="0" w:after="0" w:afterAutospacing="0"/>
              <w:ind w:left="0" w:right="0"/>
              <w:rPr>
                <w:rFonts w:hint="eastAsia" w:ascii="宋体"/>
                <w:sz w:val="24"/>
                <w:szCs w:val="24"/>
              </w:rPr>
            </w:pPr>
          </w:p>
        </w:tc>
        <w:tc>
          <w:tcPr>
            <w:tcW w:w="588" w:type="dxa"/>
            <w:vMerge w:val="restart"/>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3.3师资评价</w:t>
            </w:r>
          </w:p>
        </w:tc>
        <w:tc>
          <w:tcPr>
            <w:tcW w:w="873"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 xml:space="preserve">3.3.1带教评价 </w:t>
            </w:r>
          </w:p>
        </w:tc>
        <w:tc>
          <w:tcPr>
            <w:tcW w:w="1167"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对指导医师的评价机制</w:t>
            </w:r>
          </w:p>
        </w:tc>
        <w:tc>
          <w:tcPr>
            <w:tcW w:w="1692"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 xml:space="preserve">建立住院医师对指导医师评价机制，指标设置科学，能反映指导医师的带教意识、能力、作风和效果，评价结果真实客观，有反馈和整改措施，且将测评结果纳入指导医师总体评价，得3分；有评价，有整改，但未将测评结果纳入指导医师总体评价，得2分；仅有评价或未开展评价，不得分 </w:t>
            </w:r>
          </w:p>
        </w:tc>
        <w:tc>
          <w:tcPr>
            <w:tcW w:w="2208"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 xml:space="preserve">查看原始资料，访谈住院医师 </w:t>
            </w:r>
          </w:p>
        </w:tc>
        <w:tc>
          <w:tcPr>
            <w:tcW w:w="825"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center"/>
              <w:rPr>
                <w:rFonts w:hint="eastAsia" w:ascii="仿宋" w:hAnsi="仿宋" w:eastAsia="仿宋" w:cs="仿宋"/>
                <w:sz w:val="13"/>
                <w:szCs w:val="13"/>
                <w:lang w:val="en-US" w:eastAsia="zh-CN"/>
              </w:rPr>
            </w:pPr>
            <w:r>
              <w:rPr>
                <w:rFonts w:hint="eastAsia" w:ascii="仿宋" w:hAnsi="仿宋" w:eastAsia="仿宋" w:cs="仿宋"/>
                <w:sz w:val="13"/>
                <w:szCs w:val="13"/>
                <w:lang w:val="en-US" w:eastAsia="zh-CN"/>
              </w:rPr>
              <w:t>1</w:t>
            </w:r>
          </w:p>
        </w:tc>
        <w:tc>
          <w:tcPr>
            <w:tcW w:w="1050"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center"/>
              <w:rPr>
                <w:rFonts w:hint="eastAsia" w:ascii="仿宋" w:hAnsi="仿宋" w:eastAsia="仿宋" w:cs="仿宋"/>
                <w:sz w:val="13"/>
                <w:szCs w:val="13"/>
              </w:rPr>
            </w:pPr>
            <w:r>
              <w:rPr>
                <w:rFonts w:hint="eastAsia" w:ascii="仿宋" w:hAnsi="仿宋" w:eastAsia="仿宋" w:cs="仿宋"/>
                <w:sz w:val="13"/>
                <w:szCs w:val="13"/>
              </w:rPr>
              <w:t>${2022-3.3.1ownerScore}</w:t>
            </w:r>
          </w:p>
        </w:tc>
        <w:tc>
          <w:tcPr>
            <w:tcW w:w="1132"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 xml:space="preserve"> ${2022-3.3.1speReason}</w:t>
            </w:r>
          </w:p>
        </w:tc>
      </w:tr>
      <w:tr>
        <w:tblPrEx>
          <w:tblBorders>
            <w:top w:val="single" w:color="D3D3D3" w:sz="6" w:space="0"/>
            <w:left w:val="single" w:color="D3D3D3" w:sz="6" w:space="0"/>
            <w:bottom w:val="single" w:color="D3D3D3" w:sz="2" w:space="0"/>
            <w:right w:val="single" w:color="D3D3D3" w:sz="6" w:space="0"/>
            <w:insideH w:val="none" w:color="auto" w:sz="0" w:space="0"/>
            <w:insideV w:val="none" w:color="auto" w:sz="0" w:space="0"/>
          </w:tblBorders>
          <w:shd w:val="clear" w:color="auto" w:fill="auto"/>
          <w:tblCellMar>
            <w:top w:w="0" w:type="dxa"/>
            <w:left w:w="0" w:type="dxa"/>
            <w:bottom w:w="0" w:type="dxa"/>
            <w:right w:w="0" w:type="dxa"/>
          </w:tblCellMar>
        </w:tblPrEx>
        <w:trPr>
          <w:trHeight w:val="750" w:hRule="atLeast"/>
        </w:trPr>
        <w:tc>
          <w:tcPr>
            <w:tcW w:w="939" w:type="dxa"/>
            <w:vMerge w:val="continue"/>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suppressLineNumbers w:val="0"/>
              <w:spacing w:before="0" w:beforeAutospacing="0" w:after="0" w:afterAutospacing="0"/>
              <w:ind w:left="0" w:right="0"/>
              <w:rPr>
                <w:rFonts w:hint="eastAsia" w:ascii="宋体"/>
                <w:sz w:val="24"/>
                <w:szCs w:val="24"/>
              </w:rPr>
            </w:pPr>
          </w:p>
        </w:tc>
        <w:tc>
          <w:tcPr>
            <w:tcW w:w="588" w:type="dxa"/>
            <w:vMerge w:val="continue"/>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suppressLineNumbers w:val="0"/>
              <w:spacing w:before="0" w:beforeAutospacing="0" w:after="0" w:afterAutospacing="0"/>
              <w:ind w:left="0" w:right="0"/>
              <w:rPr>
                <w:rFonts w:hint="eastAsia" w:ascii="仿宋" w:hAnsi="仿宋" w:eastAsia="仿宋" w:cs="仿宋"/>
                <w:sz w:val="13"/>
                <w:szCs w:val="13"/>
              </w:rPr>
            </w:pPr>
          </w:p>
        </w:tc>
        <w:tc>
          <w:tcPr>
            <w:tcW w:w="873"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 xml:space="preserve">3.3.2同等施教★ </w:t>
            </w:r>
          </w:p>
        </w:tc>
        <w:tc>
          <w:tcPr>
            <w:tcW w:w="1167"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指导医师对住院医师同等施教</w:t>
            </w:r>
          </w:p>
        </w:tc>
        <w:tc>
          <w:tcPr>
            <w:tcW w:w="1692"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 xml:space="preserve">指导医师对外单位委派的住院医师、面向社会招收的住院医师与本院住院医师一视同仁，使其享受同等的教学资源和培训机会，得2分；未同等施教，或故意降低对本院住院医师要求的同等施教，不得分 </w:t>
            </w:r>
          </w:p>
        </w:tc>
        <w:tc>
          <w:tcPr>
            <w:tcW w:w="2208"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 xml:space="preserve">组织三类住院医师进行现场访谈 </w:t>
            </w:r>
            <w:r>
              <w:rPr>
                <w:rFonts w:hint="eastAsia" w:ascii="仿宋" w:hAnsi="仿宋" w:eastAsia="仿宋" w:cs="仿宋"/>
                <w:sz w:val="13"/>
                <w:szCs w:val="13"/>
              </w:rPr>
              <w:br w:type="textWrapping"/>
            </w:r>
            <w:r>
              <w:rPr>
                <w:rFonts w:hint="eastAsia" w:ascii="仿宋" w:hAnsi="仿宋" w:eastAsia="仿宋" w:cs="仿宋"/>
                <w:sz w:val="13"/>
                <w:szCs w:val="13"/>
              </w:rPr>
              <w:t xml:space="preserve">查看住院医师执业资格注册情况 </w:t>
            </w:r>
          </w:p>
        </w:tc>
        <w:tc>
          <w:tcPr>
            <w:tcW w:w="825"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center"/>
              <w:rPr>
                <w:rFonts w:hint="eastAsia" w:ascii="仿宋" w:hAnsi="仿宋" w:eastAsia="仿宋" w:cs="仿宋"/>
                <w:sz w:val="13"/>
                <w:szCs w:val="13"/>
              </w:rPr>
            </w:pPr>
            <w:r>
              <w:rPr>
                <w:rFonts w:hint="eastAsia" w:ascii="仿宋" w:hAnsi="仿宋" w:eastAsia="仿宋" w:cs="仿宋"/>
                <w:sz w:val="13"/>
                <w:szCs w:val="13"/>
              </w:rPr>
              <w:t>2</w:t>
            </w:r>
          </w:p>
        </w:tc>
        <w:tc>
          <w:tcPr>
            <w:tcW w:w="1050"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center"/>
              <w:rPr>
                <w:rFonts w:hint="eastAsia" w:ascii="仿宋" w:hAnsi="仿宋" w:eastAsia="仿宋" w:cs="仿宋"/>
                <w:sz w:val="13"/>
                <w:szCs w:val="13"/>
              </w:rPr>
            </w:pPr>
            <w:r>
              <w:rPr>
                <w:rFonts w:hint="eastAsia" w:ascii="仿宋" w:hAnsi="仿宋" w:eastAsia="仿宋" w:cs="仿宋"/>
                <w:sz w:val="13"/>
                <w:szCs w:val="13"/>
              </w:rPr>
              <w:t>${2022-3.3.2ownerScore}</w:t>
            </w:r>
          </w:p>
        </w:tc>
        <w:tc>
          <w:tcPr>
            <w:tcW w:w="1132"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 xml:space="preserve"> ${2022-3.3.2speReason}</w:t>
            </w:r>
          </w:p>
        </w:tc>
      </w:tr>
      <w:tr>
        <w:tblPrEx>
          <w:tblBorders>
            <w:top w:val="single" w:color="D3D3D3" w:sz="6" w:space="0"/>
            <w:left w:val="single" w:color="D3D3D3" w:sz="6" w:space="0"/>
            <w:bottom w:val="single" w:color="D3D3D3" w:sz="2" w:space="0"/>
            <w:right w:val="single" w:color="D3D3D3" w:sz="6" w:space="0"/>
            <w:insideH w:val="none" w:color="auto" w:sz="0" w:space="0"/>
            <w:insideV w:val="none" w:color="auto" w:sz="0" w:space="0"/>
          </w:tblBorders>
          <w:shd w:val="clear" w:color="auto" w:fill="auto"/>
          <w:tblCellMar>
            <w:top w:w="0" w:type="dxa"/>
            <w:left w:w="0" w:type="dxa"/>
            <w:bottom w:w="0" w:type="dxa"/>
            <w:right w:w="0" w:type="dxa"/>
          </w:tblCellMar>
        </w:tblPrEx>
        <w:trPr>
          <w:trHeight w:val="750" w:hRule="atLeast"/>
        </w:trPr>
        <w:tc>
          <w:tcPr>
            <w:tcW w:w="939" w:type="dxa"/>
            <w:vMerge w:val="continue"/>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suppressLineNumbers w:val="0"/>
              <w:spacing w:before="0" w:beforeAutospacing="0" w:after="0" w:afterAutospacing="0"/>
              <w:ind w:left="0" w:right="0"/>
              <w:rPr>
                <w:rFonts w:hint="eastAsia" w:ascii="宋体"/>
                <w:sz w:val="24"/>
                <w:szCs w:val="24"/>
              </w:rPr>
            </w:pPr>
          </w:p>
        </w:tc>
        <w:tc>
          <w:tcPr>
            <w:tcW w:w="588"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3.4绩效考核</w:t>
            </w:r>
          </w:p>
        </w:tc>
        <w:tc>
          <w:tcPr>
            <w:tcW w:w="873"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 xml:space="preserve">3.4.1教学实践活动考核★ </w:t>
            </w:r>
          </w:p>
        </w:tc>
        <w:tc>
          <w:tcPr>
            <w:tcW w:w="1167"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教学实践活动占绩效考核</w:t>
            </w:r>
          </w:p>
        </w:tc>
        <w:tc>
          <w:tcPr>
            <w:tcW w:w="1692"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 xml:space="preserve">建立教学实践活动绩效管理制度，培训基地将教学实践活动与各专业基地或轮转科室绩效考核挂钩，且绩效考核不低于考核总分的8%，考核结果与技术职务晋升挂钩。各专业基地或轮转科室二次分配中将专业基地负责人、教学主任、教学秘书的教学管理活动和指导医师的带教活动纳入个人绩效考核范围，得4分；绩效考核占考核总分的5%～8%，且考核结果与技术职务晋升挂钩，得2分；低于5%或不纳入或与晋升不挂钩或与晋升挂钩但激励力度过弱，不得分 </w:t>
            </w:r>
          </w:p>
        </w:tc>
        <w:tc>
          <w:tcPr>
            <w:tcW w:w="2208"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 xml:space="preserve">查看相关制度、文件和会议纪要等原始资料，抽查2～3名指导医师座谈与访谈 </w:t>
            </w:r>
          </w:p>
        </w:tc>
        <w:tc>
          <w:tcPr>
            <w:tcW w:w="825"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center"/>
              <w:rPr>
                <w:rFonts w:hint="eastAsia" w:ascii="仿宋" w:hAnsi="仿宋" w:eastAsia="仿宋" w:cs="仿宋"/>
                <w:sz w:val="13"/>
                <w:szCs w:val="13"/>
              </w:rPr>
            </w:pPr>
            <w:r>
              <w:rPr>
                <w:rFonts w:hint="eastAsia" w:ascii="仿宋" w:hAnsi="仿宋" w:eastAsia="仿宋" w:cs="仿宋"/>
                <w:sz w:val="13"/>
                <w:szCs w:val="13"/>
              </w:rPr>
              <w:t>4</w:t>
            </w:r>
          </w:p>
        </w:tc>
        <w:tc>
          <w:tcPr>
            <w:tcW w:w="1050"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center"/>
              <w:rPr>
                <w:rFonts w:hint="eastAsia" w:ascii="仿宋" w:hAnsi="仿宋" w:eastAsia="仿宋" w:cs="仿宋"/>
                <w:sz w:val="13"/>
                <w:szCs w:val="13"/>
              </w:rPr>
            </w:pPr>
            <w:r>
              <w:rPr>
                <w:rFonts w:hint="eastAsia" w:ascii="仿宋" w:hAnsi="仿宋" w:eastAsia="仿宋" w:cs="仿宋"/>
                <w:sz w:val="13"/>
                <w:szCs w:val="13"/>
              </w:rPr>
              <w:t>${2022-3.4.1ownerScore}</w:t>
            </w:r>
          </w:p>
        </w:tc>
        <w:tc>
          <w:tcPr>
            <w:tcW w:w="1132"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 xml:space="preserve"> ${2022-3.4.1speReason}</w:t>
            </w:r>
          </w:p>
        </w:tc>
      </w:tr>
      <w:tr>
        <w:tblPrEx>
          <w:tblBorders>
            <w:top w:val="single" w:color="D3D3D3" w:sz="6" w:space="0"/>
            <w:left w:val="single" w:color="D3D3D3" w:sz="6" w:space="0"/>
            <w:bottom w:val="single" w:color="D3D3D3" w:sz="2" w:space="0"/>
            <w:right w:val="single" w:color="D3D3D3" w:sz="6" w:space="0"/>
            <w:insideH w:val="none" w:color="auto" w:sz="0" w:space="0"/>
            <w:insideV w:val="none" w:color="auto" w:sz="0" w:space="0"/>
          </w:tblBorders>
          <w:shd w:val="clear" w:color="auto" w:fill="auto"/>
          <w:tblCellMar>
            <w:top w:w="0" w:type="dxa"/>
            <w:left w:w="0" w:type="dxa"/>
            <w:bottom w:w="0" w:type="dxa"/>
            <w:right w:w="0" w:type="dxa"/>
          </w:tblCellMar>
        </w:tblPrEx>
        <w:trPr>
          <w:trHeight w:val="750" w:hRule="atLeast"/>
        </w:trPr>
        <w:tc>
          <w:tcPr>
            <w:tcW w:w="939" w:type="dxa"/>
            <w:vMerge w:val="restart"/>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default"/>
              </w:rPr>
            </w:pPr>
            <w:r>
              <w:rPr>
                <w:rFonts w:hint="default" w:ascii="宋体" w:hAnsi="宋体" w:eastAsia="宋体" w:cs="宋体"/>
                <w:sz w:val="24"/>
                <w:szCs w:val="24"/>
              </w:rPr>
              <w:t>4.培训质量 （25分）</w:t>
            </w:r>
          </w:p>
        </w:tc>
        <w:tc>
          <w:tcPr>
            <w:tcW w:w="588"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4.1住院医师评价</w:t>
            </w:r>
          </w:p>
        </w:tc>
        <w:tc>
          <w:tcPr>
            <w:tcW w:w="873"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 xml:space="preserve">4.1.1综合评价 </w:t>
            </w:r>
          </w:p>
        </w:tc>
        <w:tc>
          <w:tcPr>
            <w:tcW w:w="1167"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实施与运用</w:t>
            </w:r>
          </w:p>
        </w:tc>
        <w:tc>
          <w:tcPr>
            <w:tcW w:w="1692"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 xml:space="preserve">指导医师、科室护士、其他有关专业人员和管理人员对住院医师实施综合评价，指标设置科学，能反映住院医师的实际表现，且进行有效分析和结果的正确运用，得1分；有综合评价，指标设置欠科学，部分指标未能反映住院医师的实际表现，分析和运用不充分，得0.5分；未实施综合评价，不得分 </w:t>
            </w:r>
          </w:p>
        </w:tc>
        <w:tc>
          <w:tcPr>
            <w:tcW w:w="2208"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 xml:space="preserve">查看综合评价原始资料 </w:t>
            </w:r>
          </w:p>
        </w:tc>
        <w:tc>
          <w:tcPr>
            <w:tcW w:w="825"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center"/>
              <w:rPr>
                <w:rFonts w:hint="eastAsia" w:ascii="仿宋" w:hAnsi="仿宋" w:eastAsia="仿宋" w:cs="仿宋"/>
                <w:sz w:val="13"/>
                <w:szCs w:val="13"/>
                <w:lang w:val="en-US" w:eastAsia="zh-CN"/>
              </w:rPr>
            </w:pPr>
            <w:r>
              <w:rPr>
                <w:rFonts w:hint="eastAsia" w:ascii="仿宋" w:hAnsi="仿宋" w:eastAsia="仿宋" w:cs="仿宋"/>
                <w:sz w:val="13"/>
                <w:szCs w:val="13"/>
                <w:lang w:val="en-US" w:eastAsia="zh-CN"/>
              </w:rPr>
              <w:t>1</w:t>
            </w:r>
          </w:p>
        </w:tc>
        <w:tc>
          <w:tcPr>
            <w:tcW w:w="1050"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center"/>
              <w:rPr>
                <w:rFonts w:hint="eastAsia" w:ascii="仿宋" w:hAnsi="仿宋" w:eastAsia="仿宋" w:cs="仿宋"/>
                <w:sz w:val="13"/>
                <w:szCs w:val="13"/>
              </w:rPr>
            </w:pPr>
            <w:r>
              <w:rPr>
                <w:rFonts w:hint="eastAsia" w:ascii="仿宋" w:hAnsi="仿宋" w:eastAsia="仿宋" w:cs="仿宋"/>
                <w:sz w:val="13"/>
                <w:szCs w:val="13"/>
              </w:rPr>
              <w:t>${2022-4.1.1ownerScore}</w:t>
            </w:r>
          </w:p>
        </w:tc>
        <w:tc>
          <w:tcPr>
            <w:tcW w:w="1132"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${2022-4.1.1speReason}</w:t>
            </w:r>
          </w:p>
        </w:tc>
      </w:tr>
      <w:tr>
        <w:tblPrEx>
          <w:tblBorders>
            <w:top w:val="single" w:color="D3D3D3" w:sz="6" w:space="0"/>
            <w:left w:val="single" w:color="D3D3D3" w:sz="6" w:space="0"/>
            <w:bottom w:val="single" w:color="D3D3D3" w:sz="2" w:space="0"/>
            <w:right w:val="single" w:color="D3D3D3" w:sz="6" w:space="0"/>
            <w:insideH w:val="none" w:color="auto" w:sz="0" w:space="0"/>
            <w:insideV w:val="none" w:color="auto" w:sz="0" w:space="0"/>
          </w:tblBorders>
          <w:shd w:val="clear" w:color="auto" w:fill="auto"/>
          <w:tblCellMar>
            <w:top w:w="0" w:type="dxa"/>
            <w:left w:w="0" w:type="dxa"/>
            <w:bottom w:w="0" w:type="dxa"/>
            <w:right w:w="0" w:type="dxa"/>
          </w:tblCellMar>
        </w:tblPrEx>
        <w:trPr>
          <w:trHeight w:val="750" w:hRule="atLeast"/>
        </w:trPr>
        <w:tc>
          <w:tcPr>
            <w:tcW w:w="939" w:type="dxa"/>
            <w:vMerge w:val="continue"/>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suppressLineNumbers w:val="0"/>
              <w:spacing w:before="0" w:beforeAutospacing="0" w:after="0" w:afterAutospacing="0"/>
              <w:ind w:left="0" w:right="0"/>
              <w:rPr>
                <w:rFonts w:hint="eastAsia" w:ascii="宋体"/>
                <w:sz w:val="24"/>
                <w:szCs w:val="24"/>
              </w:rPr>
            </w:pPr>
          </w:p>
        </w:tc>
        <w:tc>
          <w:tcPr>
            <w:tcW w:w="588" w:type="dxa"/>
            <w:vMerge w:val="restart"/>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4.2培训通过率</w:t>
            </w:r>
          </w:p>
        </w:tc>
        <w:tc>
          <w:tcPr>
            <w:tcW w:w="873"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 xml:space="preserve">4.2.1结业考核★ </w:t>
            </w:r>
          </w:p>
        </w:tc>
        <w:tc>
          <w:tcPr>
            <w:tcW w:w="1167"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住院医师首次参加结业考核的通过率</w:t>
            </w:r>
          </w:p>
        </w:tc>
        <w:tc>
          <w:tcPr>
            <w:tcW w:w="1692"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 xml:space="preserve">通过率≥全国平均通过率，得5分；通过率＜全国平均通过率，但通过率≥本省（区、市）平均通过率，得3分；在平均通过率的基础上，每提高5个百分点，加0.5分，最多得4分；通过率＜本省（区、市）平均通过率，不得分 （通过率=上一年度首次参加结业考核通过的人数/上一年度首次参加结业考核总人数） </w:t>
            </w:r>
          </w:p>
        </w:tc>
        <w:tc>
          <w:tcPr>
            <w:tcW w:w="2208"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 xml:space="preserve">查看结业考核成绩记录及相关材料 </w:t>
            </w:r>
          </w:p>
        </w:tc>
        <w:tc>
          <w:tcPr>
            <w:tcW w:w="825"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center"/>
              <w:rPr>
                <w:rFonts w:hint="eastAsia" w:ascii="仿宋" w:hAnsi="仿宋" w:eastAsia="仿宋" w:cs="仿宋"/>
                <w:sz w:val="13"/>
                <w:szCs w:val="13"/>
              </w:rPr>
            </w:pPr>
            <w:r>
              <w:rPr>
                <w:rFonts w:hint="eastAsia" w:ascii="仿宋" w:hAnsi="仿宋" w:eastAsia="仿宋" w:cs="仿宋"/>
                <w:sz w:val="13"/>
                <w:szCs w:val="13"/>
              </w:rPr>
              <w:t>5</w:t>
            </w:r>
          </w:p>
        </w:tc>
        <w:tc>
          <w:tcPr>
            <w:tcW w:w="1050"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center"/>
              <w:rPr>
                <w:rFonts w:hint="eastAsia" w:ascii="仿宋" w:hAnsi="仿宋" w:eastAsia="仿宋" w:cs="仿宋"/>
                <w:sz w:val="13"/>
                <w:szCs w:val="13"/>
              </w:rPr>
            </w:pPr>
            <w:r>
              <w:rPr>
                <w:rFonts w:hint="eastAsia" w:ascii="仿宋" w:hAnsi="仿宋" w:eastAsia="仿宋" w:cs="仿宋"/>
                <w:sz w:val="13"/>
                <w:szCs w:val="13"/>
              </w:rPr>
              <w:t>${2022-4.2.1ownerScore}</w:t>
            </w:r>
          </w:p>
        </w:tc>
        <w:tc>
          <w:tcPr>
            <w:tcW w:w="1132"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 xml:space="preserve"> ${2022-4.2.1speReason}</w:t>
            </w:r>
          </w:p>
        </w:tc>
      </w:tr>
      <w:tr>
        <w:tblPrEx>
          <w:tblBorders>
            <w:top w:val="single" w:color="D3D3D3" w:sz="6" w:space="0"/>
            <w:left w:val="single" w:color="D3D3D3" w:sz="6" w:space="0"/>
            <w:bottom w:val="single" w:color="D3D3D3" w:sz="2" w:space="0"/>
            <w:right w:val="single" w:color="D3D3D3" w:sz="6" w:space="0"/>
            <w:insideH w:val="none" w:color="auto" w:sz="0" w:space="0"/>
            <w:insideV w:val="none" w:color="auto" w:sz="0" w:space="0"/>
          </w:tblBorders>
          <w:shd w:val="clear" w:color="auto" w:fill="auto"/>
          <w:tblCellMar>
            <w:top w:w="0" w:type="dxa"/>
            <w:left w:w="0" w:type="dxa"/>
            <w:bottom w:w="0" w:type="dxa"/>
            <w:right w:w="0" w:type="dxa"/>
          </w:tblCellMar>
        </w:tblPrEx>
        <w:trPr>
          <w:trHeight w:val="750" w:hRule="atLeast"/>
        </w:trPr>
        <w:tc>
          <w:tcPr>
            <w:tcW w:w="939" w:type="dxa"/>
            <w:vMerge w:val="continue"/>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suppressLineNumbers w:val="0"/>
              <w:spacing w:before="0" w:beforeAutospacing="0" w:after="0" w:afterAutospacing="0"/>
              <w:ind w:left="0" w:right="0"/>
              <w:rPr>
                <w:rFonts w:hint="eastAsia" w:ascii="宋体"/>
                <w:sz w:val="24"/>
                <w:szCs w:val="24"/>
              </w:rPr>
            </w:pPr>
          </w:p>
        </w:tc>
        <w:tc>
          <w:tcPr>
            <w:tcW w:w="588" w:type="dxa"/>
            <w:vMerge w:val="continue"/>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suppressLineNumbers w:val="0"/>
              <w:spacing w:before="0" w:beforeAutospacing="0" w:after="0" w:afterAutospacing="0"/>
              <w:ind w:left="0" w:right="0"/>
              <w:rPr>
                <w:rFonts w:hint="eastAsia" w:ascii="仿宋" w:hAnsi="仿宋" w:eastAsia="仿宋" w:cs="仿宋"/>
                <w:sz w:val="13"/>
                <w:szCs w:val="13"/>
              </w:rPr>
            </w:pPr>
          </w:p>
        </w:tc>
        <w:tc>
          <w:tcPr>
            <w:tcW w:w="873"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 xml:space="preserve">4.2.2执业医师资格考试 </w:t>
            </w:r>
          </w:p>
        </w:tc>
        <w:tc>
          <w:tcPr>
            <w:tcW w:w="1167"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住院医师首次参加执业医师资格考试的通过率</w:t>
            </w:r>
          </w:p>
        </w:tc>
        <w:tc>
          <w:tcPr>
            <w:tcW w:w="1692"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 xml:space="preserve">通过率≥全国平均通过率，得2分；通过率＜全国平均通过率，但通过率≥本省（区、市）平均通过率，得1分；在平均通过率的基础上，每提高5个百分点，加0.3分，最多得1.5分；通过率＜本省（区、市）平均通过率，不得分 （通过率=上一年度首次参加考试通过的人数/上一年度首次参加考试总人数） </w:t>
            </w:r>
          </w:p>
        </w:tc>
        <w:tc>
          <w:tcPr>
            <w:tcW w:w="2208"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 xml:space="preserve">查看考试成绩记录及相关材料 </w:t>
            </w:r>
          </w:p>
        </w:tc>
        <w:tc>
          <w:tcPr>
            <w:tcW w:w="825"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center"/>
              <w:rPr>
                <w:rFonts w:hint="eastAsia" w:ascii="仿宋" w:hAnsi="仿宋" w:eastAsia="仿宋" w:cs="仿宋"/>
                <w:sz w:val="13"/>
                <w:szCs w:val="13"/>
              </w:rPr>
            </w:pPr>
            <w:r>
              <w:rPr>
                <w:rFonts w:hint="eastAsia" w:ascii="仿宋" w:hAnsi="仿宋" w:eastAsia="仿宋" w:cs="仿宋"/>
                <w:sz w:val="13"/>
                <w:szCs w:val="13"/>
              </w:rPr>
              <w:t>2</w:t>
            </w:r>
          </w:p>
        </w:tc>
        <w:tc>
          <w:tcPr>
            <w:tcW w:w="1050"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center"/>
              <w:rPr>
                <w:rFonts w:hint="eastAsia" w:ascii="仿宋" w:hAnsi="仿宋" w:eastAsia="仿宋" w:cs="仿宋"/>
                <w:sz w:val="13"/>
                <w:szCs w:val="13"/>
              </w:rPr>
            </w:pPr>
            <w:r>
              <w:rPr>
                <w:rFonts w:hint="eastAsia" w:ascii="仿宋" w:hAnsi="仿宋" w:eastAsia="仿宋" w:cs="仿宋"/>
                <w:sz w:val="13"/>
                <w:szCs w:val="13"/>
              </w:rPr>
              <w:t>${2022-4.2.2ownerScore}</w:t>
            </w:r>
          </w:p>
        </w:tc>
        <w:tc>
          <w:tcPr>
            <w:tcW w:w="1132"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${2022-4.2.2speReason}</w:t>
            </w:r>
          </w:p>
        </w:tc>
      </w:tr>
      <w:tr>
        <w:tblPrEx>
          <w:tblBorders>
            <w:top w:val="single" w:color="D3D3D3" w:sz="6" w:space="0"/>
            <w:left w:val="single" w:color="D3D3D3" w:sz="6" w:space="0"/>
            <w:bottom w:val="single" w:color="D3D3D3" w:sz="2" w:space="0"/>
            <w:right w:val="single" w:color="D3D3D3" w:sz="6" w:space="0"/>
            <w:insideH w:val="none" w:color="auto" w:sz="0" w:space="0"/>
            <w:insideV w:val="none" w:color="auto" w:sz="0" w:space="0"/>
          </w:tblBorders>
          <w:shd w:val="clear" w:color="auto" w:fill="auto"/>
          <w:tblCellMar>
            <w:top w:w="0" w:type="dxa"/>
            <w:left w:w="0" w:type="dxa"/>
            <w:bottom w:w="0" w:type="dxa"/>
            <w:right w:w="0" w:type="dxa"/>
          </w:tblCellMar>
        </w:tblPrEx>
        <w:trPr>
          <w:trHeight w:val="750" w:hRule="atLeast"/>
        </w:trPr>
        <w:tc>
          <w:tcPr>
            <w:tcW w:w="939" w:type="dxa"/>
            <w:vMerge w:val="continue"/>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suppressLineNumbers w:val="0"/>
              <w:spacing w:before="0" w:beforeAutospacing="0" w:after="0" w:afterAutospacing="0"/>
              <w:ind w:left="0" w:right="0"/>
              <w:rPr>
                <w:rFonts w:hint="eastAsia" w:ascii="宋体"/>
                <w:sz w:val="24"/>
                <w:szCs w:val="24"/>
              </w:rPr>
            </w:pPr>
          </w:p>
        </w:tc>
        <w:tc>
          <w:tcPr>
            <w:tcW w:w="588" w:type="dxa"/>
            <w:vMerge w:val="continue"/>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suppressLineNumbers w:val="0"/>
              <w:spacing w:before="0" w:beforeAutospacing="0" w:after="0" w:afterAutospacing="0"/>
              <w:ind w:left="0" w:right="0"/>
              <w:rPr>
                <w:rFonts w:hint="eastAsia" w:ascii="仿宋" w:hAnsi="仿宋" w:eastAsia="仿宋" w:cs="仿宋"/>
                <w:sz w:val="13"/>
                <w:szCs w:val="13"/>
              </w:rPr>
            </w:pPr>
          </w:p>
        </w:tc>
        <w:tc>
          <w:tcPr>
            <w:tcW w:w="873"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 xml:space="preserve">4.2.3年度业务水平测试结果★ </w:t>
            </w:r>
          </w:p>
        </w:tc>
        <w:tc>
          <w:tcPr>
            <w:tcW w:w="1167"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住院医师参加年度业务水平测试结果排名</w:t>
            </w:r>
          </w:p>
        </w:tc>
        <w:tc>
          <w:tcPr>
            <w:tcW w:w="1692"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 xml:space="preserve">综合排名位于全国排名前20%的，得5分；综合排名位于全国排名前30%的，得1分；综合排名位于全国排名40%以下的，不得分 </w:t>
            </w:r>
          </w:p>
        </w:tc>
        <w:tc>
          <w:tcPr>
            <w:tcW w:w="2208"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 xml:space="preserve">查看测试成绩记录及相关材料 </w:t>
            </w:r>
          </w:p>
        </w:tc>
        <w:tc>
          <w:tcPr>
            <w:tcW w:w="825"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center"/>
              <w:rPr>
                <w:rFonts w:hint="eastAsia" w:ascii="仿宋" w:hAnsi="仿宋" w:eastAsia="仿宋" w:cs="仿宋"/>
                <w:sz w:val="13"/>
                <w:szCs w:val="13"/>
              </w:rPr>
            </w:pPr>
            <w:r>
              <w:rPr>
                <w:rFonts w:hint="eastAsia" w:ascii="仿宋" w:hAnsi="仿宋" w:eastAsia="仿宋" w:cs="仿宋"/>
                <w:sz w:val="13"/>
                <w:szCs w:val="13"/>
              </w:rPr>
              <w:t>5</w:t>
            </w:r>
          </w:p>
        </w:tc>
        <w:tc>
          <w:tcPr>
            <w:tcW w:w="1050"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center"/>
              <w:rPr>
                <w:rFonts w:hint="eastAsia" w:ascii="仿宋" w:hAnsi="仿宋" w:eastAsia="仿宋" w:cs="仿宋"/>
                <w:sz w:val="13"/>
                <w:szCs w:val="13"/>
              </w:rPr>
            </w:pPr>
            <w:r>
              <w:rPr>
                <w:rFonts w:hint="eastAsia" w:ascii="仿宋" w:hAnsi="仿宋" w:eastAsia="仿宋" w:cs="仿宋"/>
                <w:sz w:val="13"/>
                <w:szCs w:val="13"/>
              </w:rPr>
              <w:t>${2022-4.2.3ownerScore}</w:t>
            </w:r>
          </w:p>
        </w:tc>
        <w:tc>
          <w:tcPr>
            <w:tcW w:w="1132"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${2022-4.2.3speReason}</w:t>
            </w:r>
          </w:p>
        </w:tc>
      </w:tr>
      <w:tr>
        <w:tblPrEx>
          <w:tblBorders>
            <w:top w:val="single" w:color="D3D3D3" w:sz="6" w:space="0"/>
            <w:left w:val="single" w:color="D3D3D3" w:sz="6" w:space="0"/>
            <w:bottom w:val="single" w:color="D3D3D3" w:sz="2" w:space="0"/>
            <w:right w:val="single" w:color="D3D3D3" w:sz="6" w:space="0"/>
            <w:insideH w:val="none" w:color="auto" w:sz="0" w:space="0"/>
            <w:insideV w:val="none" w:color="auto" w:sz="0" w:space="0"/>
          </w:tblBorders>
          <w:shd w:val="clear" w:color="auto" w:fill="auto"/>
          <w:tblCellMar>
            <w:top w:w="0" w:type="dxa"/>
            <w:left w:w="0" w:type="dxa"/>
            <w:bottom w:w="0" w:type="dxa"/>
            <w:right w:w="0" w:type="dxa"/>
          </w:tblCellMar>
        </w:tblPrEx>
        <w:trPr>
          <w:trHeight w:val="750" w:hRule="atLeast"/>
        </w:trPr>
        <w:tc>
          <w:tcPr>
            <w:tcW w:w="939" w:type="dxa"/>
            <w:vMerge w:val="continue"/>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suppressLineNumbers w:val="0"/>
              <w:spacing w:before="0" w:beforeAutospacing="0" w:after="0" w:afterAutospacing="0"/>
              <w:ind w:left="0" w:right="0"/>
              <w:rPr>
                <w:rFonts w:hint="eastAsia" w:ascii="宋体"/>
                <w:sz w:val="24"/>
                <w:szCs w:val="24"/>
              </w:rPr>
            </w:pPr>
          </w:p>
        </w:tc>
        <w:tc>
          <w:tcPr>
            <w:tcW w:w="588"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4.3专业基地培训质量</w:t>
            </w:r>
          </w:p>
        </w:tc>
        <w:tc>
          <w:tcPr>
            <w:tcW w:w="873"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 xml:space="preserve">4.3.1专业基地现场评估★ </w:t>
            </w:r>
          </w:p>
        </w:tc>
        <w:tc>
          <w:tcPr>
            <w:tcW w:w="1167"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专业基地质量控制</w:t>
            </w:r>
          </w:p>
        </w:tc>
        <w:tc>
          <w:tcPr>
            <w:tcW w:w="1692"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 xml:space="preserve">受评专业基地“质量控制（总分35分）”得分的平均得分，平均得分≥32分，得15分；平均得分≥30分，得12分；平均得分≥28分，得9分；平均得分≥24分，得6分；平均得分＜24分，不得分 </w:t>
            </w:r>
          </w:p>
        </w:tc>
        <w:tc>
          <w:tcPr>
            <w:tcW w:w="2208"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 xml:space="preserve">计算受评专业基地“质量控制”得分的平均得分，得9分以下为该核心指标不合格 </w:t>
            </w:r>
          </w:p>
        </w:tc>
        <w:tc>
          <w:tcPr>
            <w:tcW w:w="825"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center"/>
              <w:rPr>
                <w:rFonts w:hint="eastAsia" w:ascii="仿宋" w:hAnsi="仿宋" w:eastAsia="仿宋" w:cs="仿宋"/>
                <w:sz w:val="13"/>
                <w:szCs w:val="13"/>
              </w:rPr>
            </w:pPr>
            <w:r>
              <w:rPr>
                <w:rFonts w:hint="eastAsia" w:ascii="仿宋" w:hAnsi="仿宋" w:eastAsia="仿宋" w:cs="仿宋"/>
                <w:sz w:val="13"/>
                <w:szCs w:val="13"/>
              </w:rPr>
              <w:t>15</w:t>
            </w:r>
          </w:p>
        </w:tc>
        <w:tc>
          <w:tcPr>
            <w:tcW w:w="1050"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center"/>
              <w:rPr>
                <w:rFonts w:hint="eastAsia" w:ascii="仿宋" w:hAnsi="仿宋" w:eastAsia="仿宋" w:cs="仿宋"/>
                <w:sz w:val="13"/>
                <w:szCs w:val="13"/>
              </w:rPr>
            </w:pPr>
            <w:r>
              <w:rPr>
                <w:rFonts w:hint="eastAsia" w:ascii="仿宋" w:hAnsi="仿宋" w:eastAsia="仿宋" w:cs="仿宋"/>
                <w:sz w:val="13"/>
                <w:szCs w:val="13"/>
              </w:rPr>
              <w:t>${2022-4.3.1ownerScore}</w:t>
            </w:r>
          </w:p>
        </w:tc>
        <w:tc>
          <w:tcPr>
            <w:tcW w:w="1132"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${2022-4.3.1speReason}</w:t>
            </w:r>
          </w:p>
        </w:tc>
      </w:tr>
      <w:tr>
        <w:tblPrEx>
          <w:tblBorders>
            <w:top w:val="single" w:color="D3D3D3" w:sz="6" w:space="0"/>
            <w:left w:val="single" w:color="D3D3D3" w:sz="6" w:space="0"/>
            <w:bottom w:val="single" w:color="D3D3D3" w:sz="2" w:space="0"/>
            <w:right w:val="single" w:color="D3D3D3" w:sz="6" w:space="0"/>
            <w:insideH w:val="none" w:color="auto" w:sz="0" w:space="0"/>
            <w:insideV w:val="none" w:color="auto" w:sz="0" w:space="0"/>
          </w:tblBorders>
          <w:shd w:val="clear" w:color="auto" w:fill="auto"/>
          <w:tblCellMar>
            <w:top w:w="0" w:type="dxa"/>
            <w:left w:w="0" w:type="dxa"/>
            <w:bottom w:w="0" w:type="dxa"/>
            <w:right w:w="0" w:type="dxa"/>
          </w:tblCellMar>
        </w:tblPrEx>
        <w:trPr>
          <w:trHeight w:val="750" w:hRule="atLeast"/>
        </w:trPr>
        <w:tc>
          <w:tcPr>
            <w:tcW w:w="939" w:type="dxa"/>
            <w:vMerge w:val="restart"/>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default"/>
              </w:rPr>
            </w:pPr>
            <w:r>
              <w:rPr>
                <w:rFonts w:hint="default" w:ascii="宋体" w:hAnsi="宋体" w:eastAsia="宋体" w:cs="宋体"/>
                <w:sz w:val="24"/>
                <w:szCs w:val="24"/>
              </w:rPr>
              <w:t>5.保障措施（20分）</w:t>
            </w:r>
          </w:p>
        </w:tc>
        <w:tc>
          <w:tcPr>
            <w:tcW w:w="588" w:type="dxa"/>
            <w:vMerge w:val="restart"/>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5.1专项经费</w:t>
            </w:r>
          </w:p>
        </w:tc>
        <w:tc>
          <w:tcPr>
            <w:tcW w:w="873"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 xml:space="preserve">5.1.1专账管理 </w:t>
            </w:r>
          </w:p>
        </w:tc>
        <w:tc>
          <w:tcPr>
            <w:tcW w:w="1167"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住培经费使用的规范性</w:t>
            </w:r>
          </w:p>
        </w:tc>
        <w:tc>
          <w:tcPr>
            <w:tcW w:w="1692"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 xml:space="preserve">建立住培经费专项账户，规范使用中央财政（年人均3万元经常性补助经费）、地方财政补助经费，得2分；有1项不符合要求或被省级及以上卫生健康行政部门通报经费使用不规范问题的，不得分 </w:t>
            </w:r>
          </w:p>
        </w:tc>
        <w:tc>
          <w:tcPr>
            <w:tcW w:w="2208"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 xml:space="preserve">查看本年度财务报表等相关资料 </w:t>
            </w:r>
          </w:p>
        </w:tc>
        <w:tc>
          <w:tcPr>
            <w:tcW w:w="825"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center"/>
              <w:rPr>
                <w:rFonts w:hint="eastAsia" w:ascii="仿宋" w:hAnsi="仿宋" w:eastAsia="仿宋" w:cs="仿宋"/>
                <w:sz w:val="13"/>
                <w:szCs w:val="13"/>
              </w:rPr>
            </w:pPr>
            <w:r>
              <w:rPr>
                <w:rFonts w:hint="eastAsia" w:ascii="仿宋" w:hAnsi="仿宋" w:eastAsia="仿宋" w:cs="仿宋"/>
                <w:sz w:val="13"/>
                <w:szCs w:val="13"/>
              </w:rPr>
              <w:t>2</w:t>
            </w:r>
          </w:p>
        </w:tc>
        <w:tc>
          <w:tcPr>
            <w:tcW w:w="1050"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center"/>
              <w:rPr>
                <w:rFonts w:hint="eastAsia" w:ascii="仿宋" w:hAnsi="仿宋" w:eastAsia="仿宋" w:cs="仿宋"/>
                <w:sz w:val="13"/>
                <w:szCs w:val="13"/>
              </w:rPr>
            </w:pPr>
            <w:r>
              <w:rPr>
                <w:rFonts w:hint="eastAsia" w:ascii="仿宋" w:hAnsi="仿宋" w:eastAsia="仿宋" w:cs="仿宋"/>
                <w:sz w:val="13"/>
                <w:szCs w:val="13"/>
              </w:rPr>
              <w:t>${2022-5.1.1ownerScore}</w:t>
            </w:r>
          </w:p>
        </w:tc>
        <w:tc>
          <w:tcPr>
            <w:tcW w:w="1132"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${2022-5.1.1speReason}</w:t>
            </w:r>
          </w:p>
        </w:tc>
      </w:tr>
      <w:tr>
        <w:tblPrEx>
          <w:tblBorders>
            <w:top w:val="single" w:color="D3D3D3" w:sz="6" w:space="0"/>
            <w:left w:val="single" w:color="D3D3D3" w:sz="6" w:space="0"/>
            <w:bottom w:val="single" w:color="D3D3D3" w:sz="2" w:space="0"/>
            <w:right w:val="single" w:color="D3D3D3" w:sz="6" w:space="0"/>
            <w:insideH w:val="none" w:color="auto" w:sz="0" w:space="0"/>
            <w:insideV w:val="none" w:color="auto" w:sz="0" w:space="0"/>
          </w:tblBorders>
          <w:shd w:val="clear" w:color="auto" w:fill="auto"/>
          <w:tblCellMar>
            <w:top w:w="0" w:type="dxa"/>
            <w:left w:w="0" w:type="dxa"/>
            <w:bottom w:w="0" w:type="dxa"/>
            <w:right w:w="0" w:type="dxa"/>
          </w:tblCellMar>
        </w:tblPrEx>
        <w:trPr>
          <w:trHeight w:val="750" w:hRule="atLeast"/>
        </w:trPr>
        <w:tc>
          <w:tcPr>
            <w:tcW w:w="939" w:type="dxa"/>
            <w:vMerge w:val="continue"/>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suppressLineNumbers w:val="0"/>
              <w:spacing w:before="0" w:beforeAutospacing="0" w:after="0" w:afterAutospacing="0"/>
              <w:ind w:left="0" w:right="0"/>
              <w:rPr>
                <w:rFonts w:hint="eastAsia" w:ascii="宋体"/>
                <w:sz w:val="24"/>
                <w:szCs w:val="24"/>
              </w:rPr>
            </w:pPr>
          </w:p>
        </w:tc>
        <w:tc>
          <w:tcPr>
            <w:tcW w:w="588" w:type="dxa"/>
            <w:vMerge w:val="continue"/>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suppressLineNumbers w:val="0"/>
              <w:spacing w:before="0" w:beforeAutospacing="0" w:after="0" w:afterAutospacing="0"/>
              <w:ind w:left="0" w:right="0"/>
              <w:rPr>
                <w:rFonts w:hint="eastAsia" w:ascii="仿宋" w:hAnsi="仿宋" w:eastAsia="仿宋" w:cs="仿宋"/>
                <w:sz w:val="13"/>
                <w:szCs w:val="13"/>
              </w:rPr>
            </w:pPr>
          </w:p>
        </w:tc>
        <w:tc>
          <w:tcPr>
            <w:tcW w:w="873"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 xml:space="preserve">5.1.2教学补助★ </w:t>
            </w:r>
          </w:p>
        </w:tc>
        <w:tc>
          <w:tcPr>
            <w:tcW w:w="1167"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住培专项经费用于教学活动补助使用</w:t>
            </w:r>
          </w:p>
        </w:tc>
        <w:tc>
          <w:tcPr>
            <w:tcW w:w="1692"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 xml:space="preserve">落实上级财政补助经费用于培训基地教学实践活动，主要包括讲课、带教、教学管理等教学补助，有院内使用规定，专款专用，规范使用，无积压沉淀，得3分；有1项不符合要求，不得分 </w:t>
            </w:r>
          </w:p>
        </w:tc>
        <w:tc>
          <w:tcPr>
            <w:tcW w:w="2208"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 xml:space="preserve">查看本年度财务报表，访谈有关人员 </w:t>
            </w:r>
          </w:p>
        </w:tc>
        <w:tc>
          <w:tcPr>
            <w:tcW w:w="825"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center"/>
              <w:rPr>
                <w:rFonts w:hint="eastAsia" w:ascii="仿宋" w:hAnsi="仿宋" w:eastAsia="仿宋" w:cs="仿宋"/>
                <w:sz w:val="13"/>
                <w:szCs w:val="13"/>
                <w:lang w:val="en-US" w:eastAsia="zh-CN"/>
              </w:rPr>
            </w:pPr>
            <w:r>
              <w:rPr>
                <w:rFonts w:hint="eastAsia" w:ascii="仿宋" w:hAnsi="仿宋" w:eastAsia="仿宋" w:cs="仿宋"/>
                <w:sz w:val="13"/>
                <w:szCs w:val="13"/>
                <w:lang w:val="en-US" w:eastAsia="zh-CN"/>
              </w:rPr>
              <w:t>2</w:t>
            </w:r>
          </w:p>
        </w:tc>
        <w:tc>
          <w:tcPr>
            <w:tcW w:w="1050"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center"/>
              <w:rPr>
                <w:rFonts w:hint="eastAsia" w:ascii="仿宋" w:hAnsi="仿宋" w:eastAsia="仿宋" w:cs="仿宋"/>
                <w:sz w:val="13"/>
                <w:szCs w:val="13"/>
              </w:rPr>
            </w:pPr>
            <w:r>
              <w:rPr>
                <w:rFonts w:hint="eastAsia" w:ascii="仿宋" w:hAnsi="仿宋" w:eastAsia="仿宋" w:cs="仿宋"/>
                <w:sz w:val="13"/>
                <w:szCs w:val="13"/>
              </w:rPr>
              <w:t>${2022-5.1.2ownerScore}</w:t>
            </w:r>
          </w:p>
        </w:tc>
        <w:tc>
          <w:tcPr>
            <w:tcW w:w="1132"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${2022-5.1.2speReason}</w:t>
            </w:r>
          </w:p>
        </w:tc>
      </w:tr>
      <w:tr>
        <w:tblPrEx>
          <w:tblBorders>
            <w:top w:val="single" w:color="D3D3D3" w:sz="6" w:space="0"/>
            <w:left w:val="single" w:color="D3D3D3" w:sz="6" w:space="0"/>
            <w:bottom w:val="single" w:color="D3D3D3" w:sz="2" w:space="0"/>
            <w:right w:val="single" w:color="D3D3D3" w:sz="6" w:space="0"/>
            <w:insideH w:val="none" w:color="auto" w:sz="0" w:space="0"/>
            <w:insideV w:val="none" w:color="auto" w:sz="0" w:space="0"/>
          </w:tblBorders>
          <w:shd w:val="clear" w:color="auto" w:fill="auto"/>
          <w:tblCellMar>
            <w:top w:w="0" w:type="dxa"/>
            <w:left w:w="0" w:type="dxa"/>
            <w:bottom w:w="0" w:type="dxa"/>
            <w:right w:w="0" w:type="dxa"/>
          </w:tblCellMar>
        </w:tblPrEx>
        <w:trPr>
          <w:trHeight w:val="750" w:hRule="atLeast"/>
        </w:trPr>
        <w:tc>
          <w:tcPr>
            <w:tcW w:w="939" w:type="dxa"/>
            <w:vMerge w:val="continue"/>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suppressLineNumbers w:val="0"/>
              <w:spacing w:before="0" w:beforeAutospacing="0" w:after="0" w:afterAutospacing="0"/>
              <w:ind w:left="0" w:right="0"/>
              <w:rPr>
                <w:rFonts w:hint="eastAsia" w:ascii="宋体"/>
                <w:sz w:val="24"/>
                <w:szCs w:val="24"/>
              </w:rPr>
            </w:pPr>
          </w:p>
        </w:tc>
        <w:tc>
          <w:tcPr>
            <w:tcW w:w="588" w:type="dxa"/>
            <w:vMerge w:val="continue"/>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suppressLineNumbers w:val="0"/>
              <w:spacing w:before="0" w:beforeAutospacing="0" w:after="0" w:afterAutospacing="0"/>
              <w:ind w:left="0" w:right="0"/>
              <w:rPr>
                <w:rFonts w:hint="eastAsia" w:ascii="仿宋" w:hAnsi="仿宋" w:eastAsia="仿宋" w:cs="仿宋"/>
                <w:sz w:val="13"/>
                <w:szCs w:val="13"/>
              </w:rPr>
            </w:pPr>
          </w:p>
        </w:tc>
        <w:tc>
          <w:tcPr>
            <w:tcW w:w="873"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 xml:space="preserve">5.1.3住院医师补助★ </w:t>
            </w:r>
          </w:p>
        </w:tc>
        <w:tc>
          <w:tcPr>
            <w:tcW w:w="1167"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住院医师收入</w:t>
            </w:r>
          </w:p>
        </w:tc>
        <w:tc>
          <w:tcPr>
            <w:tcW w:w="1692"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1.培训基地制定相关办法，明确不同资质、不同年资的住院 医师培训期间的薪酬待遇或生活补助发放标准和考核相关要 求，且有效落实，得 2 分；达不到要求，不得分</w:t>
            </w:r>
          </w:p>
          <w:p>
            <w:pPr>
              <w:keepNext w:val="0"/>
              <w:keepLines w:val="0"/>
              <w:widowControl/>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2.面向社会招收的培训对象生活补助标准参照培训基地同等 条件住院医师工资水平确定，由培训基地根据考核结果发放， 得 1 分；达不到要求或无面向社会招收的培训对象，不得分</w:t>
            </w:r>
          </w:p>
          <w:p>
            <w:pPr>
              <w:keepNext w:val="0"/>
              <w:keepLines w:val="0"/>
              <w:widowControl/>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3.委派单位发放的工资低于培训基地同等条件住院医师工资 水平的部分，由培训基地按照本院同等条件住院医师工资水 平，并根据考核结果发放，得 1 分；达不到要求，不得分 （全部为面向社会招收的培训对象或外单位委派的培训对象 的培训基地，参照对应要求，符合标准，得 3 分）</w:t>
            </w:r>
          </w:p>
        </w:tc>
        <w:tc>
          <w:tcPr>
            <w:tcW w:w="2208"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 xml:space="preserve">查看财务部门提供本年度待遇发放流水单,抽查3～5名住院医师收入情况 </w:t>
            </w:r>
          </w:p>
        </w:tc>
        <w:tc>
          <w:tcPr>
            <w:tcW w:w="825"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center"/>
              <w:rPr>
                <w:rFonts w:hint="eastAsia" w:ascii="仿宋" w:hAnsi="仿宋" w:eastAsia="仿宋" w:cs="仿宋"/>
                <w:sz w:val="13"/>
                <w:szCs w:val="13"/>
                <w:lang w:val="en-US" w:eastAsia="zh-CN"/>
              </w:rPr>
            </w:pPr>
            <w:r>
              <w:rPr>
                <w:rFonts w:hint="eastAsia" w:ascii="仿宋" w:hAnsi="仿宋" w:eastAsia="仿宋" w:cs="仿宋"/>
                <w:sz w:val="13"/>
                <w:szCs w:val="13"/>
                <w:lang w:val="en-US" w:eastAsia="zh-CN"/>
              </w:rPr>
              <w:t>4</w:t>
            </w:r>
          </w:p>
        </w:tc>
        <w:tc>
          <w:tcPr>
            <w:tcW w:w="1050"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center"/>
              <w:rPr>
                <w:rFonts w:hint="eastAsia" w:ascii="仿宋" w:hAnsi="仿宋" w:eastAsia="仿宋" w:cs="仿宋"/>
                <w:sz w:val="13"/>
                <w:szCs w:val="13"/>
              </w:rPr>
            </w:pPr>
            <w:r>
              <w:rPr>
                <w:rFonts w:hint="eastAsia" w:ascii="仿宋" w:hAnsi="仿宋" w:eastAsia="仿宋" w:cs="仿宋"/>
                <w:sz w:val="13"/>
                <w:szCs w:val="13"/>
              </w:rPr>
              <w:t>${2022-5.1.3ownerScore}</w:t>
            </w:r>
          </w:p>
        </w:tc>
        <w:tc>
          <w:tcPr>
            <w:tcW w:w="1132"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${2022-5.1.3speReason}</w:t>
            </w:r>
          </w:p>
        </w:tc>
      </w:tr>
      <w:tr>
        <w:tblPrEx>
          <w:tblBorders>
            <w:top w:val="single" w:color="D3D3D3" w:sz="6" w:space="0"/>
            <w:left w:val="single" w:color="D3D3D3" w:sz="6" w:space="0"/>
            <w:bottom w:val="single" w:color="D3D3D3" w:sz="2" w:space="0"/>
            <w:right w:val="single" w:color="D3D3D3" w:sz="6" w:space="0"/>
            <w:insideH w:val="none" w:color="auto" w:sz="0" w:space="0"/>
            <w:insideV w:val="none" w:color="auto" w:sz="0" w:space="0"/>
          </w:tblBorders>
          <w:shd w:val="clear" w:color="auto" w:fill="auto"/>
          <w:tblCellMar>
            <w:top w:w="0" w:type="dxa"/>
            <w:left w:w="0" w:type="dxa"/>
            <w:bottom w:w="0" w:type="dxa"/>
            <w:right w:w="0" w:type="dxa"/>
          </w:tblCellMar>
        </w:tblPrEx>
        <w:trPr>
          <w:trHeight w:val="750" w:hRule="atLeast"/>
        </w:trPr>
        <w:tc>
          <w:tcPr>
            <w:tcW w:w="939" w:type="dxa"/>
            <w:vMerge w:val="continue"/>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suppressLineNumbers w:val="0"/>
              <w:spacing w:before="0" w:beforeAutospacing="0" w:after="0" w:afterAutospacing="0"/>
              <w:ind w:left="0" w:right="0"/>
              <w:rPr>
                <w:rFonts w:hint="eastAsia" w:ascii="宋体"/>
                <w:sz w:val="24"/>
                <w:szCs w:val="24"/>
              </w:rPr>
            </w:pPr>
          </w:p>
        </w:tc>
        <w:tc>
          <w:tcPr>
            <w:tcW w:w="588" w:type="dxa"/>
            <w:vMerge w:val="restart"/>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5.2相关措施</w:t>
            </w:r>
          </w:p>
        </w:tc>
        <w:tc>
          <w:tcPr>
            <w:tcW w:w="873"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 xml:space="preserve">5.2.1生活保障 </w:t>
            </w:r>
          </w:p>
        </w:tc>
        <w:tc>
          <w:tcPr>
            <w:tcW w:w="1167"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为住院医师提供住宿或住宿补贴</w:t>
            </w:r>
          </w:p>
        </w:tc>
        <w:tc>
          <w:tcPr>
            <w:tcW w:w="1692"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 xml:space="preserve">以提供住宿、适当住宿补贴、缴纳住房公积金等方式，合理保障住院医师生活待遇，有其中任意一项的，得1分；以上均无，不得分 </w:t>
            </w:r>
          </w:p>
        </w:tc>
        <w:tc>
          <w:tcPr>
            <w:tcW w:w="2208"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1.现场考查，查看相 关资料 2.访谈住院医师</w:t>
            </w:r>
          </w:p>
        </w:tc>
        <w:tc>
          <w:tcPr>
            <w:tcW w:w="825"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center"/>
              <w:rPr>
                <w:rFonts w:hint="eastAsia" w:ascii="仿宋" w:hAnsi="仿宋" w:eastAsia="仿宋" w:cs="仿宋"/>
                <w:sz w:val="13"/>
                <w:szCs w:val="13"/>
              </w:rPr>
            </w:pPr>
            <w:r>
              <w:rPr>
                <w:rFonts w:hint="eastAsia" w:ascii="仿宋" w:hAnsi="仿宋" w:eastAsia="仿宋" w:cs="仿宋"/>
                <w:sz w:val="13"/>
                <w:szCs w:val="13"/>
              </w:rPr>
              <w:t>1</w:t>
            </w:r>
          </w:p>
        </w:tc>
        <w:tc>
          <w:tcPr>
            <w:tcW w:w="1050"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center"/>
              <w:rPr>
                <w:rFonts w:hint="eastAsia" w:ascii="仿宋" w:hAnsi="仿宋" w:eastAsia="仿宋" w:cs="仿宋"/>
                <w:sz w:val="13"/>
                <w:szCs w:val="13"/>
              </w:rPr>
            </w:pPr>
            <w:r>
              <w:rPr>
                <w:rFonts w:hint="eastAsia" w:ascii="仿宋" w:hAnsi="仿宋" w:eastAsia="仿宋" w:cs="仿宋"/>
                <w:sz w:val="13"/>
                <w:szCs w:val="13"/>
              </w:rPr>
              <w:t>${2022-5.2.1ownerScore}</w:t>
            </w:r>
          </w:p>
        </w:tc>
        <w:tc>
          <w:tcPr>
            <w:tcW w:w="1132"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${2022-5.2.1speReason}</w:t>
            </w:r>
          </w:p>
        </w:tc>
      </w:tr>
      <w:tr>
        <w:tblPrEx>
          <w:tblBorders>
            <w:top w:val="single" w:color="D3D3D3" w:sz="6" w:space="0"/>
            <w:left w:val="single" w:color="D3D3D3" w:sz="6" w:space="0"/>
            <w:bottom w:val="single" w:color="D3D3D3" w:sz="2" w:space="0"/>
            <w:right w:val="single" w:color="D3D3D3" w:sz="6" w:space="0"/>
            <w:insideH w:val="none" w:color="auto" w:sz="0" w:space="0"/>
            <w:insideV w:val="none" w:color="auto" w:sz="0" w:space="0"/>
          </w:tblBorders>
          <w:shd w:val="clear" w:color="auto" w:fill="auto"/>
          <w:tblCellMar>
            <w:top w:w="0" w:type="dxa"/>
            <w:left w:w="0" w:type="dxa"/>
            <w:bottom w:w="0" w:type="dxa"/>
            <w:right w:w="0" w:type="dxa"/>
          </w:tblCellMar>
        </w:tblPrEx>
        <w:trPr>
          <w:trHeight w:val="750" w:hRule="atLeast"/>
        </w:trPr>
        <w:tc>
          <w:tcPr>
            <w:tcW w:w="939" w:type="dxa"/>
            <w:vMerge w:val="continue"/>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suppressLineNumbers w:val="0"/>
              <w:spacing w:before="0" w:beforeAutospacing="0" w:after="0" w:afterAutospacing="0"/>
              <w:ind w:left="0" w:right="0"/>
              <w:rPr>
                <w:rFonts w:hint="eastAsia" w:ascii="宋体"/>
                <w:sz w:val="24"/>
                <w:szCs w:val="24"/>
              </w:rPr>
            </w:pPr>
          </w:p>
        </w:tc>
        <w:tc>
          <w:tcPr>
            <w:tcW w:w="588" w:type="dxa"/>
            <w:vMerge w:val="continue"/>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suppressLineNumbers w:val="0"/>
              <w:spacing w:before="0" w:beforeAutospacing="0" w:after="0" w:afterAutospacing="0"/>
              <w:ind w:left="0" w:right="0"/>
              <w:rPr>
                <w:rFonts w:hint="eastAsia" w:ascii="仿宋" w:hAnsi="仿宋" w:eastAsia="仿宋" w:cs="仿宋"/>
                <w:sz w:val="13"/>
                <w:szCs w:val="13"/>
              </w:rPr>
            </w:pPr>
          </w:p>
        </w:tc>
        <w:tc>
          <w:tcPr>
            <w:tcW w:w="873"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 xml:space="preserve">5.2.2专业基地绩效考核 </w:t>
            </w:r>
          </w:p>
        </w:tc>
        <w:tc>
          <w:tcPr>
            <w:tcW w:w="1167"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与过程考核和结业考核挂钩及落实</w:t>
            </w:r>
          </w:p>
        </w:tc>
        <w:tc>
          <w:tcPr>
            <w:tcW w:w="1692"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将住培年度业务水平测试、首次执业医师资格考试通过率和 结业考核通过率与专业基地年度综合目标绩效考核紧密挂 钩，挂钩比例高于年度综合目标绩效考核总分的 10%，且严 格有效落实，得 2 分；有挂钩且落实，但挂钩比例少于年度 综合目标绩效考核总分的 10%，得 1 分；无挂钩，或未落实， 不得分</w:t>
            </w:r>
          </w:p>
        </w:tc>
        <w:tc>
          <w:tcPr>
            <w:tcW w:w="2208"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 xml:space="preserve">查看相关制度、文件、会议纪要和实施情况相关资料 </w:t>
            </w:r>
          </w:p>
        </w:tc>
        <w:tc>
          <w:tcPr>
            <w:tcW w:w="825"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center"/>
              <w:rPr>
                <w:rFonts w:hint="eastAsia" w:ascii="仿宋" w:hAnsi="仿宋" w:eastAsia="仿宋" w:cs="仿宋"/>
                <w:sz w:val="13"/>
                <w:szCs w:val="13"/>
              </w:rPr>
            </w:pPr>
            <w:r>
              <w:rPr>
                <w:rFonts w:hint="eastAsia" w:ascii="仿宋" w:hAnsi="仿宋" w:eastAsia="仿宋" w:cs="仿宋"/>
                <w:sz w:val="13"/>
                <w:szCs w:val="13"/>
              </w:rPr>
              <w:t>2</w:t>
            </w:r>
          </w:p>
        </w:tc>
        <w:tc>
          <w:tcPr>
            <w:tcW w:w="1050"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center"/>
              <w:rPr>
                <w:rFonts w:hint="eastAsia" w:ascii="仿宋" w:hAnsi="仿宋" w:eastAsia="仿宋" w:cs="仿宋"/>
                <w:sz w:val="13"/>
                <w:szCs w:val="13"/>
              </w:rPr>
            </w:pPr>
            <w:r>
              <w:rPr>
                <w:rFonts w:hint="eastAsia" w:ascii="仿宋" w:hAnsi="仿宋" w:eastAsia="仿宋" w:cs="仿宋"/>
                <w:sz w:val="13"/>
                <w:szCs w:val="13"/>
              </w:rPr>
              <w:t>${2022-5.2.2ownerScore}</w:t>
            </w:r>
          </w:p>
        </w:tc>
        <w:tc>
          <w:tcPr>
            <w:tcW w:w="1132"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${2022-5.2.2speReason}</w:t>
            </w:r>
          </w:p>
        </w:tc>
      </w:tr>
      <w:tr>
        <w:tblPrEx>
          <w:tblBorders>
            <w:top w:val="single" w:color="D3D3D3" w:sz="6" w:space="0"/>
            <w:left w:val="single" w:color="D3D3D3" w:sz="6" w:space="0"/>
            <w:bottom w:val="single" w:color="D3D3D3" w:sz="2" w:space="0"/>
            <w:right w:val="single" w:color="D3D3D3" w:sz="6" w:space="0"/>
            <w:insideH w:val="none" w:color="auto" w:sz="0" w:space="0"/>
            <w:insideV w:val="none" w:color="auto" w:sz="0" w:space="0"/>
          </w:tblBorders>
          <w:shd w:val="clear" w:color="auto" w:fill="auto"/>
          <w:tblCellMar>
            <w:top w:w="0" w:type="dxa"/>
            <w:left w:w="0" w:type="dxa"/>
            <w:bottom w:w="0" w:type="dxa"/>
            <w:right w:w="0" w:type="dxa"/>
          </w:tblCellMar>
        </w:tblPrEx>
        <w:trPr>
          <w:trHeight w:val="750" w:hRule="atLeast"/>
        </w:trPr>
        <w:tc>
          <w:tcPr>
            <w:tcW w:w="939" w:type="dxa"/>
            <w:vMerge w:val="continue"/>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suppressLineNumbers w:val="0"/>
              <w:spacing w:before="0" w:beforeAutospacing="0" w:after="0" w:afterAutospacing="0"/>
              <w:ind w:left="0" w:right="0"/>
              <w:rPr>
                <w:rFonts w:hint="eastAsia" w:ascii="宋体"/>
                <w:sz w:val="24"/>
                <w:szCs w:val="24"/>
              </w:rPr>
            </w:pPr>
          </w:p>
        </w:tc>
        <w:tc>
          <w:tcPr>
            <w:tcW w:w="588" w:type="dxa"/>
            <w:vMerge w:val="continue"/>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suppressLineNumbers w:val="0"/>
              <w:spacing w:before="0" w:beforeAutospacing="0" w:after="0" w:afterAutospacing="0"/>
              <w:ind w:left="0" w:right="0"/>
              <w:rPr>
                <w:rFonts w:hint="eastAsia" w:ascii="仿宋" w:hAnsi="仿宋" w:eastAsia="仿宋" w:cs="仿宋"/>
                <w:sz w:val="13"/>
                <w:szCs w:val="13"/>
              </w:rPr>
            </w:pPr>
          </w:p>
        </w:tc>
        <w:tc>
          <w:tcPr>
            <w:tcW w:w="873"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 xml:space="preserve">5.2.3签订合同/协议★ </w:t>
            </w:r>
          </w:p>
        </w:tc>
        <w:tc>
          <w:tcPr>
            <w:tcW w:w="1167"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培训基地与住院医师签订合同或协议</w:t>
            </w:r>
          </w:p>
        </w:tc>
        <w:tc>
          <w:tcPr>
            <w:tcW w:w="1692"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培训基地与面向社会招收的培训对象签订劳动合同，与其他 的住院医师按规定签订培训协议，约定有关事项，得 2 分； 未签订合同或协议，不得分</w:t>
            </w:r>
          </w:p>
        </w:tc>
        <w:tc>
          <w:tcPr>
            <w:tcW w:w="2208"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 xml:space="preserve">查看相关资料、协议原件，访谈住院医师 </w:t>
            </w:r>
          </w:p>
        </w:tc>
        <w:tc>
          <w:tcPr>
            <w:tcW w:w="825"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center"/>
              <w:rPr>
                <w:rFonts w:hint="eastAsia" w:ascii="仿宋" w:hAnsi="仿宋" w:eastAsia="仿宋" w:cs="仿宋"/>
                <w:sz w:val="13"/>
                <w:szCs w:val="13"/>
              </w:rPr>
            </w:pPr>
            <w:r>
              <w:rPr>
                <w:rFonts w:hint="eastAsia" w:ascii="仿宋" w:hAnsi="仿宋" w:eastAsia="仿宋" w:cs="仿宋"/>
                <w:sz w:val="13"/>
                <w:szCs w:val="13"/>
              </w:rPr>
              <w:t>2</w:t>
            </w:r>
          </w:p>
        </w:tc>
        <w:tc>
          <w:tcPr>
            <w:tcW w:w="1050"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center"/>
              <w:rPr>
                <w:rFonts w:hint="eastAsia" w:ascii="仿宋" w:hAnsi="仿宋" w:eastAsia="仿宋" w:cs="仿宋"/>
                <w:sz w:val="13"/>
                <w:szCs w:val="13"/>
              </w:rPr>
            </w:pPr>
            <w:r>
              <w:rPr>
                <w:rFonts w:hint="eastAsia" w:ascii="仿宋" w:hAnsi="仿宋" w:eastAsia="仿宋" w:cs="仿宋"/>
                <w:sz w:val="13"/>
                <w:szCs w:val="13"/>
              </w:rPr>
              <w:t>${2022-5.2.3ownerScore}</w:t>
            </w:r>
          </w:p>
        </w:tc>
        <w:tc>
          <w:tcPr>
            <w:tcW w:w="1132"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 xml:space="preserve"> ${2022-5.2.3speReason}</w:t>
            </w:r>
          </w:p>
        </w:tc>
      </w:tr>
      <w:tr>
        <w:tblPrEx>
          <w:tblBorders>
            <w:top w:val="single" w:color="D3D3D3" w:sz="6" w:space="0"/>
            <w:left w:val="single" w:color="D3D3D3" w:sz="6" w:space="0"/>
            <w:bottom w:val="single" w:color="D3D3D3" w:sz="2" w:space="0"/>
            <w:right w:val="single" w:color="D3D3D3" w:sz="6" w:space="0"/>
            <w:insideH w:val="none" w:color="auto" w:sz="0" w:space="0"/>
            <w:insideV w:val="none" w:color="auto" w:sz="0" w:space="0"/>
          </w:tblBorders>
          <w:shd w:val="clear" w:color="auto" w:fill="auto"/>
          <w:tblCellMar>
            <w:top w:w="0" w:type="dxa"/>
            <w:left w:w="0" w:type="dxa"/>
            <w:bottom w:w="0" w:type="dxa"/>
            <w:right w:w="0" w:type="dxa"/>
          </w:tblCellMar>
        </w:tblPrEx>
        <w:trPr>
          <w:trHeight w:val="750" w:hRule="atLeast"/>
        </w:trPr>
        <w:tc>
          <w:tcPr>
            <w:tcW w:w="939" w:type="dxa"/>
            <w:vMerge w:val="continue"/>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suppressLineNumbers w:val="0"/>
              <w:spacing w:before="0" w:beforeAutospacing="0" w:after="0" w:afterAutospacing="0"/>
              <w:ind w:left="0" w:right="0"/>
              <w:rPr>
                <w:rFonts w:hint="eastAsia" w:ascii="宋体"/>
                <w:sz w:val="24"/>
                <w:szCs w:val="24"/>
              </w:rPr>
            </w:pPr>
          </w:p>
        </w:tc>
        <w:tc>
          <w:tcPr>
            <w:tcW w:w="588" w:type="dxa"/>
            <w:vMerge w:val="continue"/>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suppressLineNumbers w:val="0"/>
              <w:spacing w:before="0" w:beforeAutospacing="0" w:after="0" w:afterAutospacing="0"/>
              <w:ind w:left="0" w:right="0"/>
              <w:rPr>
                <w:rFonts w:hint="eastAsia" w:ascii="仿宋" w:hAnsi="仿宋" w:eastAsia="仿宋" w:cs="仿宋"/>
                <w:sz w:val="13"/>
                <w:szCs w:val="13"/>
              </w:rPr>
            </w:pPr>
          </w:p>
        </w:tc>
        <w:tc>
          <w:tcPr>
            <w:tcW w:w="873"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 xml:space="preserve">5.2.4 落实“两 个同等对待” 政策★ </w:t>
            </w:r>
          </w:p>
        </w:tc>
        <w:tc>
          <w:tcPr>
            <w:tcW w:w="1167"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面向社会招 聘的本科学 历的住院医 师享受“两 个 同 等 待 遇”落实情 况</w:t>
            </w:r>
          </w:p>
        </w:tc>
        <w:tc>
          <w:tcPr>
            <w:tcW w:w="1692"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1.面向社会招收的普通高校应届毕业生培训对象培训合格当年 在医疗卫生机构就业的，在招聘、派遣、落户等方面，按当年 应届毕业生同等对待。均已落实得 2 分。未全落实，招聘、派 遣、落户每落实 1 项得 0.5 分，最高不超过 2 分 2.对经住培合格的本科学历临床医师，在人员招聘、职称晋升、 岗位聘用、薪酬待遇等方面，与临床医学、中医专业学位硕士 研究生同等对待。均已落实得２分。未全落实，少 1 项扣 0.5 分，扣完为止</w:t>
            </w:r>
          </w:p>
        </w:tc>
        <w:tc>
          <w:tcPr>
            <w:tcW w:w="2208"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1.查看医院本年度 招聘简章、劳动合同 等相关资料 2.访谈住院医师</w:t>
            </w:r>
          </w:p>
        </w:tc>
        <w:tc>
          <w:tcPr>
            <w:tcW w:w="825"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center"/>
              <w:rPr>
                <w:rFonts w:hint="eastAsia" w:ascii="仿宋" w:hAnsi="仿宋" w:eastAsia="仿宋" w:cs="仿宋"/>
                <w:sz w:val="13"/>
                <w:szCs w:val="13"/>
                <w:lang w:val="en-US" w:eastAsia="zh-CN"/>
              </w:rPr>
            </w:pPr>
            <w:r>
              <w:rPr>
                <w:rFonts w:hint="eastAsia" w:ascii="仿宋" w:hAnsi="仿宋" w:eastAsia="仿宋" w:cs="仿宋"/>
                <w:sz w:val="13"/>
                <w:szCs w:val="13"/>
                <w:lang w:val="en-US" w:eastAsia="zh-CN"/>
              </w:rPr>
              <w:t>4</w:t>
            </w:r>
          </w:p>
        </w:tc>
        <w:tc>
          <w:tcPr>
            <w:tcW w:w="1050"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center"/>
              <w:rPr>
                <w:rFonts w:hint="eastAsia" w:ascii="仿宋" w:hAnsi="仿宋" w:eastAsia="仿宋" w:cs="仿宋"/>
                <w:sz w:val="13"/>
                <w:szCs w:val="13"/>
              </w:rPr>
            </w:pPr>
            <w:r>
              <w:rPr>
                <w:rFonts w:hint="eastAsia" w:ascii="仿宋" w:hAnsi="仿宋" w:eastAsia="仿宋" w:cs="仿宋"/>
                <w:sz w:val="13"/>
                <w:szCs w:val="13"/>
              </w:rPr>
              <w:t>${2022-5.2.4ownerScore}</w:t>
            </w:r>
          </w:p>
        </w:tc>
        <w:tc>
          <w:tcPr>
            <w:tcW w:w="1132"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 xml:space="preserve"> ${2022-5.2.4speReason}</w:t>
            </w:r>
          </w:p>
        </w:tc>
      </w:tr>
      <w:tr>
        <w:tblPrEx>
          <w:tblBorders>
            <w:top w:val="single" w:color="D3D3D3" w:sz="6" w:space="0"/>
            <w:left w:val="single" w:color="D3D3D3" w:sz="6" w:space="0"/>
            <w:bottom w:val="single" w:color="D3D3D3" w:sz="2" w:space="0"/>
            <w:right w:val="single" w:color="D3D3D3" w:sz="6" w:space="0"/>
            <w:insideH w:val="none" w:color="auto" w:sz="0" w:space="0"/>
            <w:insideV w:val="none" w:color="auto" w:sz="0" w:space="0"/>
          </w:tblBorders>
          <w:shd w:val="clear" w:color="auto" w:fill="auto"/>
          <w:tblCellMar>
            <w:top w:w="0" w:type="dxa"/>
            <w:left w:w="0" w:type="dxa"/>
            <w:bottom w:w="0" w:type="dxa"/>
            <w:right w:w="0" w:type="dxa"/>
          </w:tblCellMar>
        </w:tblPrEx>
        <w:trPr>
          <w:trHeight w:val="750" w:hRule="atLeast"/>
        </w:trPr>
        <w:tc>
          <w:tcPr>
            <w:tcW w:w="939" w:type="dxa"/>
            <w:vMerge w:val="continue"/>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suppressLineNumbers w:val="0"/>
              <w:spacing w:before="0" w:beforeAutospacing="0" w:after="0" w:afterAutospacing="0"/>
              <w:ind w:left="0" w:right="0"/>
              <w:rPr>
                <w:rFonts w:hint="eastAsia" w:ascii="宋体"/>
                <w:sz w:val="24"/>
                <w:szCs w:val="24"/>
              </w:rPr>
            </w:pPr>
          </w:p>
        </w:tc>
        <w:tc>
          <w:tcPr>
            <w:tcW w:w="588" w:type="dxa"/>
            <w:vMerge w:val="continue"/>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suppressLineNumbers w:val="0"/>
              <w:spacing w:before="0" w:beforeAutospacing="0" w:after="0" w:afterAutospacing="0"/>
              <w:ind w:left="0" w:right="0"/>
              <w:rPr>
                <w:rFonts w:hint="eastAsia" w:ascii="仿宋" w:hAnsi="仿宋" w:eastAsia="仿宋" w:cs="仿宋"/>
                <w:sz w:val="13"/>
                <w:szCs w:val="13"/>
              </w:rPr>
            </w:pPr>
          </w:p>
        </w:tc>
        <w:tc>
          <w:tcPr>
            <w:tcW w:w="873"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5.2.5资助参加社会保障</w:t>
            </w:r>
          </w:p>
        </w:tc>
        <w:tc>
          <w:tcPr>
            <w:tcW w:w="1167"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对指导医师和住院医师教学双方积极性的提高情况</w:t>
            </w:r>
          </w:p>
        </w:tc>
        <w:tc>
          <w:tcPr>
            <w:tcW w:w="1692"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培训基地资助面向社会招收的住院医师参加“五险一金”，得1分；参加“五险”未参加“一金”，得 0.5 分；其他情 况，不得分</w:t>
            </w:r>
          </w:p>
        </w:tc>
        <w:tc>
          <w:tcPr>
            <w:tcW w:w="2208"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 xml:space="preserve">查看相关制度、文件、实施情况等原始资料，抽查2～3名指导医师座谈与访谈 </w:t>
            </w:r>
          </w:p>
        </w:tc>
        <w:tc>
          <w:tcPr>
            <w:tcW w:w="825"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center"/>
              <w:rPr>
                <w:rFonts w:hint="eastAsia" w:ascii="仿宋" w:hAnsi="仿宋" w:eastAsia="仿宋" w:cs="仿宋"/>
                <w:sz w:val="13"/>
                <w:szCs w:val="13"/>
                <w:lang w:val="en-US" w:eastAsia="zh-CN"/>
              </w:rPr>
            </w:pPr>
            <w:r>
              <w:rPr>
                <w:rFonts w:hint="eastAsia" w:ascii="仿宋" w:hAnsi="仿宋" w:eastAsia="仿宋" w:cs="仿宋"/>
                <w:sz w:val="13"/>
                <w:szCs w:val="13"/>
                <w:lang w:val="en-US" w:eastAsia="zh-CN"/>
              </w:rPr>
              <w:t>1</w:t>
            </w:r>
          </w:p>
        </w:tc>
        <w:tc>
          <w:tcPr>
            <w:tcW w:w="1050"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center"/>
              <w:rPr>
                <w:rFonts w:hint="eastAsia" w:ascii="仿宋" w:hAnsi="仿宋" w:eastAsia="仿宋" w:cs="仿宋"/>
                <w:sz w:val="13"/>
                <w:szCs w:val="13"/>
              </w:rPr>
            </w:pPr>
            <w:r>
              <w:rPr>
                <w:rFonts w:hint="eastAsia" w:ascii="仿宋" w:hAnsi="仿宋" w:eastAsia="仿宋" w:cs="仿宋"/>
                <w:sz w:val="13"/>
                <w:szCs w:val="13"/>
              </w:rPr>
              <w:t>${2022-5.2.5ownerScore}</w:t>
            </w:r>
          </w:p>
        </w:tc>
        <w:tc>
          <w:tcPr>
            <w:tcW w:w="1132"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 xml:space="preserve"> ${2022-5.2.5speReason}</w:t>
            </w:r>
          </w:p>
        </w:tc>
      </w:tr>
      <w:tr>
        <w:tblPrEx>
          <w:tblBorders>
            <w:top w:val="single" w:color="D3D3D3" w:sz="6" w:space="0"/>
            <w:left w:val="single" w:color="D3D3D3" w:sz="6" w:space="0"/>
            <w:bottom w:val="single" w:color="D3D3D3" w:sz="2" w:space="0"/>
            <w:right w:val="single" w:color="D3D3D3" w:sz="6" w:space="0"/>
            <w:insideH w:val="none" w:color="auto" w:sz="0" w:space="0"/>
            <w:insideV w:val="none" w:color="auto" w:sz="0" w:space="0"/>
          </w:tblBorders>
          <w:shd w:val="clear" w:color="auto" w:fill="auto"/>
          <w:tblCellMar>
            <w:top w:w="0" w:type="dxa"/>
            <w:left w:w="0" w:type="dxa"/>
            <w:bottom w:w="0" w:type="dxa"/>
            <w:right w:w="0" w:type="dxa"/>
          </w:tblCellMar>
        </w:tblPrEx>
        <w:trPr>
          <w:trHeight w:val="750" w:hRule="atLeast"/>
        </w:trPr>
        <w:tc>
          <w:tcPr>
            <w:tcW w:w="939" w:type="dxa"/>
            <w:vMerge w:val="continue"/>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suppressLineNumbers w:val="0"/>
              <w:spacing w:before="0" w:beforeAutospacing="0" w:after="0" w:afterAutospacing="0"/>
              <w:ind w:left="0" w:right="0"/>
              <w:rPr>
                <w:rFonts w:hint="eastAsia" w:ascii="宋体"/>
                <w:sz w:val="24"/>
                <w:szCs w:val="24"/>
              </w:rPr>
            </w:pPr>
          </w:p>
        </w:tc>
        <w:tc>
          <w:tcPr>
            <w:tcW w:w="588" w:type="dxa"/>
            <w:vMerge w:val="continue"/>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suppressLineNumbers w:val="0"/>
              <w:spacing w:before="0" w:beforeAutospacing="0" w:after="0" w:afterAutospacing="0"/>
              <w:ind w:left="0" w:right="0"/>
              <w:rPr>
                <w:rFonts w:hint="eastAsia" w:ascii="仿宋" w:hAnsi="仿宋" w:eastAsia="仿宋" w:cs="仿宋"/>
                <w:sz w:val="13"/>
                <w:szCs w:val="13"/>
              </w:rPr>
            </w:pPr>
          </w:p>
        </w:tc>
        <w:tc>
          <w:tcPr>
            <w:tcW w:w="873"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 xml:space="preserve">5.2.6住培宣传 </w:t>
            </w:r>
          </w:p>
        </w:tc>
        <w:tc>
          <w:tcPr>
            <w:tcW w:w="1167"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工作开展</w:t>
            </w:r>
          </w:p>
        </w:tc>
        <w:tc>
          <w:tcPr>
            <w:tcW w:w="1692"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1.积极开展评优树先活动，对优秀的指导医师予以奖励，提高指导医师教学工作积极性，得0.5分；未开展，不得分</w:t>
            </w:r>
          </w:p>
          <w:p>
            <w:pPr>
              <w:keepNext w:val="0"/>
              <w:keepLines w:val="0"/>
              <w:widowControl/>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2.积极开展评优树先活动，对优秀的住院医师予以奖励，提高住院医师培训学习积极性，得0.5分；未开展，不得分</w:t>
            </w:r>
          </w:p>
        </w:tc>
        <w:tc>
          <w:tcPr>
            <w:tcW w:w="2208"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 xml:space="preserve">查看相关制度、稿件发表记录等资料 </w:t>
            </w:r>
          </w:p>
        </w:tc>
        <w:tc>
          <w:tcPr>
            <w:tcW w:w="825"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center"/>
              <w:rPr>
                <w:rFonts w:hint="eastAsia" w:ascii="仿宋" w:hAnsi="仿宋" w:eastAsia="仿宋" w:cs="仿宋"/>
                <w:sz w:val="13"/>
                <w:szCs w:val="13"/>
              </w:rPr>
            </w:pPr>
            <w:r>
              <w:rPr>
                <w:rFonts w:hint="eastAsia" w:ascii="仿宋" w:hAnsi="仿宋" w:eastAsia="仿宋" w:cs="仿宋"/>
                <w:sz w:val="13"/>
                <w:szCs w:val="13"/>
              </w:rPr>
              <w:t>1</w:t>
            </w:r>
          </w:p>
        </w:tc>
        <w:tc>
          <w:tcPr>
            <w:tcW w:w="1050"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center"/>
              <w:rPr>
                <w:rFonts w:hint="eastAsia" w:ascii="仿宋" w:hAnsi="仿宋" w:eastAsia="仿宋" w:cs="仿宋"/>
                <w:sz w:val="13"/>
                <w:szCs w:val="13"/>
              </w:rPr>
            </w:pPr>
            <w:r>
              <w:rPr>
                <w:rFonts w:hint="eastAsia" w:ascii="仿宋" w:hAnsi="仿宋" w:eastAsia="仿宋" w:cs="仿宋"/>
                <w:sz w:val="13"/>
                <w:szCs w:val="13"/>
              </w:rPr>
              <w:t>${2022-5.2.6ownerScore}</w:t>
            </w:r>
          </w:p>
        </w:tc>
        <w:tc>
          <w:tcPr>
            <w:tcW w:w="1132"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 xml:space="preserve"> ${2022-5.2.6speReason}</w:t>
            </w:r>
          </w:p>
        </w:tc>
      </w:tr>
      <w:tr>
        <w:tblPrEx>
          <w:tblBorders>
            <w:top w:val="single" w:color="D3D3D3" w:sz="6" w:space="0"/>
            <w:left w:val="single" w:color="D3D3D3" w:sz="6" w:space="0"/>
            <w:bottom w:val="single" w:color="D3D3D3" w:sz="2" w:space="0"/>
            <w:right w:val="single" w:color="D3D3D3" w:sz="6" w:space="0"/>
            <w:insideH w:val="none" w:color="auto" w:sz="0" w:space="0"/>
            <w:insideV w:val="none" w:color="auto" w:sz="0" w:space="0"/>
          </w:tblBorders>
          <w:shd w:val="clear" w:color="auto" w:fill="auto"/>
          <w:tblCellMar>
            <w:top w:w="0" w:type="dxa"/>
            <w:left w:w="0" w:type="dxa"/>
            <w:bottom w:w="0" w:type="dxa"/>
            <w:right w:w="0" w:type="dxa"/>
          </w:tblCellMar>
        </w:tblPrEx>
        <w:trPr>
          <w:trHeight w:val="750" w:hRule="atLeast"/>
        </w:trPr>
        <w:tc>
          <w:tcPr>
            <w:tcW w:w="5259" w:type="dxa"/>
            <w:gridSpan w:val="5"/>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right"/>
              <w:rPr>
                <w:rFonts w:hint="eastAsia" w:ascii="仿宋" w:hAnsi="仿宋" w:eastAsia="仿宋" w:cs="仿宋"/>
                <w:sz w:val="13"/>
                <w:szCs w:val="13"/>
              </w:rPr>
            </w:pPr>
            <w:r>
              <w:rPr>
                <w:rFonts w:hint="eastAsia" w:ascii="仿宋" w:hAnsi="仿宋" w:eastAsia="仿宋" w:cs="仿宋"/>
                <w:sz w:val="13"/>
                <w:szCs w:val="13"/>
              </w:rPr>
              <w:t>小计</w:t>
            </w:r>
          </w:p>
        </w:tc>
        <w:tc>
          <w:tcPr>
            <w:tcW w:w="2208"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suppressLineNumbers w:val="0"/>
              <w:spacing w:before="0" w:beforeAutospacing="0" w:after="0" w:afterAutospacing="0"/>
              <w:ind w:left="0" w:right="0"/>
              <w:rPr>
                <w:rFonts w:hint="eastAsia" w:ascii="仿宋" w:hAnsi="仿宋" w:eastAsia="仿宋" w:cs="仿宋"/>
                <w:sz w:val="13"/>
                <w:szCs w:val="13"/>
              </w:rPr>
            </w:pPr>
          </w:p>
        </w:tc>
        <w:tc>
          <w:tcPr>
            <w:tcW w:w="825"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100</w:t>
            </w:r>
          </w:p>
        </w:tc>
        <w:tc>
          <w:tcPr>
            <w:tcW w:w="1050"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suppressLineNumbers w:val="0"/>
              <w:spacing w:before="0" w:beforeAutospacing="0" w:after="0" w:afterAutospacing="0"/>
              <w:ind w:left="0" w:right="0"/>
              <w:jc w:val="center"/>
              <w:rPr>
                <w:rFonts w:hint="eastAsia" w:ascii="仿宋" w:hAnsi="仿宋" w:eastAsia="仿宋" w:cs="仿宋"/>
                <w:sz w:val="13"/>
                <w:szCs w:val="13"/>
              </w:rPr>
            </w:pPr>
            <w:r>
              <w:rPr>
                <w:rFonts w:hint="eastAsia" w:ascii="仿宋" w:hAnsi="仿宋" w:eastAsia="仿宋" w:cs="仿宋"/>
                <w:sz w:val="13"/>
                <w:szCs w:val="13"/>
              </w:rPr>
              <w:t>${ownerScoreTotalB}</w:t>
            </w:r>
          </w:p>
        </w:tc>
        <w:tc>
          <w:tcPr>
            <w:tcW w:w="1132"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suppressLineNumbers w:val="0"/>
              <w:spacing w:before="0" w:beforeAutospacing="0" w:after="0" w:afterAutospacing="0"/>
              <w:ind w:left="0" w:right="0"/>
              <w:rPr>
                <w:rFonts w:hint="eastAsia" w:ascii="仿宋" w:hAnsi="仿宋" w:eastAsia="仿宋" w:cs="仿宋"/>
                <w:sz w:val="13"/>
                <w:szCs w:val="13"/>
              </w:rPr>
            </w:pPr>
          </w:p>
        </w:tc>
      </w:tr>
      <w:tr>
        <w:tblPrEx>
          <w:tblBorders>
            <w:top w:val="single" w:color="D3D3D3" w:sz="6" w:space="0"/>
            <w:left w:val="single" w:color="D3D3D3" w:sz="6" w:space="0"/>
            <w:bottom w:val="single" w:color="D3D3D3" w:sz="2" w:space="0"/>
            <w:right w:val="single" w:color="D3D3D3" w:sz="6" w:space="0"/>
            <w:insideH w:val="none" w:color="auto" w:sz="0" w:space="0"/>
            <w:insideV w:val="none" w:color="auto" w:sz="0" w:space="0"/>
          </w:tblBorders>
          <w:shd w:val="clear" w:color="auto" w:fill="auto"/>
          <w:tblCellMar>
            <w:top w:w="0" w:type="dxa"/>
            <w:left w:w="0" w:type="dxa"/>
            <w:bottom w:w="0" w:type="dxa"/>
            <w:right w:w="0" w:type="dxa"/>
          </w:tblCellMar>
        </w:tblPrEx>
        <w:trPr>
          <w:trHeight w:val="750" w:hRule="atLeast"/>
        </w:trPr>
        <w:tc>
          <w:tcPr>
            <w:tcW w:w="939" w:type="dxa"/>
            <w:vMerge w:val="restart"/>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default"/>
              </w:rPr>
            </w:pPr>
            <w:r>
              <w:rPr>
                <w:rFonts w:hint="default" w:ascii="宋体" w:hAnsi="宋体" w:eastAsia="宋体" w:cs="宋体"/>
                <w:sz w:val="24"/>
                <w:szCs w:val="24"/>
              </w:rPr>
              <w:t>6.加分项目 （10分）</w:t>
            </w:r>
          </w:p>
        </w:tc>
        <w:tc>
          <w:tcPr>
            <w:tcW w:w="588"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6.1招收工作</w:t>
            </w:r>
          </w:p>
        </w:tc>
        <w:tc>
          <w:tcPr>
            <w:tcW w:w="873"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 xml:space="preserve">6.1.1紧缺专业招收工作落实情况 </w:t>
            </w:r>
          </w:p>
        </w:tc>
        <w:tc>
          <w:tcPr>
            <w:tcW w:w="1167"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创新工作办法，采取有力措施，超额完成全科、儿科、精神科、妇产科、麻醉科等紧缺专业招收计划</w:t>
            </w:r>
          </w:p>
        </w:tc>
        <w:tc>
          <w:tcPr>
            <w:tcW w:w="1692"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 xml:space="preserve">培训基地招收人数在未超过培训容量的前提下，超额完成包括全科在内的3个及以上紧缺专业招收任务的，得3分；超额完成包括全科在内的2个紧缺专业招收任务，得2分；超额完成全科专业招收任务，得1分；未超额完成全科专业招收任务，不得分 </w:t>
            </w:r>
          </w:p>
        </w:tc>
        <w:tc>
          <w:tcPr>
            <w:tcW w:w="2208"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 xml:space="preserve">查看上年度招收计划，核实上年度的紧缺专业实际招收情况，查看住院医师花名册 </w:t>
            </w:r>
          </w:p>
        </w:tc>
        <w:tc>
          <w:tcPr>
            <w:tcW w:w="825"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center"/>
              <w:rPr>
                <w:rFonts w:hint="eastAsia" w:ascii="仿宋" w:hAnsi="仿宋" w:eastAsia="仿宋" w:cs="仿宋"/>
                <w:sz w:val="13"/>
                <w:szCs w:val="13"/>
              </w:rPr>
            </w:pPr>
            <w:r>
              <w:rPr>
                <w:rFonts w:hint="eastAsia" w:ascii="仿宋" w:hAnsi="仿宋" w:eastAsia="仿宋" w:cs="仿宋"/>
                <w:sz w:val="13"/>
                <w:szCs w:val="13"/>
              </w:rPr>
              <w:t>3</w:t>
            </w:r>
          </w:p>
        </w:tc>
        <w:tc>
          <w:tcPr>
            <w:tcW w:w="1050"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center"/>
              <w:rPr>
                <w:rFonts w:hint="eastAsia" w:ascii="仿宋" w:hAnsi="仿宋" w:eastAsia="仿宋" w:cs="仿宋"/>
                <w:sz w:val="13"/>
                <w:szCs w:val="13"/>
              </w:rPr>
            </w:pPr>
            <w:r>
              <w:rPr>
                <w:rFonts w:hint="eastAsia" w:ascii="仿宋" w:hAnsi="仿宋" w:eastAsia="仿宋" w:cs="仿宋"/>
                <w:sz w:val="13"/>
                <w:szCs w:val="13"/>
              </w:rPr>
              <w:t>${2022-6.1.1ownerScore}</w:t>
            </w:r>
          </w:p>
        </w:tc>
        <w:tc>
          <w:tcPr>
            <w:tcW w:w="1132"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 xml:space="preserve"> ${2022-6.1.1speReason}</w:t>
            </w:r>
          </w:p>
        </w:tc>
      </w:tr>
      <w:tr>
        <w:tblPrEx>
          <w:tblBorders>
            <w:top w:val="single" w:color="D3D3D3" w:sz="6" w:space="0"/>
            <w:left w:val="single" w:color="D3D3D3" w:sz="6" w:space="0"/>
            <w:bottom w:val="single" w:color="D3D3D3" w:sz="2" w:space="0"/>
            <w:right w:val="single" w:color="D3D3D3" w:sz="6" w:space="0"/>
            <w:insideH w:val="none" w:color="auto" w:sz="0" w:space="0"/>
            <w:insideV w:val="none" w:color="auto" w:sz="0" w:space="0"/>
          </w:tblBorders>
          <w:shd w:val="clear" w:color="auto" w:fill="auto"/>
          <w:tblCellMar>
            <w:top w:w="0" w:type="dxa"/>
            <w:left w:w="0" w:type="dxa"/>
            <w:bottom w:w="0" w:type="dxa"/>
            <w:right w:w="0" w:type="dxa"/>
          </w:tblCellMar>
        </w:tblPrEx>
        <w:trPr>
          <w:trHeight w:val="750" w:hRule="atLeast"/>
        </w:trPr>
        <w:tc>
          <w:tcPr>
            <w:tcW w:w="939" w:type="dxa"/>
            <w:vMerge w:val="continue"/>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suppressLineNumbers w:val="0"/>
              <w:spacing w:before="0" w:beforeAutospacing="0" w:after="0" w:afterAutospacing="0"/>
              <w:ind w:left="0" w:right="0"/>
              <w:rPr>
                <w:rFonts w:hint="eastAsia" w:ascii="宋体"/>
                <w:sz w:val="24"/>
                <w:szCs w:val="24"/>
              </w:rPr>
            </w:pPr>
          </w:p>
        </w:tc>
        <w:tc>
          <w:tcPr>
            <w:tcW w:w="588"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6.2培训特色</w:t>
            </w:r>
          </w:p>
        </w:tc>
        <w:tc>
          <w:tcPr>
            <w:tcW w:w="873"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 xml:space="preserve">6.2.1培训工作特色 </w:t>
            </w:r>
          </w:p>
        </w:tc>
        <w:tc>
          <w:tcPr>
            <w:tcW w:w="1167"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课题研究及工作创新</w:t>
            </w:r>
          </w:p>
        </w:tc>
        <w:tc>
          <w:tcPr>
            <w:tcW w:w="1692"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近3年有住院医师规范化培训相关课题研究或论文成果（省级及以上级别），培训工作有探索创新，或在全国大会交流发言，得2分；无，不得分</w:t>
            </w:r>
          </w:p>
        </w:tc>
        <w:tc>
          <w:tcPr>
            <w:tcW w:w="2208"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 xml:space="preserve">查看原始材料 </w:t>
            </w:r>
          </w:p>
        </w:tc>
        <w:tc>
          <w:tcPr>
            <w:tcW w:w="825"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center"/>
              <w:rPr>
                <w:rFonts w:hint="default" w:ascii="仿宋" w:hAnsi="仿宋" w:eastAsia="仿宋" w:cs="仿宋"/>
                <w:sz w:val="13"/>
                <w:szCs w:val="13"/>
                <w:lang w:val="en-US" w:eastAsia="zh-CN"/>
              </w:rPr>
            </w:pPr>
            <w:r>
              <w:rPr>
                <w:rFonts w:hint="eastAsia" w:ascii="仿宋" w:hAnsi="仿宋" w:eastAsia="仿宋" w:cs="仿宋"/>
                <w:sz w:val="13"/>
                <w:szCs w:val="13"/>
                <w:lang w:val="en-US" w:eastAsia="zh-CN"/>
              </w:rPr>
              <w:t>2</w:t>
            </w:r>
          </w:p>
        </w:tc>
        <w:tc>
          <w:tcPr>
            <w:tcW w:w="1050"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center"/>
              <w:rPr>
                <w:rFonts w:hint="eastAsia" w:ascii="仿宋" w:hAnsi="仿宋" w:eastAsia="仿宋" w:cs="仿宋"/>
                <w:sz w:val="13"/>
                <w:szCs w:val="13"/>
              </w:rPr>
            </w:pPr>
            <w:r>
              <w:rPr>
                <w:rFonts w:hint="eastAsia" w:ascii="仿宋" w:hAnsi="仿宋" w:eastAsia="仿宋" w:cs="仿宋"/>
                <w:sz w:val="13"/>
                <w:szCs w:val="13"/>
              </w:rPr>
              <w:t>${2022-6.2.1ownerScore}</w:t>
            </w:r>
          </w:p>
        </w:tc>
        <w:tc>
          <w:tcPr>
            <w:tcW w:w="1132"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 xml:space="preserve"> ${2022-6.2.1speReason}</w:t>
            </w:r>
          </w:p>
        </w:tc>
      </w:tr>
      <w:tr>
        <w:tblPrEx>
          <w:tblBorders>
            <w:top w:val="single" w:color="D3D3D3" w:sz="6" w:space="0"/>
            <w:left w:val="single" w:color="D3D3D3" w:sz="6" w:space="0"/>
            <w:bottom w:val="single" w:color="D3D3D3" w:sz="2" w:space="0"/>
            <w:right w:val="single" w:color="D3D3D3" w:sz="6" w:space="0"/>
            <w:insideH w:val="none" w:color="auto" w:sz="0" w:space="0"/>
            <w:insideV w:val="none" w:color="auto" w:sz="0" w:space="0"/>
          </w:tblBorders>
          <w:shd w:val="clear" w:color="auto" w:fill="auto"/>
          <w:tblCellMar>
            <w:top w:w="0" w:type="dxa"/>
            <w:left w:w="0" w:type="dxa"/>
            <w:bottom w:w="0" w:type="dxa"/>
            <w:right w:w="0" w:type="dxa"/>
          </w:tblCellMar>
        </w:tblPrEx>
        <w:trPr>
          <w:trHeight w:val="750" w:hRule="atLeast"/>
        </w:trPr>
        <w:tc>
          <w:tcPr>
            <w:tcW w:w="939" w:type="dxa"/>
            <w:vMerge w:val="continue"/>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suppressLineNumbers w:val="0"/>
              <w:spacing w:before="0" w:beforeAutospacing="0" w:after="0" w:afterAutospacing="0"/>
              <w:ind w:left="0" w:right="0"/>
              <w:rPr>
                <w:rFonts w:hint="eastAsia" w:ascii="宋体"/>
                <w:sz w:val="24"/>
                <w:szCs w:val="24"/>
              </w:rPr>
            </w:pPr>
          </w:p>
        </w:tc>
        <w:tc>
          <w:tcPr>
            <w:tcW w:w="588"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6.3社会贡献</w:t>
            </w:r>
          </w:p>
        </w:tc>
        <w:tc>
          <w:tcPr>
            <w:tcW w:w="873"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 xml:space="preserve">6.3.1参与国家住培相关工作 </w:t>
            </w:r>
          </w:p>
        </w:tc>
        <w:tc>
          <w:tcPr>
            <w:tcW w:w="1167"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参与国家住培政策研究、评估督导、结业考核题库建设、年度 业 务 水 平 测 试 题 库 建 设 等 工 作</w:t>
            </w:r>
          </w:p>
        </w:tc>
        <w:tc>
          <w:tcPr>
            <w:tcW w:w="1692"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 xml:space="preserve">近3年均有或人次数超过10次，得2分；有其中两项参与或人次数超过5次，得1分；有其中一项参与，得0.5；无，不得分 </w:t>
            </w:r>
          </w:p>
        </w:tc>
        <w:tc>
          <w:tcPr>
            <w:tcW w:w="2208"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 xml:space="preserve">查看相关证明材料 </w:t>
            </w:r>
          </w:p>
        </w:tc>
        <w:tc>
          <w:tcPr>
            <w:tcW w:w="825"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center"/>
              <w:rPr>
                <w:rFonts w:hint="eastAsia" w:ascii="仿宋" w:hAnsi="仿宋" w:eastAsia="仿宋" w:cs="仿宋"/>
                <w:sz w:val="13"/>
                <w:szCs w:val="13"/>
              </w:rPr>
            </w:pPr>
            <w:r>
              <w:rPr>
                <w:rFonts w:hint="eastAsia" w:ascii="仿宋" w:hAnsi="仿宋" w:eastAsia="仿宋" w:cs="仿宋"/>
                <w:sz w:val="13"/>
                <w:szCs w:val="13"/>
              </w:rPr>
              <w:t>2</w:t>
            </w:r>
          </w:p>
        </w:tc>
        <w:tc>
          <w:tcPr>
            <w:tcW w:w="1050"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center"/>
              <w:rPr>
                <w:rFonts w:hint="eastAsia" w:ascii="仿宋" w:hAnsi="仿宋" w:eastAsia="仿宋" w:cs="仿宋"/>
                <w:sz w:val="13"/>
                <w:szCs w:val="13"/>
              </w:rPr>
            </w:pPr>
            <w:r>
              <w:rPr>
                <w:rFonts w:hint="eastAsia" w:ascii="仿宋" w:hAnsi="仿宋" w:eastAsia="仿宋" w:cs="仿宋"/>
                <w:sz w:val="13"/>
                <w:szCs w:val="13"/>
              </w:rPr>
              <w:t>${2022-6.3.1ownerScore}</w:t>
            </w:r>
          </w:p>
        </w:tc>
        <w:tc>
          <w:tcPr>
            <w:tcW w:w="1132"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 xml:space="preserve"> ${2022-6.3.1speReason}</w:t>
            </w:r>
          </w:p>
        </w:tc>
      </w:tr>
      <w:tr>
        <w:tblPrEx>
          <w:tblBorders>
            <w:top w:val="single" w:color="D3D3D3" w:sz="6" w:space="0"/>
            <w:left w:val="single" w:color="D3D3D3" w:sz="6" w:space="0"/>
            <w:bottom w:val="single" w:color="D3D3D3" w:sz="2" w:space="0"/>
            <w:right w:val="single" w:color="D3D3D3" w:sz="6" w:space="0"/>
            <w:insideH w:val="none" w:color="auto" w:sz="0" w:space="0"/>
            <w:insideV w:val="none" w:color="auto" w:sz="0" w:space="0"/>
          </w:tblBorders>
          <w:shd w:val="clear" w:color="auto" w:fill="auto"/>
          <w:tblCellMar>
            <w:top w:w="0" w:type="dxa"/>
            <w:left w:w="0" w:type="dxa"/>
            <w:bottom w:w="0" w:type="dxa"/>
            <w:right w:w="0" w:type="dxa"/>
          </w:tblCellMar>
        </w:tblPrEx>
        <w:trPr>
          <w:trHeight w:val="750" w:hRule="atLeast"/>
        </w:trPr>
        <w:tc>
          <w:tcPr>
            <w:tcW w:w="939" w:type="dxa"/>
            <w:vMerge w:val="continue"/>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suppressLineNumbers w:val="0"/>
              <w:spacing w:before="0" w:beforeAutospacing="0" w:after="0" w:afterAutospacing="0"/>
              <w:ind w:left="0" w:right="0"/>
              <w:rPr>
                <w:rFonts w:hint="eastAsia" w:ascii="宋体"/>
                <w:sz w:val="24"/>
                <w:szCs w:val="24"/>
              </w:rPr>
            </w:pPr>
          </w:p>
        </w:tc>
        <w:tc>
          <w:tcPr>
            <w:tcW w:w="588" w:type="dxa"/>
            <w:vMerge w:val="restart"/>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6.4对口帮扶</w:t>
            </w:r>
          </w:p>
        </w:tc>
        <w:tc>
          <w:tcPr>
            <w:tcW w:w="873"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6.</w:t>
            </w:r>
            <w:r>
              <w:rPr>
                <w:rFonts w:hint="eastAsia" w:ascii="仿宋" w:hAnsi="仿宋" w:eastAsia="仿宋" w:cs="仿宋"/>
                <w:sz w:val="13"/>
                <w:szCs w:val="13"/>
                <w:lang w:val="en-US" w:eastAsia="zh-CN"/>
              </w:rPr>
              <w:t>4</w:t>
            </w:r>
            <w:r>
              <w:rPr>
                <w:rFonts w:hint="eastAsia" w:ascii="仿宋" w:hAnsi="仿宋" w:eastAsia="仿宋" w:cs="仿宋"/>
                <w:sz w:val="13"/>
                <w:szCs w:val="13"/>
              </w:rPr>
              <w:t xml:space="preserve">.1援疆援藏 </w:t>
            </w:r>
          </w:p>
        </w:tc>
        <w:tc>
          <w:tcPr>
            <w:tcW w:w="1167"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援疆援藏住院医师结业考核通过率</w:t>
            </w:r>
          </w:p>
        </w:tc>
        <w:tc>
          <w:tcPr>
            <w:tcW w:w="1692"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通过率≥培训基地所在省份平均通过率，得 1.5 分；原单位 所在省份平均通过率＜通过率＜培训基地所在省份平均通过 率，得 0.5 分；其余，不得分</w:t>
            </w:r>
          </w:p>
        </w:tc>
        <w:tc>
          <w:tcPr>
            <w:tcW w:w="2208" w:type="dxa"/>
            <w:vMerge w:val="restart"/>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 xml:space="preserve">查看相关记录和接收的住院医师名单及协议 </w:t>
            </w:r>
          </w:p>
        </w:tc>
        <w:tc>
          <w:tcPr>
            <w:tcW w:w="825"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center"/>
              <w:rPr>
                <w:rFonts w:hint="eastAsia" w:ascii="仿宋" w:hAnsi="仿宋" w:eastAsia="仿宋" w:cs="仿宋"/>
                <w:sz w:val="13"/>
                <w:szCs w:val="13"/>
              </w:rPr>
            </w:pPr>
            <w:r>
              <w:rPr>
                <w:rFonts w:hint="eastAsia" w:ascii="仿宋" w:hAnsi="仿宋" w:eastAsia="仿宋" w:cs="仿宋"/>
                <w:sz w:val="13"/>
                <w:szCs w:val="13"/>
              </w:rPr>
              <w:t>1.5</w:t>
            </w:r>
          </w:p>
        </w:tc>
        <w:tc>
          <w:tcPr>
            <w:tcW w:w="1050"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center"/>
              <w:rPr>
                <w:rFonts w:hint="eastAsia" w:ascii="仿宋" w:hAnsi="仿宋" w:eastAsia="仿宋" w:cs="仿宋"/>
                <w:sz w:val="13"/>
                <w:szCs w:val="13"/>
              </w:rPr>
            </w:pPr>
            <w:r>
              <w:rPr>
                <w:rFonts w:hint="eastAsia" w:ascii="仿宋" w:hAnsi="仿宋" w:eastAsia="仿宋" w:cs="仿宋"/>
                <w:sz w:val="13"/>
                <w:szCs w:val="13"/>
              </w:rPr>
              <w:t>${2022-6.4.1ownerScore}</w:t>
            </w:r>
          </w:p>
        </w:tc>
        <w:tc>
          <w:tcPr>
            <w:tcW w:w="1132"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 xml:space="preserve"> ${2022-6.4.1speReason}</w:t>
            </w:r>
          </w:p>
        </w:tc>
      </w:tr>
      <w:tr>
        <w:tblPrEx>
          <w:tblBorders>
            <w:top w:val="single" w:color="D3D3D3" w:sz="6" w:space="0"/>
            <w:left w:val="single" w:color="D3D3D3" w:sz="6" w:space="0"/>
            <w:bottom w:val="single" w:color="D3D3D3" w:sz="2" w:space="0"/>
            <w:right w:val="single" w:color="D3D3D3" w:sz="6" w:space="0"/>
            <w:insideH w:val="none" w:color="auto" w:sz="0" w:space="0"/>
            <w:insideV w:val="none" w:color="auto" w:sz="0" w:space="0"/>
          </w:tblBorders>
          <w:shd w:val="clear" w:color="auto" w:fill="auto"/>
          <w:tblCellMar>
            <w:top w:w="0" w:type="dxa"/>
            <w:left w:w="0" w:type="dxa"/>
            <w:bottom w:w="0" w:type="dxa"/>
            <w:right w:w="0" w:type="dxa"/>
          </w:tblCellMar>
        </w:tblPrEx>
        <w:trPr>
          <w:trHeight w:val="750" w:hRule="atLeast"/>
        </w:trPr>
        <w:tc>
          <w:tcPr>
            <w:tcW w:w="939" w:type="dxa"/>
            <w:vMerge w:val="continue"/>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suppressLineNumbers w:val="0"/>
              <w:spacing w:before="0" w:beforeAutospacing="0" w:after="0" w:afterAutospacing="0"/>
              <w:ind w:left="0" w:right="0"/>
              <w:rPr>
                <w:rFonts w:hint="eastAsia" w:ascii="宋体"/>
                <w:sz w:val="24"/>
                <w:szCs w:val="24"/>
              </w:rPr>
            </w:pPr>
          </w:p>
        </w:tc>
        <w:tc>
          <w:tcPr>
            <w:tcW w:w="588" w:type="dxa"/>
            <w:vMerge w:val="continue"/>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suppressLineNumbers w:val="0"/>
              <w:spacing w:before="0" w:beforeAutospacing="0" w:after="0" w:afterAutospacing="0"/>
              <w:ind w:left="0" w:right="0"/>
              <w:rPr>
                <w:rFonts w:hint="eastAsia" w:ascii="仿宋" w:hAnsi="仿宋" w:eastAsia="仿宋" w:cs="仿宋"/>
                <w:sz w:val="13"/>
                <w:szCs w:val="13"/>
              </w:rPr>
            </w:pPr>
          </w:p>
        </w:tc>
        <w:tc>
          <w:tcPr>
            <w:tcW w:w="873"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6.</w:t>
            </w:r>
            <w:r>
              <w:rPr>
                <w:rFonts w:hint="eastAsia" w:ascii="仿宋" w:hAnsi="仿宋" w:eastAsia="仿宋" w:cs="仿宋"/>
                <w:sz w:val="13"/>
                <w:szCs w:val="13"/>
                <w:lang w:val="en-US" w:eastAsia="zh-CN"/>
              </w:rPr>
              <w:t>4</w:t>
            </w:r>
            <w:r>
              <w:rPr>
                <w:rFonts w:hint="eastAsia" w:ascii="仿宋" w:hAnsi="仿宋" w:eastAsia="仿宋" w:cs="仿宋"/>
                <w:sz w:val="13"/>
                <w:szCs w:val="13"/>
              </w:rPr>
              <w:t xml:space="preserve">.2省域内帮扶 </w:t>
            </w:r>
          </w:p>
        </w:tc>
        <w:tc>
          <w:tcPr>
            <w:tcW w:w="1167"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开展对口支援，接收脱贫地区住院医师参加培训</w:t>
            </w:r>
          </w:p>
        </w:tc>
        <w:tc>
          <w:tcPr>
            <w:tcW w:w="1692"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 xml:space="preserve">有，得0.5分；无，不得分 </w:t>
            </w:r>
          </w:p>
        </w:tc>
        <w:tc>
          <w:tcPr>
            <w:tcW w:w="2208" w:type="dxa"/>
            <w:vMerge w:val="continue"/>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suppressLineNumbers w:val="0"/>
              <w:spacing w:before="0" w:beforeAutospacing="0" w:after="0" w:afterAutospacing="0"/>
              <w:ind w:left="0" w:right="0"/>
              <w:rPr>
                <w:rFonts w:hint="eastAsia" w:ascii="仿宋" w:hAnsi="仿宋" w:eastAsia="仿宋" w:cs="仿宋"/>
                <w:sz w:val="13"/>
                <w:szCs w:val="13"/>
              </w:rPr>
            </w:pPr>
          </w:p>
        </w:tc>
        <w:tc>
          <w:tcPr>
            <w:tcW w:w="825"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center"/>
              <w:rPr>
                <w:rFonts w:hint="eastAsia" w:ascii="仿宋" w:hAnsi="仿宋" w:eastAsia="仿宋" w:cs="仿宋"/>
                <w:sz w:val="13"/>
                <w:szCs w:val="13"/>
              </w:rPr>
            </w:pPr>
            <w:r>
              <w:rPr>
                <w:rFonts w:hint="eastAsia" w:ascii="仿宋" w:hAnsi="仿宋" w:eastAsia="仿宋" w:cs="仿宋"/>
                <w:sz w:val="13"/>
                <w:szCs w:val="13"/>
              </w:rPr>
              <w:t>0.5</w:t>
            </w:r>
          </w:p>
        </w:tc>
        <w:tc>
          <w:tcPr>
            <w:tcW w:w="1050"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both"/>
              <w:rPr>
                <w:rFonts w:hint="eastAsia" w:ascii="仿宋" w:hAnsi="仿宋" w:eastAsia="仿宋" w:cs="仿宋"/>
                <w:sz w:val="13"/>
                <w:szCs w:val="13"/>
              </w:rPr>
            </w:pPr>
            <w:r>
              <w:rPr>
                <w:rFonts w:hint="eastAsia" w:ascii="仿宋" w:hAnsi="仿宋" w:eastAsia="仿宋" w:cs="仿宋"/>
                <w:sz w:val="13"/>
                <w:szCs w:val="13"/>
              </w:rPr>
              <w:t>${2022-6.4.2ownerScore}</w:t>
            </w:r>
          </w:p>
        </w:tc>
        <w:tc>
          <w:tcPr>
            <w:tcW w:w="1132"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 xml:space="preserve"> ${2022-6.4.2speReason}</w:t>
            </w:r>
          </w:p>
        </w:tc>
      </w:tr>
      <w:tr>
        <w:tblPrEx>
          <w:tblBorders>
            <w:top w:val="single" w:color="D3D3D3" w:sz="6" w:space="0"/>
            <w:left w:val="single" w:color="D3D3D3" w:sz="6" w:space="0"/>
            <w:bottom w:val="single" w:color="D3D3D3" w:sz="2" w:space="0"/>
            <w:right w:val="single" w:color="D3D3D3" w:sz="6" w:space="0"/>
            <w:insideH w:val="none" w:color="auto" w:sz="0" w:space="0"/>
            <w:insideV w:val="none" w:color="auto" w:sz="0" w:space="0"/>
          </w:tblBorders>
          <w:shd w:val="clear" w:color="auto" w:fill="auto"/>
          <w:tblCellMar>
            <w:top w:w="0" w:type="dxa"/>
            <w:left w:w="0" w:type="dxa"/>
            <w:bottom w:w="0" w:type="dxa"/>
            <w:right w:w="0" w:type="dxa"/>
          </w:tblCellMar>
        </w:tblPrEx>
        <w:trPr>
          <w:trHeight w:val="750" w:hRule="atLeast"/>
        </w:trPr>
        <w:tc>
          <w:tcPr>
            <w:tcW w:w="939" w:type="dxa"/>
            <w:vMerge w:val="continue"/>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suppressLineNumbers w:val="0"/>
              <w:spacing w:before="0" w:beforeAutospacing="0" w:after="0" w:afterAutospacing="0"/>
              <w:ind w:left="0" w:right="0"/>
              <w:rPr>
                <w:rFonts w:hint="eastAsia" w:ascii="宋体"/>
                <w:sz w:val="24"/>
                <w:szCs w:val="24"/>
              </w:rPr>
            </w:pPr>
          </w:p>
        </w:tc>
        <w:tc>
          <w:tcPr>
            <w:tcW w:w="588" w:type="dxa"/>
            <w:vMerge w:val="continue"/>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suppressLineNumbers w:val="0"/>
              <w:spacing w:before="0" w:beforeAutospacing="0" w:after="0" w:afterAutospacing="0"/>
              <w:ind w:left="0" w:right="0"/>
              <w:rPr>
                <w:rFonts w:hint="eastAsia" w:ascii="仿宋" w:hAnsi="仿宋" w:eastAsia="仿宋" w:cs="仿宋"/>
                <w:sz w:val="13"/>
                <w:szCs w:val="13"/>
              </w:rPr>
            </w:pPr>
          </w:p>
        </w:tc>
        <w:tc>
          <w:tcPr>
            <w:tcW w:w="873"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6.</w:t>
            </w:r>
            <w:r>
              <w:rPr>
                <w:rFonts w:hint="eastAsia" w:ascii="仿宋" w:hAnsi="仿宋" w:eastAsia="仿宋" w:cs="仿宋"/>
                <w:sz w:val="13"/>
                <w:szCs w:val="13"/>
                <w:lang w:val="en-US" w:eastAsia="zh-CN"/>
              </w:rPr>
              <w:t>4</w:t>
            </w:r>
            <w:r>
              <w:rPr>
                <w:rFonts w:hint="eastAsia" w:ascii="仿宋" w:hAnsi="仿宋" w:eastAsia="仿宋" w:cs="仿宋"/>
                <w:sz w:val="13"/>
                <w:szCs w:val="13"/>
              </w:rPr>
              <w:t xml:space="preserve">.3省域间帮扶 </w:t>
            </w:r>
          </w:p>
        </w:tc>
        <w:tc>
          <w:tcPr>
            <w:tcW w:w="1167"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开展对口支援，培训西部省份的住院医师或指导医师</w:t>
            </w:r>
          </w:p>
        </w:tc>
        <w:tc>
          <w:tcPr>
            <w:tcW w:w="1692"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接收西部省份的住院医师参加规范化培训，且通过率≥培训 基地所在省份通过率得 0.5 分；接收西部省份的指导医师参 加师资培训，得 0.5 分；无，不得分</w:t>
            </w:r>
          </w:p>
        </w:tc>
        <w:tc>
          <w:tcPr>
            <w:tcW w:w="2208"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查看相关记录和接收的住院医师或指导医师名单及协议</w:t>
            </w:r>
          </w:p>
        </w:tc>
        <w:tc>
          <w:tcPr>
            <w:tcW w:w="825"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center"/>
              <w:rPr>
                <w:rFonts w:hint="eastAsia" w:ascii="仿宋" w:hAnsi="仿宋" w:eastAsia="仿宋" w:cs="仿宋"/>
                <w:sz w:val="13"/>
                <w:szCs w:val="13"/>
              </w:rPr>
            </w:pPr>
            <w:r>
              <w:rPr>
                <w:rFonts w:hint="eastAsia" w:ascii="仿宋" w:hAnsi="仿宋" w:eastAsia="仿宋" w:cs="仿宋"/>
                <w:sz w:val="13"/>
                <w:szCs w:val="13"/>
              </w:rPr>
              <w:t>1</w:t>
            </w:r>
          </w:p>
        </w:tc>
        <w:tc>
          <w:tcPr>
            <w:tcW w:w="1050"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center"/>
              <w:rPr>
                <w:rFonts w:hint="eastAsia" w:ascii="仿宋" w:hAnsi="仿宋" w:eastAsia="仿宋" w:cs="仿宋"/>
                <w:sz w:val="13"/>
                <w:szCs w:val="13"/>
              </w:rPr>
            </w:pPr>
            <w:r>
              <w:rPr>
                <w:rFonts w:hint="eastAsia" w:ascii="仿宋" w:hAnsi="仿宋" w:eastAsia="仿宋" w:cs="仿宋"/>
                <w:sz w:val="13"/>
                <w:szCs w:val="13"/>
              </w:rPr>
              <w:t>${2022-6.4.3ownerScore}</w:t>
            </w:r>
          </w:p>
        </w:tc>
        <w:tc>
          <w:tcPr>
            <w:tcW w:w="1132"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 xml:space="preserve"> ${2022-6.4.3speReason}</w:t>
            </w:r>
            <w:bookmarkStart w:id="0" w:name="_GoBack"/>
            <w:bookmarkEnd w:id="0"/>
          </w:p>
        </w:tc>
      </w:tr>
      <w:tr>
        <w:tblPrEx>
          <w:tblBorders>
            <w:top w:val="single" w:color="D3D3D3" w:sz="6" w:space="0"/>
            <w:left w:val="single" w:color="D3D3D3" w:sz="6" w:space="0"/>
            <w:bottom w:val="single" w:color="D3D3D3" w:sz="2" w:space="0"/>
            <w:right w:val="single" w:color="D3D3D3" w:sz="6" w:space="0"/>
            <w:insideH w:val="none" w:color="auto" w:sz="0" w:space="0"/>
            <w:insideV w:val="none" w:color="auto" w:sz="0" w:space="0"/>
          </w:tblBorders>
          <w:shd w:val="clear" w:color="auto" w:fill="auto"/>
          <w:tblCellMar>
            <w:top w:w="0" w:type="dxa"/>
            <w:left w:w="0" w:type="dxa"/>
            <w:bottom w:w="0" w:type="dxa"/>
            <w:right w:w="0" w:type="dxa"/>
          </w:tblCellMar>
        </w:tblPrEx>
        <w:trPr>
          <w:trHeight w:val="750" w:hRule="atLeast"/>
        </w:trPr>
        <w:tc>
          <w:tcPr>
            <w:tcW w:w="5259" w:type="dxa"/>
            <w:gridSpan w:val="5"/>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right"/>
              <w:rPr>
                <w:rFonts w:hint="eastAsia" w:ascii="仿宋" w:hAnsi="仿宋" w:eastAsia="仿宋" w:cs="仿宋"/>
                <w:sz w:val="13"/>
                <w:szCs w:val="13"/>
              </w:rPr>
            </w:pPr>
            <w:r>
              <w:rPr>
                <w:rFonts w:hint="eastAsia" w:ascii="仿宋" w:hAnsi="仿宋" w:eastAsia="仿宋" w:cs="仿宋"/>
                <w:sz w:val="13"/>
                <w:szCs w:val="13"/>
              </w:rPr>
              <w:t>小计</w:t>
            </w:r>
          </w:p>
        </w:tc>
        <w:tc>
          <w:tcPr>
            <w:tcW w:w="2208"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suppressLineNumbers w:val="0"/>
              <w:spacing w:before="0" w:beforeAutospacing="0" w:after="0" w:afterAutospacing="0"/>
              <w:ind w:left="0" w:right="0"/>
              <w:rPr>
                <w:rFonts w:hint="eastAsia" w:ascii="宋体"/>
                <w:sz w:val="24"/>
                <w:szCs w:val="24"/>
              </w:rPr>
            </w:pPr>
          </w:p>
        </w:tc>
        <w:tc>
          <w:tcPr>
            <w:tcW w:w="825"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10</w:t>
            </w:r>
          </w:p>
        </w:tc>
        <w:tc>
          <w:tcPr>
            <w:tcW w:w="1050"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suppressLineNumbers w:val="0"/>
              <w:spacing w:before="0" w:beforeAutospacing="0" w:after="0" w:afterAutospacing="0"/>
              <w:ind w:left="0" w:right="0"/>
              <w:jc w:val="center"/>
              <w:rPr>
                <w:rFonts w:hint="eastAsia" w:ascii="宋体"/>
                <w:sz w:val="24"/>
                <w:szCs w:val="24"/>
              </w:rPr>
            </w:pPr>
            <w:r>
              <w:rPr>
                <w:rFonts w:hint="eastAsia" w:ascii="仿宋" w:hAnsi="仿宋" w:eastAsia="仿宋" w:cs="仿宋"/>
                <w:sz w:val="13"/>
                <w:szCs w:val="13"/>
              </w:rPr>
              <w:t>${ownerScoreTotalA}</w:t>
            </w:r>
          </w:p>
        </w:tc>
        <w:tc>
          <w:tcPr>
            <w:tcW w:w="1132"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suppressLineNumbers w:val="0"/>
              <w:spacing w:before="0" w:beforeAutospacing="0" w:after="0" w:afterAutospacing="0"/>
              <w:ind w:left="0" w:right="0"/>
              <w:rPr>
                <w:rFonts w:hint="eastAsia" w:ascii="宋体"/>
                <w:sz w:val="24"/>
                <w:szCs w:val="24"/>
              </w:rPr>
            </w:pPr>
          </w:p>
        </w:tc>
      </w:tr>
      <w:tr>
        <w:tblPrEx>
          <w:tblBorders>
            <w:top w:val="single" w:color="D3D3D3" w:sz="6" w:space="0"/>
            <w:left w:val="single" w:color="D3D3D3" w:sz="6" w:space="0"/>
            <w:bottom w:val="single" w:color="D3D3D3" w:sz="2" w:space="0"/>
            <w:right w:val="single" w:color="D3D3D3" w:sz="6" w:space="0"/>
            <w:insideH w:val="none" w:color="auto" w:sz="0" w:space="0"/>
            <w:insideV w:val="none" w:color="auto" w:sz="0" w:space="0"/>
          </w:tblBorders>
          <w:shd w:val="clear" w:color="auto" w:fill="auto"/>
          <w:tblCellMar>
            <w:top w:w="0" w:type="dxa"/>
            <w:left w:w="0" w:type="dxa"/>
            <w:bottom w:w="0" w:type="dxa"/>
            <w:right w:w="0" w:type="dxa"/>
          </w:tblCellMar>
        </w:tblPrEx>
        <w:trPr>
          <w:trHeight w:val="750" w:hRule="atLeast"/>
        </w:trPr>
        <w:tc>
          <w:tcPr>
            <w:tcW w:w="5259" w:type="dxa"/>
            <w:gridSpan w:val="5"/>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right"/>
              <w:rPr>
                <w:rFonts w:hint="eastAsia" w:ascii="仿宋" w:hAnsi="仿宋" w:eastAsia="仿宋" w:cs="仿宋"/>
                <w:sz w:val="13"/>
                <w:szCs w:val="13"/>
              </w:rPr>
            </w:pPr>
            <w:r>
              <w:rPr>
                <w:rFonts w:hint="eastAsia" w:ascii="仿宋" w:hAnsi="仿宋" w:eastAsia="仿宋" w:cs="仿宋"/>
                <w:sz w:val="13"/>
                <w:szCs w:val="13"/>
              </w:rPr>
              <w:t>合计</w:t>
            </w:r>
          </w:p>
        </w:tc>
        <w:tc>
          <w:tcPr>
            <w:tcW w:w="2208"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suppressLineNumbers w:val="0"/>
              <w:spacing w:before="0" w:beforeAutospacing="0" w:after="0" w:afterAutospacing="0"/>
              <w:ind w:left="0" w:right="0"/>
              <w:rPr>
                <w:rFonts w:hint="eastAsia" w:ascii="宋体"/>
                <w:sz w:val="24"/>
                <w:szCs w:val="24"/>
              </w:rPr>
            </w:pPr>
          </w:p>
        </w:tc>
        <w:tc>
          <w:tcPr>
            <w:tcW w:w="825"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仿宋" w:hAnsi="仿宋" w:eastAsia="仿宋" w:cs="仿宋"/>
                <w:sz w:val="13"/>
                <w:szCs w:val="13"/>
              </w:rPr>
            </w:pPr>
            <w:r>
              <w:rPr>
                <w:rFonts w:hint="eastAsia" w:ascii="仿宋" w:hAnsi="仿宋" w:eastAsia="仿宋" w:cs="仿宋"/>
                <w:sz w:val="13"/>
                <w:szCs w:val="13"/>
              </w:rPr>
              <w:t>110</w:t>
            </w:r>
          </w:p>
        </w:tc>
        <w:tc>
          <w:tcPr>
            <w:tcW w:w="1050"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suppressLineNumbers w:val="0"/>
              <w:spacing w:before="0" w:beforeAutospacing="0" w:after="0" w:afterAutospacing="0"/>
              <w:ind w:left="0" w:right="0"/>
              <w:jc w:val="center"/>
              <w:rPr>
                <w:rFonts w:hint="eastAsia" w:ascii="宋体"/>
                <w:sz w:val="24"/>
                <w:szCs w:val="24"/>
              </w:rPr>
            </w:pPr>
            <w:r>
              <w:rPr>
                <w:rFonts w:hint="eastAsia" w:ascii="仿宋" w:hAnsi="仿宋" w:eastAsia="仿宋" w:cs="仿宋"/>
                <w:sz w:val="13"/>
                <w:szCs w:val="13"/>
              </w:rPr>
              <w:t>${ownerScoreTotalAll}</w:t>
            </w:r>
          </w:p>
        </w:tc>
        <w:tc>
          <w:tcPr>
            <w:tcW w:w="1132"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suppressLineNumbers w:val="0"/>
              <w:spacing w:before="0" w:beforeAutospacing="0" w:after="0" w:afterAutospacing="0"/>
              <w:ind w:left="0" w:right="0"/>
              <w:rPr>
                <w:rFonts w:hint="eastAsia" w:ascii="宋体"/>
                <w:sz w:val="24"/>
                <w:szCs w:val="24"/>
              </w:rPr>
            </w:pPr>
          </w:p>
        </w:tc>
      </w:tr>
      <w:tr>
        <w:tblPrEx>
          <w:tblBorders>
            <w:top w:val="single" w:color="D3D3D3" w:sz="6" w:space="0"/>
            <w:left w:val="single" w:color="D3D3D3" w:sz="6" w:space="0"/>
            <w:bottom w:val="single" w:color="D3D3D3" w:sz="2" w:space="0"/>
            <w:right w:val="single" w:color="D3D3D3" w:sz="6" w:space="0"/>
            <w:insideH w:val="none" w:color="auto" w:sz="0" w:space="0"/>
            <w:insideV w:val="none" w:color="auto" w:sz="0" w:space="0"/>
          </w:tblBorders>
          <w:shd w:val="clear" w:color="auto" w:fill="auto"/>
          <w:tblCellMar>
            <w:top w:w="0" w:type="dxa"/>
            <w:left w:w="0" w:type="dxa"/>
            <w:bottom w:w="0" w:type="dxa"/>
            <w:right w:w="0" w:type="dxa"/>
          </w:tblCellMar>
        </w:tblPrEx>
        <w:tc>
          <w:tcPr>
            <w:tcW w:w="10474" w:type="dxa"/>
            <w:gridSpan w:val="9"/>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default"/>
              </w:rPr>
            </w:pPr>
            <w:r>
              <w:rPr>
                <w:rFonts w:hint="default" w:ascii="宋体" w:hAnsi="宋体" w:eastAsia="宋体" w:cs="宋体"/>
                <w:sz w:val="24"/>
                <w:szCs w:val="24"/>
              </w:rPr>
              <w:t>备注：</w:t>
            </w:r>
            <w:r>
              <w:rPr>
                <w:rFonts w:hint="default" w:ascii="宋体" w:hAnsi="宋体" w:eastAsia="宋体" w:cs="宋体"/>
                <w:sz w:val="24"/>
                <w:szCs w:val="24"/>
              </w:rPr>
              <w:br w:type="textWrapping"/>
            </w:r>
            <w:r>
              <w:rPr>
                <w:rFonts w:hint="default" w:ascii="宋体" w:hAnsi="宋体" w:eastAsia="宋体" w:cs="宋体"/>
                <w:sz w:val="24"/>
                <w:szCs w:val="24"/>
              </w:rPr>
              <w:t>1.一级指标5项，二级指标16项，三级指标40个，共100分，其中核心指标16个，共64分；另有加分项10分，加分项单列，不计入评估分值。</w:t>
            </w:r>
            <w:r>
              <w:rPr>
                <w:rFonts w:hint="default" w:ascii="宋体" w:hAnsi="宋体" w:eastAsia="宋体" w:cs="宋体"/>
                <w:sz w:val="24"/>
                <w:szCs w:val="24"/>
              </w:rPr>
              <w:br w:type="textWrapping"/>
            </w:r>
            <w:r>
              <w:rPr>
                <w:rFonts w:hint="default" w:ascii="宋体" w:hAnsi="宋体" w:eastAsia="宋体" w:cs="宋体"/>
                <w:sz w:val="24"/>
                <w:szCs w:val="24"/>
              </w:rPr>
              <w:t>2. 单个核心指标达标判定：单个核心指标得分率≥70%为达标，＜70%为不达标。</w:t>
            </w:r>
            <w:r>
              <w:rPr>
                <w:rFonts w:hint="default" w:ascii="宋体" w:hAnsi="宋体" w:eastAsia="宋体" w:cs="宋体"/>
                <w:sz w:val="24"/>
                <w:szCs w:val="24"/>
              </w:rPr>
              <w:br w:type="textWrapping"/>
            </w:r>
            <w:r>
              <w:rPr>
                <w:rFonts w:hint="default" w:ascii="宋体" w:hAnsi="宋体" w:eastAsia="宋体" w:cs="宋体"/>
                <w:sz w:val="24"/>
                <w:szCs w:val="24"/>
              </w:rPr>
              <w:t>3.评定结论分为合格、基本合格、限期整改（黄牌）、撤销资格（红牌）四个等级，具体评定如下：（1）合格：评估分值≥80分，且核心指标达标数≥14个。（2）基本合格：70分≤评估分值＜80分，且核心指标达标数≥11个。（3）限期整改（黄牌）：60分≤评估分值＜70分，或7个＜核心指标达标数≤10个。（4）撤销资格（红牌）：评估分值＜60分，或核心指标达标数≤7个。</w:t>
            </w:r>
            <w:r>
              <w:rPr>
                <w:rFonts w:hint="default" w:ascii="宋体" w:hAnsi="宋体" w:eastAsia="宋体" w:cs="宋体"/>
                <w:sz w:val="24"/>
                <w:szCs w:val="24"/>
              </w:rPr>
              <w:br w:type="textWrapping"/>
            </w:r>
            <w:r>
              <w:rPr>
                <w:rFonts w:hint="default" w:ascii="宋体" w:hAnsi="宋体" w:eastAsia="宋体" w:cs="宋体"/>
                <w:sz w:val="24"/>
                <w:szCs w:val="24"/>
              </w:rPr>
              <w:t>4.分层递进的培训理念，是指根据培养对象的不同培训年限和能力素质要求，设置并实施递进上升、符合岗位胜任的阶段性培训目标，以达到培养独立、规范地承担相关专业常见病多发病诊疗工作的合格临床医师的总目标。</w:t>
            </w:r>
            <w:r>
              <w:rPr>
                <w:rFonts w:hint="default" w:ascii="宋体" w:hAnsi="宋体" w:eastAsia="宋体" w:cs="宋体"/>
                <w:sz w:val="24"/>
                <w:szCs w:val="24"/>
              </w:rPr>
              <w:br w:type="textWrapping"/>
            </w:r>
            <w:r>
              <w:rPr>
                <w:rFonts w:hint="default" w:ascii="宋体" w:hAnsi="宋体" w:eastAsia="宋体" w:cs="宋体"/>
                <w:sz w:val="24"/>
                <w:szCs w:val="24"/>
              </w:rPr>
              <w:t>5.培训基地聘用委培单位服务期内或违约农村订单定向免费培养医学毕业生的，以及招收违约农村订单定向免费培养医学毕业生参加全科专业以外的住培的，每聘用或招收1名扣10分。</w:t>
            </w:r>
            <w:r>
              <w:rPr>
                <w:rFonts w:hint="default" w:ascii="宋体" w:hAnsi="宋体" w:eastAsia="宋体" w:cs="宋体"/>
                <w:sz w:val="24"/>
                <w:szCs w:val="24"/>
              </w:rPr>
              <w:br w:type="textWrapping"/>
            </w:r>
            <w:r>
              <w:rPr>
                <w:rFonts w:hint="default" w:ascii="宋体" w:hAnsi="宋体" w:eastAsia="宋体" w:cs="宋体"/>
                <w:sz w:val="24"/>
                <w:szCs w:val="24"/>
              </w:rPr>
              <w:t xml:space="preserve">6.在培住院医师均含在读临床医学、口腔医学专业学位硕士研究生数。 </w:t>
            </w:r>
          </w:p>
        </w:tc>
      </w:tr>
      <w:tr>
        <w:tblPrEx>
          <w:tblBorders>
            <w:top w:val="single" w:color="D3D3D3" w:sz="6" w:space="0"/>
            <w:left w:val="single" w:color="D3D3D3" w:sz="6" w:space="0"/>
            <w:bottom w:val="single" w:color="D3D3D3" w:sz="2" w:space="0"/>
            <w:right w:val="single" w:color="D3D3D3" w:sz="6" w:space="0"/>
            <w:insideH w:val="none" w:color="auto" w:sz="0" w:space="0"/>
            <w:insideV w:val="none" w:color="auto" w:sz="0" w:space="0"/>
          </w:tblBorders>
          <w:shd w:val="clear" w:color="auto" w:fill="auto"/>
          <w:tblCellMar>
            <w:top w:w="0" w:type="dxa"/>
            <w:left w:w="0" w:type="dxa"/>
            <w:bottom w:w="0" w:type="dxa"/>
            <w:right w:w="0" w:type="dxa"/>
          </w:tblCellMar>
        </w:tblPrEx>
        <w:trPr>
          <w:trHeight w:val="1065" w:hRule="atLeast"/>
        </w:trPr>
        <w:tc>
          <w:tcPr>
            <w:tcW w:w="1527" w:type="dxa"/>
            <w:gridSpan w:val="2"/>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default"/>
              </w:rPr>
            </w:pPr>
            <w:r>
              <w:rPr>
                <w:rFonts w:hint="default" w:ascii="宋体" w:hAnsi="宋体" w:eastAsia="宋体" w:cs="宋体"/>
                <w:sz w:val="24"/>
                <w:szCs w:val="24"/>
              </w:rPr>
              <w:t xml:space="preserve">　　专家签字： </w:t>
            </w:r>
          </w:p>
        </w:tc>
        <w:tc>
          <w:tcPr>
            <w:tcW w:w="5940" w:type="dxa"/>
            <w:gridSpan w:val="4"/>
            <w:tcBorders>
              <w:top w:val="nil"/>
              <w:left w:val="nil"/>
              <w:bottom w:val="single" w:color="D3D3D3" w:sz="6" w:space="0"/>
              <w:right w:val="single" w:color="D3D3D3" w:sz="6" w:space="0"/>
            </w:tcBorders>
            <w:shd w:val="clear" w:color="auto" w:fill="auto"/>
            <w:tcMar>
              <w:left w:w="60" w:type="dxa"/>
              <w:right w:w="30" w:type="dxa"/>
            </w:tcMar>
            <w:vAlign w:val="center"/>
          </w:tcPr>
          <w:tbl>
            <w:tblPr>
              <w:tblStyle w:val="7"/>
              <w:tblpPr w:leftFromText="180" w:rightFromText="180" w:vertAnchor="text" w:horzAnchor="margin" w:tblpY="17"/>
              <w:tblOverlap w:val="never"/>
              <w:tblW w:w="1882" w:type="dxa"/>
              <w:tblInd w:w="0" w:type="dxa"/>
              <w:tblBorders>
                <w:top w:val="none" w:color="auto" w:sz="4" w:space="0"/>
                <w:left w:val="none" w:color="auto" w:sz="4" w:space="0"/>
                <w:bottom w:val="none" w:color="auto" w:sz="4" w:space="0"/>
                <w:right w:val="none" w:color="auto" w:sz="4" w:space="0"/>
                <w:insideH w:val="none" w:color="auto" w:sz="4" w:space="0"/>
                <w:insideV w:val="none" w:color="auto" w:sz="4" w:space="0"/>
              </w:tblBorders>
              <w:tblLayout w:type="fixed"/>
              <w:tblCellMar>
                <w:top w:w="0" w:type="dxa"/>
                <w:left w:w="108" w:type="dxa"/>
                <w:bottom w:w="0" w:type="dxa"/>
                <w:right w:w="108" w:type="dxa"/>
              </w:tblCellMar>
            </w:tblPr>
            <w:tblGrid>
              <w:gridCol w:w="1882"/>
            </w:tblGrid>
            <w:tr>
              <w:tblPrEx>
                <w:tblBorders>
                  <w:top w:val="none" w:color="auto" w:sz="4" w:space="0"/>
                  <w:left w:val="none" w:color="auto" w:sz="4" w:space="0"/>
                  <w:bottom w:val="none" w:color="auto" w:sz="4" w:space="0"/>
                  <w:right w:val="none" w:color="auto" w:sz="4" w:space="0"/>
                  <w:insideH w:val="none" w:color="auto" w:sz="4" w:space="0"/>
                  <w:insideV w:val="none" w:color="auto" w:sz="4" w:space="0"/>
                </w:tblBorders>
                <w:tblCellMar>
                  <w:top w:w="0" w:type="dxa"/>
                  <w:left w:w="108" w:type="dxa"/>
                  <w:bottom w:w="0" w:type="dxa"/>
                  <w:right w:w="108" w:type="dxa"/>
                </w:tblCellMar>
              </w:tblPrEx>
              <w:trPr>
                <w:trHeight w:val="248" w:hRule="atLeast"/>
              </w:trPr>
              <w:tc>
                <w:tcPr>
                  <w:tcW w:w="1882" w:type="dxa"/>
                  <w:shd w:val="clear" w:color="auto" w:fill="auto"/>
                </w:tcPr>
                <w:p>
                  <w:pPr>
                    <w:keepNext w:val="0"/>
                    <w:keepLines w:val="0"/>
                    <w:suppressLineNumbers w:val="0"/>
                    <w:spacing w:before="0" w:beforeAutospacing="0" w:after="0" w:afterAutospacing="0"/>
                    <w:ind w:left="0" w:right="0"/>
                    <w:jc w:val="center"/>
                    <w:rPr>
                      <w:rFonts w:hint="default"/>
                    </w:rPr>
                  </w:pPr>
                  <w:r>
                    <w:rPr>
                      <w:rFonts w:hint="default"/>
                    </w:rPr>
                    <w:t>${speSignImg^html}</w:t>
                  </w:r>
                </w:p>
              </w:tc>
            </w:tr>
          </w:tbl>
          <w:p>
            <w:pPr>
              <w:keepNext w:val="0"/>
              <w:keepLines w:val="0"/>
              <w:widowControl/>
              <w:suppressLineNumbers w:val="0"/>
              <w:spacing w:before="0" w:beforeAutospacing="0" w:after="0" w:afterAutospacing="0"/>
              <w:ind w:left="0" w:right="0"/>
              <w:jc w:val="left"/>
              <w:rPr>
                <w:rFonts w:hint="default"/>
              </w:rPr>
            </w:pPr>
          </w:p>
        </w:tc>
        <w:tc>
          <w:tcPr>
            <w:tcW w:w="3007" w:type="dxa"/>
            <w:gridSpan w:val="3"/>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right"/>
              <w:rPr>
                <w:rFonts w:hint="default"/>
              </w:rPr>
            </w:pPr>
            <w:r>
              <w:rPr>
                <w:rFonts w:hint="eastAsia" w:ascii="仿宋" w:hAnsi="仿宋" w:eastAsia="仿宋" w:cs="仿宋"/>
                <w:kern w:val="0"/>
                <w:sz w:val="24"/>
                <w:szCs w:val="24"/>
              </w:rPr>
              <w:t>${evaluationDate}</w:t>
            </w:r>
            <w:r>
              <w:rPr>
                <w:rFonts w:hint="default" w:ascii="宋体" w:hAnsi="宋体" w:eastAsia="宋体" w:cs="宋体"/>
                <w:sz w:val="24"/>
                <w:szCs w:val="24"/>
              </w:rPr>
              <w:t xml:space="preserve"> </w:t>
            </w:r>
          </w:p>
        </w:tc>
      </w:tr>
    </w:tbl>
    <w:p>
      <w:pPr>
        <w:jc w:val="both"/>
        <w:rPr>
          <w:rFonts w:ascii="宋体" w:hAnsi="宋体"/>
          <w:b/>
          <w:color w:val="000000"/>
          <w:sz w:val="32"/>
          <w:szCs w:val="32"/>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BD3E9DF"/>
    <w:multiLevelType w:val="singleLevel"/>
    <w:tmpl w:val="DBD3E9DF"/>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3417"/>
    <w:rsid w:val="001F16DB"/>
    <w:rsid w:val="00275A6A"/>
    <w:rsid w:val="003D17E3"/>
    <w:rsid w:val="008513C5"/>
    <w:rsid w:val="009039D6"/>
    <w:rsid w:val="00A04465"/>
    <w:rsid w:val="00A53417"/>
    <w:rsid w:val="00B51488"/>
    <w:rsid w:val="00CB1EB4"/>
    <w:rsid w:val="00F00E9E"/>
    <w:rsid w:val="02104701"/>
    <w:rsid w:val="02571AED"/>
    <w:rsid w:val="0328539C"/>
    <w:rsid w:val="03A44772"/>
    <w:rsid w:val="046C3066"/>
    <w:rsid w:val="06086B26"/>
    <w:rsid w:val="070103DE"/>
    <w:rsid w:val="07436CCA"/>
    <w:rsid w:val="07F47514"/>
    <w:rsid w:val="089622E5"/>
    <w:rsid w:val="0DEB76F2"/>
    <w:rsid w:val="10D9739F"/>
    <w:rsid w:val="11BD3153"/>
    <w:rsid w:val="121603A4"/>
    <w:rsid w:val="1325774D"/>
    <w:rsid w:val="1498574A"/>
    <w:rsid w:val="16731849"/>
    <w:rsid w:val="17D20105"/>
    <w:rsid w:val="18502F73"/>
    <w:rsid w:val="1ADC55FB"/>
    <w:rsid w:val="1DD93CD0"/>
    <w:rsid w:val="1E4C3B26"/>
    <w:rsid w:val="1F8B1202"/>
    <w:rsid w:val="1FA45DDE"/>
    <w:rsid w:val="1FEB76BE"/>
    <w:rsid w:val="2044429E"/>
    <w:rsid w:val="21A35A6C"/>
    <w:rsid w:val="21D40771"/>
    <w:rsid w:val="22C92AA0"/>
    <w:rsid w:val="22CE3412"/>
    <w:rsid w:val="23FD009C"/>
    <w:rsid w:val="248F216B"/>
    <w:rsid w:val="25464493"/>
    <w:rsid w:val="28653761"/>
    <w:rsid w:val="2A403FBB"/>
    <w:rsid w:val="2B9351F9"/>
    <w:rsid w:val="2C6E17C2"/>
    <w:rsid w:val="2CEB696E"/>
    <w:rsid w:val="2F1A2C1A"/>
    <w:rsid w:val="2F434E37"/>
    <w:rsid w:val="2F590507"/>
    <w:rsid w:val="30185CCC"/>
    <w:rsid w:val="31813D45"/>
    <w:rsid w:val="32CF558F"/>
    <w:rsid w:val="348F22D5"/>
    <w:rsid w:val="34C260B2"/>
    <w:rsid w:val="34E315DA"/>
    <w:rsid w:val="358E07DF"/>
    <w:rsid w:val="35B16D67"/>
    <w:rsid w:val="35CF1900"/>
    <w:rsid w:val="36E92B26"/>
    <w:rsid w:val="384309ED"/>
    <w:rsid w:val="3A9E7716"/>
    <w:rsid w:val="3ABE3914"/>
    <w:rsid w:val="3B5B1163"/>
    <w:rsid w:val="3B6F2C0A"/>
    <w:rsid w:val="3BAF706F"/>
    <w:rsid w:val="3E496AB6"/>
    <w:rsid w:val="40463E1D"/>
    <w:rsid w:val="404D19C2"/>
    <w:rsid w:val="408D78C9"/>
    <w:rsid w:val="415D67E9"/>
    <w:rsid w:val="42A87C62"/>
    <w:rsid w:val="44A503C0"/>
    <w:rsid w:val="44AA1444"/>
    <w:rsid w:val="458C4D3B"/>
    <w:rsid w:val="49132FA2"/>
    <w:rsid w:val="49D864C6"/>
    <w:rsid w:val="4AEE3DA2"/>
    <w:rsid w:val="4B58121B"/>
    <w:rsid w:val="4C7B0814"/>
    <w:rsid w:val="4CB701C3"/>
    <w:rsid w:val="4CEA67EB"/>
    <w:rsid w:val="4D3D2DBF"/>
    <w:rsid w:val="4DC1579E"/>
    <w:rsid w:val="4F363F69"/>
    <w:rsid w:val="4FCC53E6"/>
    <w:rsid w:val="50CD5B0B"/>
    <w:rsid w:val="529C2335"/>
    <w:rsid w:val="52B007F4"/>
    <w:rsid w:val="531942F9"/>
    <w:rsid w:val="54E36553"/>
    <w:rsid w:val="55C821A4"/>
    <w:rsid w:val="578735B4"/>
    <w:rsid w:val="57D93395"/>
    <w:rsid w:val="596D4A2C"/>
    <w:rsid w:val="59F447E8"/>
    <w:rsid w:val="5A720673"/>
    <w:rsid w:val="5D383ECD"/>
    <w:rsid w:val="5D4A2017"/>
    <w:rsid w:val="5DDD146F"/>
    <w:rsid w:val="5E2A2EEB"/>
    <w:rsid w:val="5EC77A58"/>
    <w:rsid w:val="5F4D6E91"/>
    <w:rsid w:val="5FFD572B"/>
    <w:rsid w:val="604069F6"/>
    <w:rsid w:val="619012B7"/>
    <w:rsid w:val="62B92A90"/>
    <w:rsid w:val="64FE5DCF"/>
    <w:rsid w:val="65E43914"/>
    <w:rsid w:val="66214BD4"/>
    <w:rsid w:val="663E21E6"/>
    <w:rsid w:val="67AC2278"/>
    <w:rsid w:val="67C133E0"/>
    <w:rsid w:val="683708FE"/>
    <w:rsid w:val="698A4BF2"/>
    <w:rsid w:val="69BE7B70"/>
    <w:rsid w:val="69FF389D"/>
    <w:rsid w:val="6B835B6E"/>
    <w:rsid w:val="6C276CBC"/>
    <w:rsid w:val="6D262AD0"/>
    <w:rsid w:val="6D500127"/>
    <w:rsid w:val="6DE61922"/>
    <w:rsid w:val="6E5C0E9F"/>
    <w:rsid w:val="6E5F2716"/>
    <w:rsid w:val="6EDF387E"/>
    <w:rsid w:val="6F920057"/>
    <w:rsid w:val="70CC0A9D"/>
    <w:rsid w:val="71145A61"/>
    <w:rsid w:val="72BA43E6"/>
    <w:rsid w:val="72BE158C"/>
    <w:rsid w:val="73A25A50"/>
    <w:rsid w:val="73D96AEE"/>
    <w:rsid w:val="73FE156B"/>
    <w:rsid w:val="73FE47A6"/>
    <w:rsid w:val="74CA5CE9"/>
    <w:rsid w:val="754B57C9"/>
    <w:rsid w:val="7582476D"/>
    <w:rsid w:val="77C375EA"/>
    <w:rsid w:val="79E41D48"/>
    <w:rsid w:val="7A195709"/>
    <w:rsid w:val="7A37456E"/>
    <w:rsid w:val="7FFE36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iPriority="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8">
    <w:name w:val="Default Paragraph Font"/>
    <w:semiHidden/>
    <w:unhideWhenUsed/>
    <w:qFormat/>
    <w:uiPriority w:val="1"/>
  </w:style>
  <w:style w:type="table" w:default="1" w:styleId="6">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3">
    <w:name w:val="footer"/>
    <w:basedOn w:val="1"/>
    <w:link w:val="11"/>
    <w:qFormat/>
    <w:uiPriority w:val="0"/>
    <w:pPr>
      <w:tabs>
        <w:tab w:val="center" w:pos="4153"/>
        <w:tab w:val="right" w:pos="8306"/>
      </w:tabs>
      <w:snapToGrid w:val="0"/>
      <w:jc w:val="left"/>
    </w:pPr>
    <w:rPr>
      <w:sz w:val="18"/>
      <w:szCs w:val="18"/>
    </w:rPr>
  </w:style>
  <w:style w:type="paragraph" w:styleId="4">
    <w:name w:val="header"/>
    <w:basedOn w:val="1"/>
    <w:link w:val="10"/>
    <w:qFormat/>
    <w:uiPriority w:val="0"/>
    <w:pPr>
      <w:pBdr>
        <w:bottom w:val="single" w:color="auto" w:sz="6" w:space="1"/>
      </w:pBdr>
      <w:tabs>
        <w:tab w:val="center" w:pos="4153"/>
        <w:tab w:val="right" w:pos="8306"/>
      </w:tabs>
      <w:snapToGrid w:val="0"/>
      <w:jc w:val="center"/>
    </w:pPr>
    <w:rPr>
      <w:sz w:val="18"/>
      <w:szCs w:val="18"/>
    </w:r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kern w:val="0"/>
      <w:sz w:val="24"/>
      <w:szCs w:val="24"/>
    </w:rPr>
  </w:style>
  <w:style w:type="table" w:styleId="7">
    <w:name w:val="Table Grid"/>
    <w:basedOn w:val="6"/>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9">
    <w:name w:val="HTML 预设格式1"/>
    <w:basedOn w:val="1"/>
    <w:qFormat/>
    <w:uiPriority w:val="0"/>
    <w:pPr>
      <w:jc w:val="left"/>
    </w:pPr>
    <w:rPr>
      <w:rFonts w:hint="eastAsia" w:ascii="宋体" w:hAnsi="宋体"/>
      <w:kern w:val="0"/>
      <w:sz w:val="24"/>
      <w:szCs w:val="24"/>
    </w:rPr>
  </w:style>
  <w:style w:type="character" w:customStyle="1" w:styleId="10">
    <w:name w:val="页眉 字符"/>
    <w:basedOn w:val="8"/>
    <w:link w:val="4"/>
    <w:qFormat/>
    <w:uiPriority w:val="0"/>
    <w:rPr>
      <w:rFonts w:ascii="Calibri" w:hAnsi="Calibri"/>
      <w:kern w:val="2"/>
      <w:sz w:val="18"/>
      <w:szCs w:val="18"/>
    </w:rPr>
  </w:style>
  <w:style w:type="character" w:customStyle="1" w:styleId="11">
    <w:name w:val="页脚 字符"/>
    <w:basedOn w:val="8"/>
    <w:link w:val="3"/>
    <w:qFormat/>
    <w:uiPriority w:val="0"/>
    <w:rPr>
      <w:rFonts w:ascii="Calibri" w:hAnsi="Calibri"/>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3655</Words>
  <Characters>6218</Characters>
  <Lines>1</Lines>
  <Paragraphs>1</Paragraphs>
  <TotalTime>14</TotalTime>
  <ScaleCrop>false</ScaleCrop>
  <LinksUpToDate>false</LinksUpToDate>
  <CharactersWithSpaces>6307</CharactersWithSpaces>
  <Application>WPS Office_11.1.0.11372_F1E327BC-269C-435d-A152-05C5408002CA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2017-02-24T07:35:00Z</dcterms:created>
  <dc:creator>wgf</dc:creator>
  <cp:lastModifiedBy>曦城</cp:lastModifiedBy>
  <dcterms:modified xsi:type="dcterms:W3CDTF">2022-08-01T09:35:44Z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2052-11.1.0.11372</vt:lpwstr>
  </property>
  <property fmtid="{D5CDD505-2E9C-101B-9397-08002B2CF9AE}" pid="3" name="ICV">
    <vt:lpwstr>A9AF1853D82247DE80FEF0D5259D672A</vt:lpwstr>
  </property>
</Properties>
</file>