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35"/>
          <w:szCs w:val="35"/>
        </w:rPr>
      </w:pPr>
      <w:r>
        <w:rPr>
          <w:rFonts w:ascii="黑体" w:hAnsi="黑体" w:eastAsia="黑体" w:cs="黑体"/>
          <w:spacing w:val="23"/>
          <w:sz w:val="34"/>
          <w:szCs w:val="34"/>
          <w14:textOutline w14:w="6172" w14:cap="flat" w14:cmpd="sng" w14:algn="ctr">
            <w14:solidFill>
              <w14:srgbClr w14:val="000000"/>
            </w14:solidFill>
            <w14:prstDash w14:val="solid"/>
            <w14:miter w14:val="0"/>
          </w14:textOutline>
        </w:rPr>
        <w:t>住院医师规范化培训基地评估反馈意见</w:t>
      </w:r>
    </w:p>
    <w:p>
      <w:pPr>
        <w:rPr>
          <w:rFonts w:ascii="仿宋" w:hAnsi="仿宋" w:eastAsia="仿宋"/>
          <w:b/>
          <w:sz w:val="35"/>
          <w:szCs w:val="35"/>
        </w:rPr>
      </w:pPr>
    </w:p>
    <w:p>
      <w:pPr>
        <w:rPr>
          <w:rFonts w:ascii="仿宋" w:hAnsi="仿宋" w:eastAsia="仿宋"/>
          <w:sz w:val="35"/>
          <w:szCs w:val="35"/>
        </w:rPr>
      </w:pPr>
      <w:r>
        <w:rPr>
          <w:rFonts w:hint="eastAsia" w:ascii="仿宋" w:hAnsi="仿宋" w:eastAsia="仿宋"/>
          <w:b/>
          <w:sz w:val="35"/>
          <w:szCs w:val="35"/>
        </w:rPr>
        <w:t>评估基地:</w:t>
      </w:r>
    </w:p>
    <w:p>
      <w:pPr>
        <w:rPr>
          <w:rFonts w:ascii="仿宋" w:hAnsi="仿宋" w:eastAsia="仿宋"/>
          <w:sz w:val="35"/>
          <w:szCs w:val="35"/>
        </w:rPr>
      </w:pPr>
      <w:r>
        <w:rPr>
          <w:rFonts w:hint="eastAsia" w:ascii="仿宋" w:hAnsi="仿宋" w:eastAsia="仿宋"/>
          <w:b/>
          <w:sz w:val="35"/>
          <w:szCs w:val="35"/>
        </w:rPr>
        <w:t>评估专业：</w:t>
      </w:r>
    </w:p>
    <w:p>
      <w:pPr>
        <w:rPr>
          <w:rFonts w:ascii="仿宋" w:hAnsi="仿宋" w:eastAsia="仿宋"/>
          <w:sz w:val="35"/>
          <w:szCs w:val="35"/>
        </w:rPr>
      </w:pPr>
      <w:r>
        <w:rPr>
          <w:rFonts w:hint="eastAsia" w:ascii="仿宋" w:hAnsi="仿宋" w:eastAsia="仿宋"/>
          <w:b/>
          <w:sz w:val="35"/>
          <w:szCs w:val="35"/>
        </w:rPr>
        <w:t>反馈会到会人员:</w:t>
      </w:r>
      <w:r>
        <w:rPr>
          <w:rFonts w:hint="eastAsia" w:ascii="仿宋" w:hAnsi="仿宋" w:eastAsia="仿宋"/>
          <w:sz w:val="35"/>
          <w:szCs w:val="35"/>
          <w:lang w:val="en-US" w:eastAsia="zh-CN"/>
        </w:rPr>
        <w:t>江苏</w:t>
      </w:r>
      <w:r>
        <w:rPr>
          <w:rFonts w:hint="eastAsia" w:ascii="仿宋" w:hAnsi="仿宋" w:eastAsia="仿宋"/>
          <w:sz w:val="35"/>
          <w:szCs w:val="35"/>
        </w:rPr>
        <w:t>省卫健委科教处、</w:t>
      </w:r>
      <w:r>
        <w:rPr>
          <w:rFonts w:hint="eastAsia" w:ascii="仿宋" w:hAnsi="仿宋" w:eastAsia="仿宋"/>
          <w:sz w:val="35"/>
          <w:szCs w:val="35"/>
          <w:lang w:val="en-US" w:eastAsia="zh-CN"/>
        </w:rPr>
        <w:t>江苏</w:t>
      </w:r>
      <w:r>
        <w:rPr>
          <w:rFonts w:hint="eastAsia" w:ascii="仿宋" w:hAnsi="仿宋" w:eastAsia="仿宋"/>
          <w:sz w:val="35"/>
          <w:szCs w:val="35"/>
        </w:rPr>
        <w:t>省医师协会住 培办公室负责同志、住培评估组全体人员,住培基地(医院)主要负责人、分管负 责人,相关职能部门负责人,专业基地负责人、教学主任、 教学秘书及部分带教师资。</w:t>
      </w:r>
    </w:p>
    <w:p>
      <w:pPr>
        <w:rPr>
          <w:rFonts w:ascii="仿宋" w:hAnsi="仿宋" w:eastAsia="仿宋"/>
          <w:sz w:val="35"/>
          <w:szCs w:val="35"/>
        </w:rPr>
      </w:pPr>
    </w:p>
    <w:p>
      <w:pPr>
        <w:ind w:firstLine="700" w:firstLineChars="200"/>
        <w:rPr>
          <w:rFonts w:ascii="仿宋" w:hAnsi="仿宋" w:eastAsia="仿宋"/>
          <w:sz w:val="35"/>
          <w:szCs w:val="35"/>
        </w:rPr>
      </w:pPr>
      <w:r>
        <w:rPr>
          <w:rFonts w:hint="eastAsia" w:ascii="仿宋" w:hAnsi="仿宋" w:eastAsia="仿宋"/>
          <w:sz w:val="35"/>
          <w:szCs w:val="35"/>
          <w:u w:val="single"/>
        </w:rPr>
        <w:t>20**年**月**日至**日</w:t>
      </w:r>
      <w:r>
        <w:rPr>
          <w:rFonts w:hint="eastAsia" w:ascii="仿宋" w:hAnsi="仿宋" w:eastAsia="仿宋"/>
          <w:sz w:val="35"/>
          <w:szCs w:val="35"/>
        </w:rPr>
        <w:t>,受</w:t>
      </w:r>
      <w:r>
        <w:rPr>
          <w:rFonts w:hint="eastAsia" w:ascii="仿宋" w:hAnsi="仿宋" w:eastAsia="仿宋"/>
          <w:sz w:val="35"/>
          <w:szCs w:val="35"/>
          <w:lang w:val="en-US" w:eastAsia="zh-CN"/>
        </w:rPr>
        <w:t>江苏</w:t>
      </w:r>
      <w:r>
        <w:rPr>
          <w:rFonts w:hint="eastAsia" w:ascii="仿宋" w:hAnsi="仿宋" w:eastAsia="仿宋"/>
          <w:sz w:val="35"/>
          <w:szCs w:val="35"/>
        </w:rPr>
        <w:t>省卫生健康委科教处委托，</w:t>
      </w:r>
      <w:r>
        <w:rPr>
          <w:rFonts w:hint="eastAsia" w:ascii="仿宋" w:hAnsi="仿宋" w:eastAsia="仿宋"/>
          <w:sz w:val="35"/>
          <w:szCs w:val="35"/>
          <w:lang w:val="en-US" w:eastAsia="zh-CN"/>
        </w:rPr>
        <w:t>江苏</w:t>
      </w:r>
      <w:r>
        <w:rPr>
          <w:rFonts w:hint="eastAsia" w:ascii="仿宋" w:hAnsi="仿宋" w:eastAsia="仿宋"/>
          <w:sz w:val="35"/>
          <w:szCs w:val="35"/>
        </w:rPr>
        <w:t>省医学会毕业后医学教育委员会办公室组织专家对该培训基地进行了现场检查评估,专家评估组采用听取汇报、查阅资料、实地考察、座谈访谈、教师教学查房等教学环节考核、学员实践技能和病历书写考核等方式,以</w:t>
      </w:r>
      <w:r>
        <w:rPr>
          <w:rFonts w:hint="eastAsia" w:ascii="仿宋" w:hAnsi="仿宋" w:eastAsia="仿宋"/>
          <w:sz w:val="35"/>
          <w:szCs w:val="35"/>
          <w:u w:val="single"/>
        </w:rPr>
        <w:t>**科、**科、**科</w:t>
      </w:r>
      <w:r>
        <w:rPr>
          <w:rFonts w:hint="eastAsia" w:ascii="仿宋" w:hAnsi="仿宋" w:eastAsia="仿宋"/>
          <w:sz w:val="35"/>
          <w:szCs w:val="35"/>
        </w:rPr>
        <w:t>等培训专业为切入点和重点,对医院住培工作进行了整体评估。现将评估主要发现和对下一步住培工作的建议反馈如下。</w:t>
      </w:r>
    </w:p>
    <w:p>
      <w:pPr>
        <w:ind w:firstLine="703" w:firstLineChars="200"/>
        <w:rPr>
          <w:rFonts w:ascii="仿宋" w:hAnsi="仿宋" w:eastAsia="仿宋"/>
          <w:b/>
          <w:sz w:val="35"/>
          <w:szCs w:val="35"/>
        </w:rPr>
      </w:pPr>
      <w:r>
        <w:rPr>
          <w:rFonts w:hint="eastAsia" w:ascii="仿宋" w:hAnsi="仿宋" w:eastAsia="仿宋"/>
          <w:b/>
          <w:sz w:val="35"/>
          <w:szCs w:val="35"/>
        </w:rPr>
        <w:t>一、医院住培工作取得重要阶段性进展</w:t>
      </w:r>
    </w:p>
    <w:p>
      <w:pPr>
        <w:ind w:firstLine="700" w:firstLineChars="200"/>
        <w:rPr>
          <w:rFonts w:hint="eastAsia" w:ascii="仿宋" w:hAnsi="仿宋" w:eastAsia="仿宋"/>
          <w:sz w:val="35"/>
          <w:szCs w:val="35"/>
        </w:rPr>
      </w:pPr>
      <w:r>
        <w:rPr>
          <w:rFonts w:hint="eastAsia" w:ascii="仿宋" w:hAnsi="仿宋" w:eastAsia="仿宋"/>
          <w:sz w:val="35"/>
          <w:szCs w:val="35"/>
        </w:rPr>
        <w:t>培训基地招收人数在未超过培训容量的前提下，超额完成**</w:t>
      </w:r>
      <w:bookmarkStart w:id="0" w:name="_GoBack"/>
      <w:bookmarkEnd w:id="0"/>
      <w:r>
        <w:rPr>
          <w:rFonts w:hint="eastAsia" w:ascii="仿宋" w:hAnsi="仿宋" w:eastAsia="仿宋"/>
          <w:sz w:val="35"/>
          <w:szCs w:val="35"/>
        </w:rPr>
        <w:t>科、**科、**科等紧缺专业招收任务。</w:t>
      </w:r>
    </w:p>
    <w:p>
      <w:pPr>
        <w:ind w:firstLine="700" w:firstLineChars="200"/>
        <w:rPr>
          <w:rFonts w:hint="eastAsia" w:ascii="仿宋" w:hAnsi="仿宋" w:eastAsia="仿宋"/>
          <w:sz w:val="35"/>
          <w:szCs w:val="35"/>
        </w:rPr>
      </w:pPr>
      <w:r>
        <w:rPr>
          <w:rFonts w:hint="eastAsia" w:ascii="仿宋" w:hAnsi="仿宋" w:eastAsia="仿宋"/>
          <w:sz w:val="35"/>
          <w:szCs w:val="35"/>
        </w:rPr>
        <w:t>近3年有住院医师规范化培训相关课题研究或论文成果（省级及以上级别），培训工作有探索创新，或在全国大会交流发言。</w:t>
      </w:r>
    </w:p>
    <w:p>
      <w:pPr>
        <w:tabs>
          <w:tab w:val="left" w:pos="3365"/>
        </w:tabs>
        <w:ind w:firstLine="700" w:firstLineChars="200"/>
        <w:rPr>
          <w:rFonts w:hint="eastAsia" w:ascii="仿宋" w:hAnsi="仿宋" w:eastAsia="仿宋"/>
          <w:sz w:val="35"/>
          <w:szCs w:val="35"/>
        </w:rPr>
      </w:pPr>
      <w:r>
        <w:rPr>
          <w:rFonts w:hint="eastAsia" w:ascii="仿宋" w:hAnsi="仿宋" w:eastAsia="仿宋"/>
          <w:sz w:val="35"/>
          <w:szCs w:val="35"/>
        </w:rPr>
        <w:t>近三年均/累计共有**人次参与国家住培政策研究、评估督导、结业考核题库建设、年度业务水平测试等工作。</w:t>
      </w:r>
    </w:p>
    <w:p>
      <w:pPr>
        <w:tabs>
          <w:tab w:val="left" w:pos="3365"/>
        </w:tabs>
        <w:ind w:firstLine="700" w:firstLineChars="200"/>
        <w:rPr>
          <w:rFonts w:hint="eastAsia" w:ascii="仿宋" w:hAnsi="仿宋" w:eastAsia="仿宋"/>
          <w:sz w:val="35"/>
          <w:szCs w:val="35"/>
        </w:rPr>
      </w:pPr>
      <w:r>
        <w:rPr>
          <w:rFonts w:hint="eastAsia" w:ascii="仿宋" w:hAnsi="仿宋" w:eastAsia="仿宋"/>
          <w:sz w:val="35"/>
          <w:szCs w:val="35"/>
        </w:rPr>
        <w:t>近3年有2个及以上获得省级及以上优秀指导医师、优秀住院医师等荣誉。有1个获得省级及以上荣誉。</w:t>
      </w:r>
    </w:p>
    <w:p>
      <w:pPr>
        <w:tabs>
          <w:tab w:val="left" w:pos="3365"/>
        </w:tabs>
        <w:ind w:firstLine="700" w:firstLineChars="200"/>
        <w:rPr>
          <w:rFonts w:ascii="仿宋" w:hAnsi="仿宋" w:eastAsia="仿宋"/>
          <w:sz w:val="35"/>
          <w:szCs w:val="35"/>
        </w:rPr>
      </w:pPr>
      <w:r>
        <w:rPr>
          <w:rFonts w:hint="eastAsia" w:ascii="仿宋" w:hAnsi="仿宋" w:eastAsia="仿宋"/>
          <w:sz w:val="35"/>
          <w:szCs w:val="35"/>
        </w:rPr>
        <w:t>开展援疆援藏住院医师规范化培训，且结业考试通过率≥本区平均通过率。开展对口支援，接收省内脱贫地区住院医师参加培训。接收西部省份的住院医师参加规范化培训，且通过率≥本省（区、市）平均通过率。</w:t>
      </w:r>
    </w:p>
    <w:p>
      <w:pPr>
        <w:ind w:firstLine="703" w:firstLineChars="200"/>
        <w:rPr>
          <w:rFonts w:ascii="仿宋" w:hAnsi="仿宋" w:eastAsia="仿宋"/>
          <w:b/>
          <w:sz w:val="35"/>
          <w:szCs w:val="35"/>
        </w:rPr>
      </w:pPr>
      <w:r>
        <w:rPr>
          <w:rFonts w:hint="eastAsia" w:ascii="仿宋" w:hAnsi="仿宋" w:eastAsia="仿宋"/>
          <w:b/>
          <w:sz w:val="35"/>
          <w:szCs w:val="35"/>
        </w:rPr>
        <w:t>二、医院住培工作还存在不少短板弱项</w:t>
      </w:r>
    </w:p>
    <w:p>
      <w:pPr>
        <w:ind w:firstLine="700" w:firstLineChars="200"/>
        <w:rPr>
          <w:rFonts w:ascii="仿宋" w:hAnsi="仿宋" w:eastAsia="仿宋"/>
          <w:sz w:val="35"/>
          <w:szCs w:val="35"/>
        </w:rPr>
      </w:pPr>
      <w:r>
        <w:rPr>
          <w:rFonts w:hint="eastAsia" w:ascii="仿宋" w:hAnsi="仿宋" w:eastAsia="仿宋"/>
          <w:sz w:val="35"/>
          <w:szCs w:val="35"/>
        </w:rPr>
        <w:t>医院对住院医师规范化培训工作的重视程度仍然不够,较多的制度体系与院校医学教育区分度不大,毕业后医学教育在整个医院的规划中显示度低,与示范基地的要求仍有差距,表现为:</w:t>
      </w:r>
    </w:p>
    <w:p>
      <w:pPr>
        <w:ind w:firstLine="703" w:firstLineChars="200"/>
        <w:rPr>
          <w:rFonts w:ascii="仿宋" w:hAnsi="仿宋" w:eastAsia="仿宋"/>
          <w:b/>
          <w:sz w:val="35"/>
          <w:szCs w:val="35"/>
        </w:rPr>
      </w:pPr>
      <w:r>
        <w:rPr>
          <w:rFonts w:hint="eastAsia" w:ascii="仿宋" w:hAnsi="仿宋" w:eastAsia="仿宋"/>
          <w:b/>
          <w:sz w:val="35"/>
          <w:szCs w:val="35"/>
        </w:rPr>
        <w:t>1.基本条件</w:t>
      </w:r>
    </w:p>
    <w:p>
      <w:pPr>
        <w:ind w:firstLine="703" w:firstLineChars="200"/>
        <w:rPr>
          <w:rFonts w:hint="eastAsia" w:ascii="仿宋" w:hAnsi="仿宋" w:eastAsia="仿宋"/>
          <w:b/>
          <w:sz w:val="35"/>
          <w:szCs w:val="35"/>
        </w:rPr>
      </w:pPr>
      <w:r>
        <w:rPr>
          <w:rFonts w:hint="eastAsia" w:ascii="仿宋" w:hAnsi="仿宋" w:eastAsia="仿宋"/>
          <w:b/>
          <w:sz w:val="35"/>
          <w:szCs w:val="35"/>
        </w:rPr>
        <w:t>培训基地基本条件：</w:t>
      </w:r>
    </w:p>
    <w:p>
      <w:pPr>
        <w:ind w:firstLine="700" w:firstLineChars="200"/>
        <w:rPr>
          <w:rFonts w:ascii="仿宋" w:hAnsi="仿宋" w:eastAsia="仿宋"/>
          <w:sz w:val="35"/>
          <w:szCs w:val="35"/>
        </w:rPr>
      </w:pPr>
      <w:r>
        <w:rPr>
          <w:rFonts w:hint="eastAsia" w:ascii="仿宋" w:hAnsi="仿宋" w:eastAsia="仿宋"/>
          <w:sz w:val="35"/>
          <w:szCs w:val="35"/>
        </w:rPr>
        <w:t>该基地</w:t>
      </w:r>
      <w:r>
        <w:rPr>
          <w:rFonts w:hint="eastAsia" w:ascii="仿宋" w:hAnsi="仿宋" w:eastAsia="仿宋"/>
          <w:sz w:val="35"/>
          <w:szCs w:val="35"/>
          <w:u w:val="single"/>
        </w:rPr>
        <w:t>门急诊量、住院量，各专业基地的实际床位数、疾病和技能操作种类及数量、培训容量核定的合理性</w:t>
      </w:r>
      <w:r>
        <w:rPr>
          <w:rFonts w:hint="eastAsia" w:ascii="仿宋" w:hAnsi="仿宋" w:eastAsia="仿宋"/>
          <w:sz w:val="35"/>
          <w:szCs w:val="35"/>
        </w:rPr>
        <w:t>等方面尚存在不足。</w:t>
      </w:r>
    </w:p>
    <w:p>
      <w:pPr>
        <w:ind w:firstLine="703" w:firstLineChars="200"/>
        <w:rPr>
          <w:rFonts w:hint="eastAsia" w:ascii="仿宋" w:hAnsi="仿宋" w:eastAsia="仿宋"/>
          <w:b/>
          <w:sz w:val="35"/>
          <w:szCs w:val="35"/>
        </w:rPr>
      </w:pPr>
      <w:r>
        <w:rPr>
          <w:rFonts w:hint="eastAsia" w:ascii="仿宋" w:hAnsi="仿宋" w:eastAsia="仿宋"/>
          <w:b/>
          <w:sz w:val="35"/>
          <w:szCs w:val="35"/>
        </w:rPr>
        <w:t>培训设施及信息系统：</w:t>
      </w:r>
    </w:p>
    <w:p>
      <w:pPr>
        <w:ind w:firstLine="700" w:firstLineChars="200"/>
        <w:rPr>
          <w:rFonts w:ascii="仿宋" w:hAnsi="仿宋" w:eastAsia="仿宋"/>
          <w:sz w:val="35"/>
          <w:szCs w:val="35"/>
        </w:rPr>
      </w:pPr>
      <w:r>
        <w:rPr>
          <w:rFonts w:hint="eastAsia" w:ascii="仿宋" w:hAnsi="仿宋" w:eastAsia="仿宋"/>
          <w:sz w:val="35"/>
          <w:szCs w:val="35"/>
        </w:rPr>
        <w:t>**专业基地示教室不能满足培训需求。</w:t>
      </w:r>
    </w:p>
    <w:p>
      <w:pPr>
        <w:ind w:firstLine="700" w:firstLineChars="200"/>
        <w:rPr>
          <w:rFonts w:ascii="仿宋" w:hAnsi="仿宋" w:eastAsia="仿宋"/>
          <w:sz w:val="35"/>
          <w:szCs w:val="35"/>
        </w:rPr>
      </w:pPr>
      <w:r>
        <w:rPr>
          <w:rFonts w:hint="eastAsia" w:ascii="仿宋" w:hAnsi="仿宋" w:eastAsia="仿宋"/>
          <w:sz w:val="35"/>
          <w:szCs w:val="35"/>
        </w:rPr>
        <w:t>无图书馆或阅览室。图书种类、数量不能满足培训需求。无免费提供住院医师学习使用的文献检索系统/有免费提供住院医师学习使用的文献检索系统，但住院医师利用率不高。/图书馆或阅览室不对住院医师开放使用,无借阅记录（或后台无使用记录）</w:t>
      </w:r>
    </w:p>
    <w:p>
      <w:pPr>
        <w:ind w:firstLine="700" w:firstLineChars="200"/>
        <w:rPr>
          <w:rFonts w:ascii="仿宋" w:hAnsi="仿宋" w:eastAsia="仿宋"/>
          <w:sz w:val="35"/>
          <w:szCs w:val="35"/>
        </w:rPr>
      </w:pPr>
      <w:r>
        <w:rPr>
          <w:rFonts w:hint="eastAsia" w:ascii="仿宋" w:hAnsi="仿宋" w:eastAsia="仿宋"/>
          <w:sz w:val="35"/>
          <w:szCs w:val="35"/>
        </w:rPr>
        <w:t>无用于住培管理的网络信息管理平台。/有用于住培管理的网络信息管理平台，但平台不能满足培训需求。</w:t>
      </w:r>
    </w:p>
    <w:p>
      <w:pPr>
        <w:ind w:firstLine="703" w:firstLineChars="200"/>
        <w:rPr>
          <w:rFonts w:hint="eastAsia" w:ascii="仿宋" w:hAnsi="仿宋" w:eastAsia="仿宋"/>
          <w:b/>
          <w:sz w:val="35"/>
          <w:szCs w:val="35"/>
        </w:rPr>
      </w:pPr>
      <w:r>
        <w:rPr>
          <w:rFonts w:hint="eastAsia" w:ascii="仿宋" w:hAnsi="仿宋" w:eastAsia="仿宋"/>
          <w:b/>
          <w:sz w:val="35"/>
          <w:szCs w:val="35"/>
        </w:rPr>
        <w:t>临床技能中心：</w:t>
      </w:r>
    </w:p>
    <w:p>
      <w:pPr>
        <w:ind w:firstLine="700" w:firstLineChars="200"/>
        <w:rPr>
          <w:rFonts w:ascii="仿宋" w:hAnsi="仿宋" w:eastAsia="仿宋"/>
          <w:sz w:val="35"/>
          <w:szCs w:val="35"/>
        </w:rPr>
      </w:pPr>
      <w:r>
        <w:rPr>
          <w:rFonts w:hint="eastAsia" w:ascii="仿宋" w:hAnsi="仿宋" w:eastAsia="仿宋"/>
          <w:sz w:val="35"/>
          <w:szCs w:val="35"/>
        </w:rPr>
        <w:t>临床技能中心的面积偏小，不足600平方米，培训设施不能满足培训需求，未对住院医师开放模拟训练/住院医师利用率较低。技能中心无专人管理/无对应专业专（兼）职指导医师，不满足培训需求。培训管理规章制度、培训项目标准等不健全，培训计划未能体现分层分级，计划制定不科学或未按计划实施。/无培训计划。</w:t>
      </w:r>
    </w:p>
    <w:p>
      <w:pPr>
        <w:ind w:firstLine="703" w:firstLineChars="200"/>
        <w:rPr>
          <w:rFonts w:hint="eastAsia" w:ascii="仿宋" w:hAnsi="仿宋" w:eastAsia="仿宋"/>
          <w:b/>
          <w:sz w:val="35"/>
          <w:szCs w:val="35"/>
        </w:rPr>
      </w:pPr>
      <w:r>
        <w:rPr>
          <w:rFonts w:hint="eastAsia" w:ascii="仿宋" w:hAnsi="仿宋" w:eastAsia="仿宋"/>
          <w:b/>
          <w:sz w:val="35"/>
          <w:szCs w:val="35"/>
        </w:rPr>
        <w:t>全科医学科设置情况：</w:t>
      </w:r>
    </w:p>
    <w:p>
      <w:pPr>
        <w:ind w:firstLine="700" w:firstLineChars="200"/>
        <w:rPr>
          <w:rFonts w:ascii="仿宋" w:hAnsi="仿宋" w:eastAsia="仿宋"/>
          <w:sz w:val="35"/>
          <w:szCs w:val="35"/>
        </w:rPr>
      </w:pPr>
      <w:r>
        <w:rPr>
          <w:rFonts w:hint="eastAsia" w:ascii="仿宋" w:hAnsi="仿宋" w:eastAsia="仿宋"/>
          <w:sz w:val="35"/>
          <w:szCs w:val="35"/>
        </w:rPr>
        <w:t>无独立设置全科医学科。/全科医学科虽独立设置但不符合标准要求。/有独立设置的全科医学科但未规范带教。基层实践基地基本条件不符合住院医师规范化培训基地标准。培训基地对基层实践基地住院医师培训工作进行指导与考核次数未能达到要求。基层实践基地未按照住院医师规范化培训内容与标准开展临床教学实践活动。</w:t>
      </w:r>
    </w:p>
    <w:p>
      <w:pPr>
        <w:ind w:firstLine="703" w:firstLineChars="200"/>
        <w:rPr>
          <w:rFonts w:hint="eastAsia" w:ascii="仿宋" w:hAnsi="仿宋" w:eastAsia="仿宋"/>
          <w:b/>
          <w:sz w:val="35"/>
          <w:szCs w:val="35"/>
        </w:rPr>
      </w:pPr>
      <w:r>
        <w:rPr>
          <w:rFonts w:hint="eastAsia" w:ascii="仿宋" w:hAnsi="仿宋" w:eastAsia="仿宋"/>
          <w:b/>
          <w:sz w:val="35"/>
          <w:szCs w:val="35"/>
        </w:rPr>
        <w:t>协同单位：</w:t>
      </w:r>
    </w:p>
    <w:p>
      <w:pPr>
        <w:ind w:firstLine="700" w:firstLineChars="200"/>
        <w:rPr>
          <w:rFonts w:ascii="仿宋" w:hAnsi="仿宋" w:eastAsia="仿宋"/>
          <w:sz w:val="35"/>
          <w:szCs w:val="35"/>
        </w:rPr>
      </w:pPr>
      <w:r>
        <w:rPr>
          <w:rFonts w:hint="eastAsia" w:ascii="仿宋" w:hAnsi="仿宋" w:eastAsia="仿宋"/>
          <w:sz w:val="35"/>
          <w:szCs w:val="35"/>
        </w:rPr>
        <w:t>培训基地非必需设置了协同单位的。/按需设置的协同单位独立招收住院医师、超出协同范围培养住院医师。</w:t>
      </w:r>
    </w:p>
    <w:p>
      <w:pPr>
        <w:ind w:firstLine="703" w:firstLineChars="200"/>
        <w:rPr>
          <w:rFonts w:hint="eastAsia" w:ascii="仿宋" w:hAnsi="仿宋" w:eastAsia="仿宋"/>
          <w:b/>
          <w:sz w:val="35"/>
          <w:szCs w:val="35"/>
        </w:rPr>
      </w:pPr>
      <w:r>
        <w:rPr>
          <w:rFonts w:hint="eastAsia" w:ascii="仿宋" w:hAnsi="仿宋" w:eastAsia="仿宋"/>
          <w:b/>
          <w:sz w:val="35"/>
          <w:szCs w:val="35"/>
        </w:rPr>
        <w:t>2.培训管理</w:t>
      </w:r>
    </w:p>
    <w:p>
      <w:pPr>
        <w:ind w:firstLine="703" w:firstLineChars="200"/>
        <w:rPr>
          <w:rFonts w:ascii="仿宋" w:hAnsi="仿宋" w:eastAsia="仿宋"/>
          <w:b/>
          <w:sz w:val="35"/>
          <w:szCs w:val="35"/>
        </w:rPr>
      </w:pPr>
      <w:r>
        <w:rPr>
          <w:rFonts w:hint="eastAsia" w:ascii="仿宋" w:hAnsi="仿宋" w:eastAsia="仿宋"/>
          <w:b/>
          <w:sz w:val="35"/>
          <w:szCs w:val="35"/>
        </w:rPr>
        <w:t>培训体系：</w:t>
      </w:r>
    </w:p>
    <w:p>
      <w:pPr>
        <w:ind w:firstLine="700" w:firstLineChars="200"/>
        <w:rPr>
          <w:rFonts w:ascii="仿宋" w:hAnsi="仿宋" w:eastAsia="仿宋"/>
          <w:sz w:val="35"/>
          <w:szCs w:val="35"/>
        </w:rPr>
      </w:pPr>
      <w:r>
        <w:rPr>
          <w:rFonts w:hint="eastAsia" w:ascii="仿宋" w:hAnsi="仿宋" w:eastAsia="仿宋"/>
          <w:sz w:val="35"/>
          <w:szCs w:val="35"/>
        </w:rPr>
        <w:t>未落实主要领导负责制，医院领导班子组织专题会议及时研究并有效解决住培工作相关问题次数不能达到要求。未建立住培工作领导小组。/建立住培工作领导小组但履职到位，或未开展活动。培训基地、职能管理部门、专业基地（轮转科室）三级管理机构不健全。医院年度工作计划、年度工作总结无明确的住培工作内容。</w:t>
      </w:r>
    </w:p>
    <w:p>
      <w:pPr>
        <w:ind w:firstLine="700" w:firstLineChars="200"/>
        <w:rPr>
          <w:rFonts w:ascii="仿宋" w:hAnsi="仿宋" w:eastAsia="仿宋"/>
          <w:sz w:val="35"/>
          <w:szCs w:val="35"/>
        </w:rPr>
      </w:pPr>
      <w:r>
        <w:rPr>
          <w:rFonts w:hint="eastAsia" w:ascii="仿宋" w:hAnsi="仿宋" w:eastAsia="仿宋"/>
          <w:sz w:val="35"/>
          <w:szCs w:val="35"/>
        </w:rPr>
        <w:t>住培职能管理部门职责不明确或作用发挥得不好。住培专职管理人员人数不能达到要求。</w:t>
      </w:r>
    </w:p>
    <w:p>
      <w:pPr>
        <w:ind w:firstLine="703" w:firstLineChars="200"/>
        <w:rPr>
          <w:rFonts w:hint="eastAsia" w:ascii="仿宋" w:hAnsi="仿宋" w:eastAsia="仿宋"/>
          <w:b/>
          <w:sz w:val="35"/>
          <w:szCs w:val="35"/>
        </w:rPr>
      </w:pPr>
      <w:r>
        <w:rPr>
          <w:rFonts w:hint="eastAsia" w:ascii="仿宋" w:hAnsi="仿宋" w:eastAsia="仿宋"/>
          <w:b/>
          <w:sz w:val="35"/>
          <w:szCs w:val="35"/>
        </w:rPr>
        <w:t>过程管理：</w:t>
      </w:r>
    </w:p>
    <w:p>
      <w:pPr>
        <w:ind w:firstLine="700" w:firstLineChars="200"/>
        <w:rPr>
          <w:rFonts w:ascii="仿宋" w:hAnsi="仿宋" w:eastAsia="仿宋"/>
          <w:sz w:val="35"/>
          <w:szCs w:val="35"/>
        </w:rPr>
      </w:pPr>
      <w:r>
        <w:rPr>
          <w:rFonts w:hint="eastAsia" w:ascii="仿宋" w:hAnsi="仿宋" w:eastAsia="仿宋"/>
          <w:sz w:val="35"/>
          <w:szCs w:val="35"/>
        </w:rPr>
        <w:t>有**科、**科等*个专业基地容量测算不符合要求。**专业基地在培住院医师人数超过培训容量。紧缺专业招收任务未完成。招收外单位委派的培训对象和面向社会招收的培训对象占比40%≤占比&lt;60%/占比＜40%。培训基地招收简章未明确住院医师培训期间待遇/培训基地招收简章中住院医师培训期间待遇与实际执行不一致。</w:t>
      </w:r>
    </w:p>
    <w:p>
      <w:pPr>
        <w:ind w:firstLine="700" w:firstLineChars="200"/>
        <w:rPr>
          <w:rFonts w:ascii="仿宋" w:hAnsi="仿宋" w:eastAsia="仿宋"/>
          <w:sz w:val="35"/>
          <w:szCs w:val="35"/>
        </w:rPr>
      </w:pPr>
      <w:r>
        <w:rPr>
          <w:rFonts w:hint="eastAsia" w:ascii="仿宋" w:hAnsi="仿宋" w:eastAsia="仿宋"/>
          <w:sz w:val="35"/>
          <w:szCs w:val="35"/>
        </w:rPr>
        <w:t>入院教育不够规范。/未开展入院教育。入科教育实施不够规范。未开展入科教育。/入科教育不体现科室岗位基本需求特点。</w:t>
      </w:r>
    </w:p>
    <w:p>
      <w:pPr>
        <w:ind w:firstLine="700" w:firstLineChars="200"/>
        <w:rPr>
          <w:rFonts w:ascii="仿宋" w:hAnsi="仿宋" w:eastAsia="仿宋"/>
          <w:sz w:val="35"/>
          <w:szCs w:val="35"/>
        </w:rPr>
      </w:pPr>
      <w:r>
        <w:rPr>
          <w:rFonts w:hint="eastAsia" w:ascii="仿宋" w:hAnsi="仿宋" w:eastAsia="仿宋"/>
          <w:sz w:val="35"/>
          <w:szCs w:val="35"/>
        </w:rPr>
        <w:t>职能管理部门会同专业基地制定轮转计划（含制订说明），且严格落实，但未能体现岗位胜任、分层递进的培训理念。/职能管理部门统一制定轮转计划（含制订说明），但未能体现岗位胜任、分层递进的培训理念，且不能严格落实。/经查发现有人没有执行轮转计划，随意调整轮转计划且不科学/不轮转/科室轮转不符合要求。</w:t>
      </w:r>
    </w:p>
    <w:p>
      <w:pPr>
        <w:ind w:firstLine="700" w:firstLineChars="200"/>
        <w:rPr>
          <w:rFonts w:hint="eastAsia" w:ascii="仿宋" w:hAnsi="仿宋" w:eastAsia="仿宋"/>
          <w:sz w:val="35"/>
          <w:szCs w:val="35"/>
        </w:rPr>
      </w:pPr>
      <w:r>
        <w:rPr>
          <w:rFonts w:hint="eastAsia" w:ascii="仿宋" w:hAnsi="仿宋" w:eastAsia="仿宋"/>
          <w:sz w:val="35"/>
          <w:szCs w:val="35"/>
        </w:rPr>
        <w:t>有过程考核管理规定，但不够规范，未涉及医德医风、临床职业素养、出勤情况、临床实践能力、培训指标完成情况和参加业务学习情况等内容。/无过程考核管理规定。出科考核未落实或不规范或不体现专业特点或不体现岗位胜任、分层递进的培训理念。年度考核（理论和技能）未落实/不规范/不体现岗位胜任、分层递进的培训理念。</w:t>
      </w:r>
    </w:p>
    <w:p>
      <w:pPr>
        <w:ind w:firstLine="700" w:firstLineChars="200"/>
        <w:rPr>
          <w:rFonts w:hint="eastAsia" w:ascii="仿宋" w:hAnsi="仿宋" w:eastAsia="仿宋"/>
          <w:sz w:val="35"/>
          <w:szCs w:val="35"/>
        </w:rPr>
      </w:pPr>
      <w:r>
        <w:rPr>
          <w:rFonts w:hint="eastAsia" w:ascii="仿宋" w:hAnsi="仿宋" w:eastAsia="仿宋"/>
          <w:sz w:val="35"/>
          <w:szCs w:val="35"/>
        </w:rPr>
        <w:t>每年开展院级督导3次/2次/1次/未开展院级督导，无结果运用/形式化/无效果。</w:t>
      </w:r>
    </w:p>
    <w:p>
      <w:pPr>
        <w:ind w:firstLine="700" w:firstLineChars="200"/>
        <w:rPr>
          <w:rFonts w:hint="eastAsia" w:ascii="仿宋" w:hAnsi="仿宋" w:eastAsia="仿宋"/>
          <w:sz w:val="35"/>
          <w:szCs w:val="35"/>
        </w:rPr>
      </w:pPr>
      <w:r>
        <w:rPr>
          <w:rFonts w:hint="eastAsia" w:ascii="仿宋" w:hAnsi="仿宋" w:eastAsia="仿宋"/>
          <w:sz w:val="35"/>
          <w:szCs w:val="35"/>
        </w:rPr>
        <w:t>未按要求完成月度监测填报。</w:t>
      </w:r>
    </w:p>
    <w:p>
      <w:pPr>
        <w:ind w:firstLine="700" w:firstLineChars="200"/>
        <w:rPr>
          <w:rFonts w:hint="eastAsia" w:ascii="仿宋" w:hAnsi="仿宋" w:eastAsia="仿宋"/>
          <w:sz w:val="35"/>
          <w:szCs w:val="35"/>
        </w:rPr>
      </w:pPr>
      <w:r>
        <w:rPr>
          <w:rFonts w:hint="eastAsia" w:ascii="仿宋" w:hAnsi="仿宋" w:eastAsia="仿宋"/>
          <w:sz w:val="35"/>
          <w:szCs w:val="35"/>
        </w:rPr>
        <w:t>缺乏住院医师/指导医师的沟通反馈机制/沟通不畅。</w:t>
      </w:r>
    </w:p>
    <w:p>
      <w:pPr>
        <w:ind w:firstLine="703" w:firstLineChars="200"/>
        <w:rPr>
          <w:rFonts w:hint="eastAsia" w:ascii="仿宋" w:hAnsi="仿宋" w:eastAsia="仿宋"/>
          <w:b/>
          <w:sz w:val="35"/>
          <w:szCs w:val="35"/>
        </w:rPr>
      </w:pPr>
      <w:r>
        <w:rPr>
          <w:rFonts w:hint="eastAsia" w:ascii="仿宋" w:hAnsi="仿宋" w:eastAsia="仿宋"/>
          <w:b/>
          <w:sz w:val="35"/>
          <w:szCs w:val="35"/>
        </w:rPr>
        <w:t>3、师资管理</w:t>
      </w:r>
    </w:p>
    <w:p>
      <w:pPr>
        <w:ind w:firstLine="703" w:firstLineChars="200"/>
        <w:rPr>
          <w:rFonts w:hint="eastAsia" w:ascii="仿宋" w:hAnsi="仿宋" w:eastAsia="仿宋"/>
          <w:b/>
          <w:sz w:val="35"/>
          <w:szCs w:val="35"/>
        </w:rPr>
      </w:pPr>
      <w:r>
        <w:rPr>
          <w:rFonts w:hint="eastAsia" w:ascii="仿宋" w:hAnsi="仿宋" w:eastAsia="仿宋"/>
          <w:b/>
          <w:sz w:val="35"/>
          <w:szCs w:val="35"/>
        </w:rPr>
        <w:t>管理规定：</w:t>
      </w:r>
    </w:p>
    <w:p>
      <w:pPr>
        <w:ind w:firstLine="700" w:firstLineChars="200"/>
        <w:rPr>
          <w:rFonts w:hint="eastAsia" w:ascii="仿宋" w:hAnsi="仿宋" w:eastAsia="仿宋"/>
          <w:sz w:val="35"/>
          <w:szCs w:val="35"/>
        </w:rPr>
      </w:pPr>
      <w:r>
        <w:rPr>
          <w:rFonts w:hint="eastAsia" w:ascii="仿宋" w:hAnsi="仿宋" w:eastAsia="仿宋"/>
          <w:sz w:val="35"/>
          <w:szCs w:val="35"/>
        </w:rPr>
        <w:t>住培带教师资/住培导师管理规定不够完善，无遴选、培训、聘任、考核、激励及退出机制。轮转科室未按规定为住院医师配置指导医师。/未给住院医师配置1名相对固定的指导医师作为导师。有管理规定，但未完全落实管理机制。/无管理规定/未落实管理机制。</w:t>
      </w:r>
    </w:p>
    <w:p>
      <w:pPr>
        <w:ind w:firstLine="703" w:firstLineChars="200"/>
        <w:rPr>
          <w:rFonts w:hint="eastAsia" w:ascii="仿宋" w:hAnsi="仿宋" w:eastAsia="仿宋"/>
          <w:b/>
          <w:sz w:val="35"/>
          <w:szCs w:val="35"/>
        </w:rPr>
      </w:pPr>
      <w:r>
        <w:rPr>
          <w:rFonts w:hint="eastAsia" w:ascii="仿宋" w:hAnsi="仿宋" w:eastAsia="仿宋"/>
          <w:b/>
          <w:sz w:val="35"/>
          <w:szCs w:val="35"/>
        </w:rPr>
        <w:t>师资培训：</w:t>
      </w:r>
    </w:p>
    <w:p>
      <w:pPr>
        <w:ind w:firstLine="700" w:firstLineChars="200"/>
        <w:rPr>
          <w:rFonts w:hint="eastAsia" w:ascii="仿宋" w:hAnsi="仿宋" w:eastAsia="仿宋"/>
          <w:sz w:val="35"/>
          <w:szCs w:val="35"/>
        </w:rPr>
      </w:pPr>
      <w:r>
        <w:rPr>
          <w:rFonts w:hint="eastAsia" w:ascii="仿宋" w:hAnsi="仿宋" w:eastAsia="仿宋"/>
          <w:sz w:val="35"/>
          <w:szCs w:val="35"/>
        </w:rPr>
        <w:t>无师资培训制度，无规范的培训计划，指导医师参加院级培训率达不到100%。近5年内，**科经过省级及以上的师资培训的指导医师少于1名。</w:t>
      </w:r>
    </w:p>
    <w:p>
      <w:pPr>
        <w:ind w:firstLine="703" w:firstLineChars="200"/>
        <w:rPr>
          <w:rFonts w:hint="eastAsia" w:ascii="仿宋" w:hAnsi="仿宋" w:eastAsia="仿宋"/>
          <w:b/>
          <w:sz w:val="35"/>
          <w:szCs w:val="35"/>
        </w:rPr>
      </w:pPr>
      <w:r>
        <w:rPr>
          <w:rFonts w:hint="eastAsia" w:ascii="仿宋" w:hAnsi="仿宋" w:eastAsia="仿宋"/>
          <w:b/>
          <w:sz w:val="35"/>
          <w:szCs w:val="35"/>
        </w:rPr>
        <w:t>师资评价：</w:t>
      </w:r>
    </w:p>
    <w:p>
      <w:pPr>
        <w:ind w:firstLine="700" w:firstLineChars="200"/>
        <w:rPr>
          <w:rFonts w:hint="eastAsia" w:ascii="仿宋" w:hAnsi="仿宋" w:eastAsia="仿宋"/>
          <w:sz w:val="35"/>
          <w:szCs w:val="35"/>
        </w:rPr>
      </w:pPr>
      <w:r>
        <w:rPr>
          <w:rFonts w:hint="eastAsia" w:ascii="仿宋" w:hAnsi="仿宋" w:eastAsia="仿宋"/>
          <w:sz w:val="35"/>
          <w:szCs w:val="35"/>
        </w:rPr>
        <w:t>建立住院医师对指导医师评价机制，指标设置科学，能反映指导医师的带教意识、能力、作风和效果，评价结果真实客观，有反馈和整改措施，但未将测评结果纳入指导医师总体评价。/开展住院医师对指导医师评价，但指标设置不够科学/无反馈和整改措施。未开展住院医师对指导医师评价。指导医师对外单位委派的住院医师、面向社会招收的住院医师与本院住院医师，未同等施教，或故意降低对本院住院医师要求的同等施教。</w:t>
      </w:r>
    </w:p>
    <w:p>
      <w:pPr>
        <w:ind w:firstLine="703" w:firstLineChars="200"/>
        <w:rPr>
          <w:rFonts w:hint="eastAsia" w:ascii="仿宋" w:hAnsi="仿宋" w:eastAsia="仿宋"/>
          <w:b/>
          <w:sz w:val="35"/>
          <w:szCs w:val="35"/>
        </w:rPr>
      </w:pPr>
      <w:r>
        <w:rPr>
          <w:rFonts w:hint="eastAsia" w:ascii="仿宋" w:hAnsi="仿宋" w:eastAsia="仿宋"/>
          <w:b/>
          <w:sz w:val="35"/>
          <w:szCs w:val="35"/>
        </w:rPr>
        <w:t>绩效考核：</w:t>
      </w:r>
    </w:p>
    <w:p>
      <w:pPr>
        <w:ind w:firstLine="700" w:firstLineChars="200"/>
        <w:rPr>
          <w:rFonts w:hint="eastAsia" w:ascii="仿宋" w:hAnsi="仿宋" w:eastAsia="仿宋"/>
          <w:sz w:val="35"/>
          <w:szCs w:val="35"/>
        </w:rPr>
      </w:pPr>
      <w:r>
        <w:rPr>
          <w:rFonts w:hint="eastAsia" w:ascii="仿宋" w:hAnsi="仿宋" w:eastAsia="仿宋"/>
          <w:sz w:val="35"/>
          <w:szCs w:val="35"/>
        </w:rPr>
        <w:t>建立教学实践活动绩效管理制度，培训基地将教学实践活动与各专业基地或轮转科室绩效考核挂钩，且绩效考核占考核总分的5%～8%，考核结果与技术职务晋升挂钩。各专业基地或轮转科室二次分配中将专业基地负责人、教学主任、教学秘书的教学管理活动和指导医师的带教活动纳入个人绩效考核范围。/绩效考核低于考核总分的5%/不纳入或与晋升不挂钩或与晋升挂钩但激励力度过弱。</w:t>
      </w:r>
    </w:p>
    <w:p>
      <w:pPr>
        <w:ind w:firstLine="703" w:firstLineChars="200"/>
        <w:rPr>
          <w:rFonts w:hint="eastAsia" w:ascii="仿宋" w:hAnsi="仿宋" w:eastAsia="仿宋"/>
          <w:b/>
          <w:sz w:val="35"/>
          <w:szCs w:val="35"/>
        </w:rPr>
      </w:pPr>
      <w:r>
        <w:rPr>
          <w:rFonts w:hint="eastAsia" w:ascii="仿宋" w:hAnsi="仿宋" w:eastAsia="仿宋"/>
          <w:b/>
          <w:sz w:val="35"/>
          <w:szCs w:val="35"/>
        </w:rPr>
        <w:t>4、培训质量</w:t>
      </w:r>
    </w:p>
    <w:p>
      <w:pPr>
        <w:ind w:firstLine="703" w:firstLineChars="200"/>
        <w:rPr>
          <w:rFonts w:hint="eastAsia" w:ascii="仿宋" w:hAnsi="仿宋" w:eastAsia="仿宋"/>
          <w:b/>
          <w:sz w:val="35"/>
          <w:szCs w:val="35"/>
        </w:rPr>
      </w:pPr>
      <w:r>
        <w:rPr>
          <w:rFonts w:hint="eastAsia" w:ascii="仿宋" w:hAnsi="仿宋" w:eastAsia="仿宋"/>
          <w:b/>
          <w:sz w:val="35"/>
          <w:szCs w:val="35"/>
        </w:rPr>
        <w:t>综合评价：</w:t>
      </w:r>
    </w:p>
    <w:p>
      <w:pPr>
        <w:ind w:firstLine="700" w:firstLineChars="200"/>
        <w:rPr>
          <w:rFonts w:hint="eastAsia" w:ascii="仿宋" w:hAnsi="仿宋" w:eastAsia="仿宋"/>
          <w:sz w:val="35"/>
          <w:szCs w:val="35"/>
        </w:rPr>
      </w:pPr>
      <w:r>
        <w:rPr>
          <w:rFonts w:hint="eastAsia" w:ascii="仿宋" w:hAnsi="仿宋" w:eastAsia="仿宋"/>
          <w:sz w:val="35"/>
          <w:szCs w:val="35"/>
        </w:rPr>
        <w:t>指导医师、科室护士、其他有关专业人员和管理人员对住院医师实施综合评价，指标设置欠科学/部分指标未能反映住院医师的实际表现/分析和运用不充分。/未实施综合评价。</w:t>
      </w:r>
    </w:p>
    <w:p>
      <w:pPr>
        <w:ind w:firstLine="703" w:firstLineChars="200"/>
        <w:rPr>
          <w:rFonts w:hint="eastAsia" w:ascii="仿宋" w:hAnsi="仿宋" w:eastAsia="仿宋"/>
          <w:b/>
          <w:sz w:val="35"/>
          <w:szCs w:val="35"/>
        </w:rPr>
      </w:pPr>
      <w:r>
        <w:rPr>
          <w:rFonts w:hint="eastAsia" w:ascii="仿宋" w:hAnsi="仿宋" w:eastAsia="仿宋"/>
          <w:b/>
          <w:sz w:val="35"/>
          <w:szCs w:val="35"/>
        </w:rPr>
        <w:t>结业考核：</w:t>
      </w:r>
    </w:p>
    <w:p>
      <w:pPr>
        <w:ind w:firstLine="700" w:firstLineChars="200"/>
        <w:rPr>
          <w:rFonts w:hint="eastAsia" w:ascii="仿宋" w:hAnsi="仿宋" w:eastAsia="仿宋"/>
          <w:sz w:val="35"/>
          <w:szCs w:val="35"/>
        </w:rPr>
      </w:pPr>
      <w:r>
        <w:rPr>
          <w:rFonts w:hint="eastAsia" w:ascii="仿宋" w:hAnsi="仿宋" w:eastAsia="仿宋"/>
          <w:sz w:val="35"/>
          <w:szCs w:val="35"/>
        </w:rPr>
        <w:t>通过率＜全国平均通过率，但通过率≥本省（区、市）平均通过率，且高于平均通过率**%。/通过率＜本省（区、市）平均通过率。</w:t>
      </w:r>
    </w:p>
    <w:p>
      <w:pPr>
        <w:ind w:firstLine="703" w:firstLineChars="200"/>
        <w:rPr>
          <w:rFonts w:hint="eastAsia" w:ascii="仿宋" w:hAnsi="仿宋" w:eastAsia="仿宋"/>
          <w:b/>
          <w:sz w:val="35"/>
          <w:szCs w:val="35"/>
        </w:rPr>
      </w:pPr>
      <w:r>
        <w:rPr>
          <w:rFonts w:hint="eastAsia" w:ascii="仿宋" w:hAnsi="仿宋" w:eastAsia="仿宋"/>
          <w:b/>
          <w:sz w:val="35"/>
          <w:szCs w:val="35"/>
        </w:rPr>
        <w:t>执业医师资格考试：</w:t>
      </w:r>
    </w:p>
    <w:p>
      <w:pPr>
        <w:ind w:firstLine="700" w:firstLineChars="200"/>
        <w:rPr>
          <w:rFonts w:hint="eastAsia" w:ascii="仿宋" w:hAnsi="仿宋" w:eastAsia="仿宋"/>
          <w:sz w:val="35"/>
          <w:szCs w:val="35"/>
        </w:rPr>
      </w:pPr>
      <w:r>
        <w:rPr>
          <w:rFonts w:hint="eastAsia" w:ascii="仿宋" w:hAnsi="仿宋" w:eastAsia="仿宋"/>
          <w:sz w:val="35"/>
          <w:szCs w:val="35"/>
        </w:rPr>
        <w:t>通过率＜全国平均通过率，但通过率≥本省（区、市）平均通过率，且高于平均通过率**%。/通过率＜本省（区、市）平均通过率。</w:t>
      </w:r>
    </w:p>
    <w:p>
      <w:pPr>
        <w:ind w:firstLine="703" w:firstLineChars="200"/>
        <w:rPr>
          <w:rFonts w:hint="eastAsia" w:ascii="仿宋" w:hAnsi="仿宋" w:eastAsia="仿宋"/>
          <w:b/>
          <w:sz w:val="35"/>
          <w:szCs w:val="35"/>
        </w:rPr>
      </w:pPr>
      <w:r>
        <w:rPr>
          <w:rFonts w:hint="eastAsia" w:ascii="仿宋" w:hAnsi="仿宋" w:eastAsia="仿宋"/>
          <w:b/>
          <w:sz w:val="35"/>
          <w:szCs w:val="35"/>
        </w:rPr>
        <w:t>年度业务水平测试结果：</w:t>
      </w:r>
    </w:p>
    <w:p>
      <w:pPr>
        <w:ind w:firstLine="700" w:firstLineChars="200"/>
        <w:rPr>
          <w:rFonts w:hint="eastAsia" w:ascii="仿宋" w:hAnsi="仿宋" w:eastAsia="仿宋"/>
          <w:sz w:val="35"/>
          <w:szCs w:val="35"/>
        </w:rPr>
      </w:pPr>
      <w:r>
        <w:rPr>
          <w:rFonts w:hint="eastAsia" w:ascii="仿宋" w:hAnsi="仿宋" w:eastAsia="仿宋"/>
          <w:sz w:val="35"/>
          <w:szCs w:val="35"/>
        </w:rPr>
        <w:t>综合排名位于全国排名前20%。/综合排名位于全国排名前20%-40%的。/综合排名位于全国排名40%以下。</w:t>
      </w:r>
    </w:p>
    <w:p>
      <w:pPr>
        <w:ind w:firstLine="703" w:firstLineChars="200"/>
        <w:rPr>
          <w:rFonts w:hint="eastAsia" w:ascii="仿宋" w:hAnsi="仿宋" w:eastAsia="仿宋"/>
          <w:b/>
          <w:sz w:val="35"/>
          <w:szCs w:val="35"/>
        </w:rPr>
      </w:pPr>
      <w:r>
        <w:rPr>
          <w:rFonts w:hint="eastAsia" w:ascii="仿宋" w:hAnsi="仿宋" w:eastAsia="仿宋"/>
          <w:b/>
          <w:sz w:val="35"/>
          <w:szCs w:val="35"/>
        </w:rPr>
        <w:t>专业基地现场评估：</w:t>
      </w:r>
    </w:p>
    <w:p>
      <w:pPr>
        <w:ind w:firstLine="700" w:firstLineChars="200"/>
        <w:rPr>
          <w:rFonts w:hint="eastAsia" w:ascii="仿宋" w:hAnsi="仿宋" w:eastAsia="仿宋"/>
          <w:sz w:val="35"/>
          <w:szCs w:val="35"/>
        </w:rPr>
      </w:pPr>
      <w:r>
        <w:rPr>
          <w:rFonts w:hint="eastAsia" w:ascii="仿宋" w:hAnsi="仿宋" w:eastAsia="仿宋"/>
          <w:sz w:val="35"/>
          <w:szCs w:val="35"/>
        </w:rPr>
        <w:t>**专业基地“质量控制（总分35分）”得分**分。</w:t>
      </w:r>
    </w:p>
    <w:p>
      <w:pPr>
        <w:ind w:firstLine="703" w:firstLineChars="200"/>
        <w:rPr>
          <w:rFonts w:hint="eastAsia" w:ascii="仿宋" w:hAnsi="仿宋" w:eastAsia="仿宋"/>
          <w:b/>
          <w:sz w:val="35"/>
          <w:szCs w:val="35"/>
        </w:rPr>
      </w:pPr>
      <w:r>
        <w:rPr>
          <w:rFonts w:hint="eastAsia" w:ascii="仿宋" w:hAnsi="仿宋" w:eastAsia="仿宋"/>
          <w:b/>
          <w:sz w:val="35"/>
          <w:szCs w:val="35"/>
        </w:rPr>
        <w:t>5、保障措施</w:t>
      </w:r>
    </w:p>
    <w:p>
      <w:pPr>
        <w:ind w:firstLine="703" w:firstLineChars="200"/>
        <w:rPr>
          <w:rFonts w:hint="eastAsia" w:ascii="仿宋" w:hAnsi="仿宋" w:eastAsia="仿宋"/>
          <w:b/>
          <w:sz w:val="35"/>
          <w:szCs w:val="35"/>
        </w:rPr>
      </w:pPr>
      <w:r>
        <w:rPr>
          <w:rFonts w:hint="eastAsia" w:ascii="仿宋" w:hAnsi="仿宋" w:eastAsia="仿宋"/>
          <w:b/>
          <w:sz w:val="35"/>
          <w:szCs w:val="35"/>
        </w:rPr>
        <w:t>专项经费：</w:t>
      </w:r>
    </w:p>
    <w:p>
      <w:pPr>
        <w:ind w:firstLine="700" w:firstLineChars="200"/>
        <w:rPr>
          <w:rFonts w:hint="eastAsia" w:ascii="仿宋" w:hAnsi="仿宋" w:eastAsia="仿宋"/>
          <w:sz w:val="35"/>
          <w:szCs w:val="35"/>
        </w:rPr>
      </w:pPr>
      <w:r>
        <w:rPr>
          <w:rFonts w:hint="eastAsia" w:ascii="仿宋" w:hAnsi="仿宋" w:eastAsia="仿宋"/>
          <w:sz w:val="35"/>
          <w:szCs w:val="35"/>
        </w:rPr>
        <w:t>未建立住培经费专项账户/中央财政（年人均3万元经常性补助经费）、地方财政补助经费使用不够规范。/被省级及以上卫生健康行政部门通报经费使用不规范问题的。</w:t>
      </w:r>
    </w:p>
    <w:p>
      <w:pPr>
        <w:ind w:firstLine="700" w:firstLineChars="200"/>
        <w:rPr>
          <w:rFonts w:hint="eastAsia" w:ascii="仿宋" w:hAnsi="仿宋" w:eastAsia="仿宋"/>
          <w:sz w:val="35"/>
          <w:szCs w:val="35"/>
        </w:rPr>
      </w:pPr>
      <w:r>
        <w:rPr>
          <w:rFonts w:hint="eastAsia" w:ascii="仿宋" w:hAnsi="仿宋" w:eastAsia="仿宋"/>
          <w:sz w:val="35"/>
          <w:szCs w:val="35"/>
        </w:rPr>
        <w:t>未落实上级财政补助经费用于培训基地教学实践活动，主要包括讲课、带教、教学管理等教学补助，无院内使用规定，有积压沉淀、使用不规范等情况。</w:t>
      </w:r>
    </w:p>
    <w:p>
      <w:pPr>
        <w:ind w:firstLine="700" w:firstLineChars="200"/>
        <w:rPr>
          <w:rFonts w:hint="eastAsia" w:ascii="仿宋" w:hAnsi="仿宋" w:eastAsia="仿宋"/>
          <w:sz w:val="35"/>
          <w:szCs w:val="35"/>
        </w:rPr>
      </w:pPr>
      <w:r>
        <w:rPr>
          <w:rFonts w:hint="eastAsia" w:ascii="仿宋" w:hAnsi="仿宋" w:eastAsia="仿宋"/>
          <w:sz w:val="35"/>
          <w:szCs w:val="35"/>
        </w:rPr>
        <w:t>培训基地未明确规定不同学历、不同年资住院医师培训期间的收入水平。面向社会招收的培训对象生活补助标准不能达到培训基地同等条件住院医师工资水平。委派单位发放的工资低于培训基地同等条件住院医师工资水平的部分，培训基地未能按照本院同等条件住院医师工资水平依考核发放。</w:t>
      </w:r>
    </w:p>
    <w:p>
      <w:pPr>
        <w:ind w:firstLine="703" w:firstLineChars="200"/>
        <w:rPr>
          <w:rFonts w:hint="eastAsia" w:ascii="仿宋" w:hAnsi="仿宋" w:eastAsia="仿宋"/>
          <w:b/>
          <w:sz w:val="35"/>
          <w:szCs w:val="35"/>
        </w:rPr>
      </w:pPr>
      <w:r>
        <w:rPr>
          <w:rFonts w:hint="eastAsia" w:ascii="仿宋" w:hAnsi="仿宋" w:eastAsia="仿宋"/>
          <w:b/>
          <w:sz w:val="35"/>
          <w:szCs w:val="35"/>
        </w:rPr>
        <w:t>生活保障：</w:t>
      </w:r>
    </w:p>
    <w:p>
      <w:pPr>
        <w:ind w:firstLine="700" w:firstLineChars="200"/>
        <w:rPr>
          <w:rFonts w:hint="eastAsia" w:ascii="仿宋" w:hAnsi="仿宋" w:eastAsia="仿宋"/>
          <w:sz w:val="35"/>
          <w:szCs w:val="35"/>
        </w:rPr>
      </w:pPr>
      <w:r>
        <w:rPr>
          <w:rFonts w:hint="eastAsia" w:ascii="仿宋" w:hAnsi="仿宋" w:eastAsia="仿宋"/>
          <w:sz w:val="35"/>
          <w:szCs w:val="35"/>
        </w:rPr>
        <w:t>未提供住宿、适当住宿补贴、缴纳住房公积金等。</w:t>
      </w:r>
    </w:p>
    <w:p>
      <w:pPr>
        <w:ind w:firstLine="703" w:firstLineChars="200"/>
        <w:rPr>
          <w:rFonts w:hint="eastAsia" w:ascii="仿宋" w:hAnsi="仿宋" w:eastAsia="仿宋"/>
          <w:b/>
          <w:sz w:val="35"/>
          <w:szCs w:val="35"/>
        </w:rPr>
      </w:pPr>
      <w:r>
        <w:rPr>
          <w:rFonts w:hint="eastAsia" w:ascii="仿宋" w:hAnsi="仿宋" w:eastAsia="仿宋"/>
          <w:b/>
          <w:sz w:val="35"/>
          <w:szCs w:val="35"/>
        </w:rPr>
        <w:t>专业基地绩效考核：</w:t>
      </w:r>
    </w:p>
    <w:p>
      <w:pPr>
        <w:ind w:firstLine="700" w:firstLineChars="200"/>
        <w:rPr>
          <w:rFonts w:hint="eastAsia" w:ascii="仿宋" w:hAnsi="仿宋" w:eastAsia="仿宋"/>
          <w:sz w:val="35"/>
          <w:szCs w:val="35"/>
        </w:rPr>
      </w:pPr>
      <w:r>
        <w:rPr>
          <w:rFonts w:hint="eastAsia" w:ascii="仿宋" w:hAnsi="仿宋" w:eastAsia="仿宋"/>
          <w:sz w:val="35"/>
          <w:szCs w:val="35"/>
        </w:rPr>
        <w:t>将住培年度业务水平测试、首次执业医师资格考试通过率和结业考核通过率与专业基地年度综合目标绩效考核紧密挂钩，但挂钩比例少于年度综合目标绩效考核总分的10%。/无挂钩，或未落实。</w:t>
      </w:r>
    </w:p>
    <w:p>
      <w:pPr>
        <w:ind w:firstLine="703" w:firstLineChars="200"/>
        <w:rPr>
          <w:rFonts w:hint="eastAsia" w:ascii="仿宋" w:hAnsi="仿宋" w:eastAsia="仿宋"/>
          <w:b/>
          <w:sz w:val="35"/>
          <w:szCs w:val="35"/>
        </w:rPr>
      </w:pPr>
      <w:r>
        <w:rPr>
          <w:rFonts w:hint="eastAsia" w:ascii="仿宋" w:hAnsi="仿宋" w:eastAsia="仿宋"/>
          <w:b/>
          <w:sz w:val="35"/>
          <w:szCs w:val="35"/>
        </w:rPr>
        <w:t>签订合同/协议：</w:t>
      </w:r>
    </w:p>
    <w:p>
      <w:pPr>
        <w:ind w:firstLine="700" w:firstLineChars="200"/>
        <w:rPr>
          <w:rFonts w:hint="eastAsia" w:ascii="仿宋" w:hAnsi="仿宋" w:eastAsia="仿宋"/>
          <w:sz w:val="35"/>
          <w:szCs w:val="35"/>
        </w:rPr>
      </w:pPr>
      <w:r>
        <w:rPr>
          <w:rFonts w:hint="eastAsia" w:ascii="仿宋" w:hAnsi="仿宋" w:eastAsia="仿宋"/>
          <w:sz w:val="35"/>
          <w:szCs w:val="35"/>
        </w:rPr>
        <w:t>培训基地未与面向社会招收的培训对象签订劳动合同，未与其他的住院医师按规定签订培训协议。培训基地存在聘用培训中和服务期内的外单位委派住院医师/招收服务期内的农村订单定向免费培养医学毕业生参加全科专业以外的住培/聘用服务期或违约中的农村订单定向免费培养医学毕业生等情况。</w:t>
      </w:r>
    </w:p>
    <w:p>
      <w:pPr>
        <w:ind w:firstLine="703" w:firstLineChars="200"/>
        <w:rPr>
          <w:rFonts w:hint="eastAsia" w:ascii="仿宋" w:hAnsi="仿宋" w:eastAsia="仿宋"/>
          <w:b/>
          <w:sz w:val="35"/>
          <w:szCs w:val="35"/>
        </w:rPr>
      </w:pPr>
      <w:r>
        <w:rPr>
          <w:rFonts w:hint="eastAsia" w:ascii="仿宋" w:hAnsi="仿宋" w:eastAsia="仿宋"/>
          <w:b/>
          <w:sz w:val="35"/>
          <w:szCs w:val="35"/>
        </w:rPr>
        <w:t>资助参加社会保障：</w:t>
      </w:r>
    </w:p>
    <w:p>
      <w:pPr>
        <w:ind w:firstLine="700" w:firstLineChars="200"/>
        <w:rPr>
          <w:rFonts w:hint="eastAsia" w:ascii="仿宋" w:hAnsi="仿宋" w:eastAsia="仿宋"/>
          <w:sz w:val="35"/>
          <w:szCs w:val="35"/>
        </w:rPr>
      </w:pPr>
      <w:r>
        <w:rPr>
          <w:rFonts w:hint="eastAsia" w:ascii="仿宋" w:hAnsi="仿宋" w:eastAsia="仿宋"/>
          <w:sz w:val="35"/>
          <w:szCs w:val="35"/>
        </w:rPr>
        <w:t>培训基未面向社会招收住院医师/未资助面向社会招收的住院医师参加“五险一金”。</w:t>
      </w:r>
    </w:p>
    <w:p>
      <w:pPr>
        <w:ind w:firstLine="703" w:firstLineChars="200"/>
        <w:rPr>
          <w:rFonts w:hint="eastAsia" w:ascii="仿宋" w:hAnsi="仿宋" w:eastAsia="仿宋"/>
          <w:b/>
          <w:sz w:val="35"/>
          <w:szCs w:val="35"/>
        </w:rPr>
      </w:pPr>
      <w:r>
        <w:rPr>
          <w:rFonts w:hint="eastAsia" w:ascii="仿宋" w:hAnsi="仿宋" w:eastAsia="仿宋"/>
          <w:b/>
          <w:sz w:val="35"/>
          <w:szCs w:val="35"/>
        </w:rPr>
        <w:t>激励机制：</w:t>
      </w:r>
    </w:p>
    <w:p>
      <w:pPr>
        <w:ind w:firstLine="700" w:firstLineChars="200"/>
        <w:rPr>
          <w:rFonts w:hint="eastAsia" w:ascii="仿宋" w:hAnsi="仿宋" w:eastAsia="仿宋"/>
          <w:sz w:val="35"/>
          <w:szCs w:val="35"/>
        </w:rPr>
      </w:pPr>
      <w:r>
        <w:rPr>
          <w:rFonts w:hint="eastAsia" w:ascii="仿宋" w:hAnsi="仿宋" w:eastAsia="仿宋"/>
          <w:sz w:val="35"/>
          <w:szCs w:val="35"/>
        </w:rPr>
        <w:t>未开展对指导医师的评优评先活动。未开展对住院医师的评优评先活动。</w:t>
      </w:r>
    </w:p>
    <w:p>
      <w:pPr>
        <w:ind w:firstLine="703" w:firstLineChars="200"/>
        <w:rPr>
          <w:rFonts w:hint="eastAsia" w:ascii="仿宋" w:hAnsi="仿宋" w:eastAsia="仿宋"/>
          <w:b/>
          <w:sz w:val="35"/>
          <w:szCs w:val="35"/>
        </w:rPr>
      </w:pPr>
      <w:r>
        <w:rPr>
          <w:rFonts w:hint="eastAsia" w:ascii="仿宋" w:hAnsi="仿宋" w:eastAsia="仿宋"/>
          <w:b/>
          <w:sz w:val="35"/>
          <w:szCs w:val="35"/>
        </w:rPr>
        <w:t>住培宣传：</w:t>
      </w:r>
    </w:p>
    <w:p>
      <w:pPr>
        <w:ind w:firstLine="700" w:firstLineChars="200"/>
        <w:rPr>
          <w:rFonts w:hint="eastAsia" w:ascii="仿宋" w:hAnsi="仿宋" w:eastAsia="仿宋"/>
          <w:sz w:val="35"/>
          <w:szCs w:val="35"/>
        </w:rPr>
      </w:pPr>
      <w:r>
        <w:rPr>
          <w:rFonts w:hint="eastAsia" w:ascii="仿宋" w:hAnsi="仿宋" w:eastAsia="仿宋"/>
          <w:sz w:val="35"/>
          <w:szCs w:val="35"/>
        </w:rPr>
        <w:t>无宣传工作制度/无通讯员/每年在主流媒体发表宣传稿件不足2篇。</w:t>
      </w:r>
    </w:p>
    <w:p>
      <w:pPr>
        <w:tabs>
          <w:tab w:val="left" w:pos="2977"/>
        </w:tabs>
        <w:ind w:firstLine="703" w:firstLineChars="200"/>
        <w:rPr>
          <w:rFonts w:ascii="仿宋" w:hAnsi="仿宋" w:eastAsia="仿宋"/>
          <w:b/>
          <w:sz w:val="35"/>
          <w:szCs w:val="35"/>
        </w:rPr>
      </w:pPr>
      <w:r>
        <w:rPr>
          <w:rFonts w:hint="eastAsia" w:ascii="仿宋" w:hAnsi="仿宋" w:eastAsia="仿宋"/>
          <w:b/>
          <w:sz w:val="35"/>
          <w:szCs w:val="35"/>
        </w:rPr>
        <w:t>三、建议</w:t>
      </w:r>
    </w:p>
    <w:p>
      <w:pPr>
        <w:ind w:firstLine="700" w:firstLineChars="200"/>
        <w:rPr>
          <w:rFonts w:ascii="仿宋" w:hAnsi="仿宋" w:eastAsia="仿宋"/>
          <w:sz w:val="35"/>
          <w:szCs w:val="35"/>
        </w:rPr>
      </w:pPr>
      <w:r>
        <w:rPr>
          <w:rFonts w:hint="eastAsia" w:ascii="仿宋" w:hAnsi="仿宋" w:eastAsia="仿宋"/>
          <w:sz w:val="35"/>
          <w:szCs w:val="35"/>
        </w:rPr>
        <w:t>1.医学教育进入新时期新阶段,全院上下要进一步扭转思想,深刻认识到住院医师规范化培训和专科医师培训,与院校医学教育一样,是医学教育必不可少的一部分,是一项长期的毕业后医学教学制度,医院必须认认真真抓毕业后医学教学,体现优秀大学附属医院和国家示范基地的水平和担当。</w:t>
      </w:r>
    </w:p>
    <w:p>
      <w:pPr>
        <w:ind w:firstLine="700" w:firstLineChars="200"/>
        <w:rPr>
          <w:rFonts w:ascii="仿宋" w:hAnsi="仿宋" w:eastAsia="仿宋"/>
          <w:sz w:val="35"/>
          <w:szCs w:val="35"/>
        </w:rPr>
      </w:pPr>
      <w:r>
        <w:rPr>
          <w:rFonts w:hint="eastAsia" w:ascii="仿宋" w:hAnsi="仿宋" w:eastAsia="仿宋"/>
          <w:sz w:val="35"/>
          <w:szCs w:val="35"/>
        </w:rPr>
        <w:t>2.医院领导要高瞻远嘱,站在事业长远发展的战略角度,从人财物上继续大力支持住培工作。对院领导提出三个建议:一是加强对全科专业基地的建设,尽快按国家要求把独立规范设置全科医学科的工作落实到位,尽快开通全科医学门诊,组建好全科师资队伍,为规范开展全科住培教育教学提供基本的组织基础,建议在年底前完成;二是尽快梳理大教育体系,配齐教学管理人员,健全住培独特的住培基地、专业基地和轮转科室三级组织构架;三是加快医学教育信息化建设步伐,用大数据分析反馈,提升住培质量。</w:t>
      </w:r>
    </w:p>
    <w:p>
      <w:pPr>
        <w:ind w:firstLine="700" w:firstLineChars="200"/>
        <w:rPr>
          <w:rFonts w:ascii="仿宋" w:hAnsi="仿宋" w:eastAsia="仿宋"/>
          <w:sz w:val="35"/>
          <w:szCs w:val="35"/>
        </w:rPr>
      </w:pPr>
      <w:r>
        <w:rPr>
          <w:rFonts w:hint="eastAsia" w:ascii="仿宋" w:hAnsi="仿宋" w:eastAsia="仿宋"/>
          <w:sz w:val="35"/>
          <w:szCs w:val="35"/>
        </w:rPr>
        <w:t>3.行政职能部门负责人、教学管理人员务必要吃透住培制度要求,更新理念,对照住培两个标准和评估指标,逐条梳理，领会精神要义，与时俱进。要制定《住院医师规范化培训师资管理办法》、《住院医师教学绩效考核与奖惩办法》等,完善师资激励制度。要与专业基地共同探讨、合理进行轮转排班,规范轮转及各类考核;</w:t>
      </w:r>
    </w:p>
    <w:p>
      <w:pPr>
        <w:ind w:firstLine="700" w:firstLineChars="200"/>
        <w:rPr>
          <w:rFonts w:ascii="仿宋" w:hAnsi="仿宋" w:eastAsia="仿宋"/>
          <w:sz w:val="35"/>
          <w:szCs w:val="35"/>
        </w:rPr>
      </w:pPr>
      <w:r>
        <w:rPr>
          <w:rFonts w:hint="eastAsia" w:ascii="仿宋" w:hAnsi="仿宋" w:eastAsia="仿宋"/>
          <w:sz w:val="35"/>
          <w:szCs w:val="35"/>
        </w:rPr>
        <w:t>4.带教老师和教学管理人员要积极开展毕业后医学教育改革与创新,培训基地要给予平台,如教学改革研究课题院级设项、教学论文奖励,教学晋升激励等,在保持院校医学教育优势的基础上,积极探索具有同济协和医院特色的毕业后医学教育新模式,为国家毕业后医学教育政策制定、制度推行和经验推广贡献同济协和方案。</w:t>
      </w:r>
    </w:p>
    <w:p>
      <w:pPr>
        <w:ind w:firstLine="700" w:firstLineChars="200"/>
        <w:rPr>
          <w:rFonts w:ascii="仿宋" w:hAnsi="仿宋" w:eastAsia="仿宋"/>
          <w:sz w:val="35"/>
          <w:szCs w:val="35"/>
        </w:rPr>
      </w:pPr>
      <w:r>
        <w:rPr>
          <w:rFonts w:hint="eastAsia" w:ascii="仿宋" w:hAnsi="仿宋" w:eastAsia="仿宋"/>
          <w:sz w:val="35"/>
          <w:szCs w:val="35"/>
        </w:rPr>
        <w:t>5.医院要积极探索和创新院内医教协同的有效机制,在保障医疗安全的同时,为培训对象提供足够数量的技能操作或常见手术操作(术者、助手)机会,达到《住院医师规范化培训内容与标准》的基本要求;保障住院医师独立管床和值班的机会。</w:t>
      </w:r>
    </w:p>
    <w:p>
      <w:pPr>
        <w:ind w:firstLine="700" w:firstLineChars="200"/>
        <w:rPr>
          <w:rFonts w:ascii="仿宋" w:hAnsi="仿宋" w:eastAsia="仿宋"/>
          <w:sz w:val="35"/>
          <w:szCs w:val="35"/>
        </w:rPr>
      </w:pPr>
      <w:r>
        <w:rPr>
          <w:rFonts w:hint="eastAsia" w:ascii="仿宋" w:hAnsi="仿宋" w:eastAsia="仿宋"/>
          <w:sz w:val="35"/>
          <w:szCs w:val="35"/>
        </w:rPr>
        <w:t>6.所有专业基地要重新梳理学员轮转计划,轮转和考核体现亚专业科或亚专业组,以住院医师岗位胜任力为导向,顶层设计分级分层的教学活动和考核方案,全方位提升住培内涵和质量,进一步提升医师资格考试和结业考核的首次通过率。医院要遴选住培质量较好的专业基地育样板、树标杆,以点带面,全面提升所有专业基地的带教水平和带教质量。</w:t>
      </w:r>
    </w:p>
    <w:p>
      <w:pPr>
        <w:ind w:firstLine="700" w:firstLineChars="200"/>
        <w:rPr>
          <w:rFonts w:ascii="仿宋" w:hAnsi="仿宋" w:eastAsia="仿宋"/>
          <w:sz w:val="35"/>
          <w:szCs w:val="35"/>
        </w:rPr>
      </w:pPr>
      <w:r>
        <w:rPr>
          <w:rFonts w:hint="eastAsia" w:ascii="仿宋" w:hAnsi="仿宋" w:eastAsia="仿宋"/>
          <w:sz w:val="35"/>
          <w:szCs w:val="35"/>
        </w:rPr>
        <w:t>7.对于此次评估中发现的相关财务问题,建议住培领导小组进行专题研究,制定《中央财政补助经费使用管理办法》,明确经费使用条例与细则,加大对住培带教老师的教学绩效。</w:t>
      </w:r>
    </w:p>
    <w:p>
      <w:pPr>
        <w:ind w:firstLine="700" w:firstLineChars="200"/>
        <w:rPr>
          <w:rFonts w:ascii="仿宋" w:hAnsi="仿宋" w:eastAsia="仿宋"/>
          <w:sz w:val="35"/>
          <w:szCs w:val="35"/>
        </w:rPr>
      </w:pPr>
      <w:r>
        <w:rPr>
          <w:rFonts w:hint="eastAsia" w:ascii="仿宋" w:hAnsi="仿宋" w:eastAsia="仿宋"/>
          <w:sz w:val="35"/>
          <w:szCs w:val="35"/>
        </w:rPr>
        <w:t>8.对以上的具体意见及建议进行逐条梳理,做针对性整改,完善提高。</w:t>
      </w:r>
    </w:p>
    <w:p>
      <w:pPr>
        <w:ind w:firstLine="700" w:firstLineChars="200"/>
        <w:rPr>
          <w:rFonts w:ascii="仿宋" w:hAnsi="仿宋" w:eastAsia="仿宋"/>
          <w:sz w:val="35"/>
          <w:szCs w:val="35"/>
        </w:rPr>
      </w:pPr>
    </w:p>
    <w:p>
      <w:pPr>
        <w:ind w:firstLine="700" w:firstLineChars="200"/>
        <w:rPr>
          <w:rFonts w:ascii="仿宋" w:hAnsi="仿宋" w:eastAsia="仿宋"/>
          <w:sz w:val="35"/>
          <w:szCs w:val="35"/>
        </w:rPr>
      </w:pPr>
      <w:r>
        <w:rPr>
          <w:rFonts w:hint="eastAsia" w:ascii="仿宋" w:hAnsi="仿宋" w:eastAsia="仿宋"/>
          <w:sz w:val="35"/>
          <w:szCs w:val="35"/>
        </w:rPr>
        <w:t>希望本次评估工作对****医院的住培工作能够起到以评促建的作用,推动医院谋大局,应变局,开新局,把医院建设成为高水平的国家级住院医师规范化培训示范基地,努力建设高水平的医学人才培养体系,为深化医改、推进健康中国建设、应对世界医学发展新要求,提供可靠的医学人才支撑。</w:t>
      </w:r>
    </w:p>
    <w:p>
      <w:pPr>
        <w:rPr>
          <w:rFonts w:ascii="仿宋" w:hAnsi="仿宋" w:eastAsia="仿宋"/>
          <w:sz w:val="35"/>
          <w:szCs w:val="35"/>
        </w:rPr>
      </w:pPr>
    </w:p>
    <w:p>
      <w:pPr>
        <w:rPr>
          <w:rFonts w:ascii="仿宋" w:hAnsi="仿宋" w:eastAsia="仿宋"/>
          <w:sz w:val="35"/>
          <w:szCs w:val="35"/>
        </w:rPr>
      </w:pPr>
    </w:p>
    <w:p>
      <w:pPr>
        <w:rPr>
          <w:rFonts w:ascii="仿宋" w:hAnsi="仿宋" w:eastAsia="仿宋"/>
          <w:sz w:val="35"/>
          <w:szCs w:val="35"/>
        </w:rPr>
      </w:pPr>
      <w:r>
        <w:rPr>
          <w:rFonts w:hint="eastAsia" w:ascii="仿宋" w:hAnsi="仿宋" w:eastAsia="仿宋"/>
          <w:sz w:val="35"/>
          <w:szCs w:val="35"/>
        </w:rPr>
        <w:t>评估专家组组长签字:</w:t>
      </w:r>
    </w:p>
    <w:p>
      <w:pPr>
        <w:rPr>
          <w:rFonts w:hint="eastAsia" w:ascii="仿宋" w:hAnsi="仿宋" w:eastAsia="仿宋"/>
          <w:sz w:val="35"/>
          <w:szCs w:val="35"/>
        </w:rPr>
      </w:pPr>
    </w:p>
    <w:p>
      <w:pPr>
        <w:rPr>
          <w:rFonts w:ascii="仿宋" w:hAnsi="仿宋" w:eastAsia="仿宋"/>
          <w:sz w:val="35"/>
          <w:szCs w:val="35"/>
        </w:rPr>
      </w:pPr>
    </w:p>
    <w:p>
      <w:pPr>
        <w:rPr>
          <w:rFonts w:hint="eastAsia" w:ascii="仿宋" w:hAnsi="仿宋" w:eastAsia="仿宋"/>
          <w:sz w:val="35"/>
          <w:szCs w:val="35"/>
        </w:rPr>
      </w:pPr>
      <w:r>
        <w:rPr>
          <w:rFonts w:hint="eastAsia" w:ascii="仿宋" w:hAnsi="仿宋" w:eastAsia="仿宋"/>
          <w:sz w:val="35"/>
          <w:szCs w:val="35"/>
        </w:rPr>
        <w:t>培训基地负责人签字:</w:t>
      </w:r>
    </w:p>
    <w:p>
      <w:pPr>
        <w:rPr>
          <w:rFonts w:hint="eastAsia" w:ascii="仿宋" w:hAnsi="仿宋" w:eastAsia="仿宋"/>
          <w:sz w:val="35"/>
          <w:szCs w:val="35"/>
        </w:rPr>
      </w:pPr>
    </w:p>
    <w:p>
      <w:pPr>
        <w:jc w:val="right"/>
        <w:rPr>
          <w:rFonts w:ascii="仿宋" w:hAnsi="仿宋" w:eastAsia="仿宋"/>
          <w:sz w:val="35"/>
          <w:szCs w:val="35"/>
        </w:rPr>
      </w:pPr>
      <w:r>
        <w:rPr>
          <w:rFonts w:hint="eastAsia" w:ascii="仿宋" w:hAnsi="仿宋" w:eastAsia="仿宋"/>
          <w:sz w:val="35"/>
          <w:szCs w:val="35"/>
        </w:rPr>
        <w:t>年     月     日</w:t>
      </w:r>
    </w:p>
    <w:p>
      <w:pPr>
        <w:rPr>
          <w:rFonts w:ascii="仿宋" w:hAnsi="仿宋" w:eastAsia="仿宋"/>
          <w:sz w:val="35"/>
          <w:szCs w:val="35"/>
        </w:rPr>
      </w:pPr>
    </w:p>
    <w:p>
      <w:pPr>
        <w:rPr>
          <w:rFonts w:ascii="仿宋" w:hAnsi="仿宋" w:eastAsia="仿宋"/>
          <w:sz w:val="35"/>
          <w:szCs w:val="3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0ODZhYWYyZTYzMDhlZThlMjE4YWEzODZkZDZjYmIifQ=="/>
  </w:docVars>
  <w:rsids>
    <w:rsidRoot w:val="004A085E"/>
    <w:rsid w:val="00025B9C"/>
    <w:rsid w:val="000E2B5B"/>
    <w:rsid w:val="001C3F83"/>
    <w:rsid w:val="001E04BE"/>
    <w:rsid w:val="00293970"/>
    <w:rsid w:val="003A1DDC"/>
    <w:rsid w:val="004A085E"/>
    <w:rsid w:val="00500423"/>
    <w:rsid w:val="005440B4"/>
    <w:rsid w:val="00576D41"/>
    <w:rsid w:val="00623049"/>
    <w:rsid w:val="00625B9A"/>
    <w:rsid w:val="006C2E69"/>
    <w:rsid w:val="007B0275"/>
    <w:rsid w:val="00834575"/>
    <w:rsid w:val="0096561C"/>
    <w:rsid w:val="009A10A8"/>
    <w:rsid w:val="00B86E47"/>
    <w:rsid w:val="00BB4E5A"/>
    <w:rsid w:val="00BE09C8"/>
    <w:rsid w:val="00C22A14"/>
    <w:rsid w:val="00E43486"/>
    <w:rsid w:val="3C7D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4817</Words>
  <Characters>4885</Characters>
  <Lines>35</Lines>
  <Paragraphs>9</Paragraphs>
  <TotalTime>5</TotalTime>
  <ScaleCrop>false</ScaleCrop>
  <LinksUpToDate>false</LinksUpToDate>
  <CharactersWithSpaces>4898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2022-06-08T03:37:00Z</dcterms:created>
  <dc:creator>PC</dc:creator>
  <cp:lastModifiedBy>pdkj</cp:lastModifiedBy>
  <dcterms:modified xsi:type="dcterms:W3CDTF">2022-06-24T03:24:30Z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DA56B8B9673A4072A0764BD2FC4E346E</vt:lpwstr>
  </property>
</Properties>
</file>