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580"/>
        <w:jc w:val="center"/>
        <w:rPr>
          <w:rFonts w:ascii="宋体" w:hAnsi="宋体" w:eastAsia="宋体" w:cs="宋体"/>
          <w:b/>
          <w:bCs/>
          <w:color w:val="auto"/>
          <w:sz w:val="30"/>
          <w:szCs w:val="3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上海市奉贤区中心医院医师培训规范化培训</w:t>
      </w:r>
    </w:p>
    <w:p>
      <w:pPr>
        <w:spacing w:after="0"/>
        <w:ind w:left="580"/>
        <w:jc w:val="center"/>
        <w:rPr>
          <w:color w:val="auto"/>
          <w:sz w:val="30"/>
          <w:szCs w:val="3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病史采集评分表</w:t>
      </w:r>
    </w:p>
    <w:p>
      <w:pPr>
        <w:spacing w:after="0" w:line="135" w:lineRule="exact"/>
        <w:rPr>
          <w:color w:val="auto"/>
          <w:sz w:val="24"/>
          <w:szCs w:val="24"/>
        </w:rPr>
      </w:pPr>
    </w:p>
    <w:tbl>
      <w:tblPr>
        <w:tblStyle w:val="3"/>
        <w:tblW w:w="892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0"/>
        <w:gridCol w:w="1700"/>
        <w:gridCol w:w="2280"/>
        <w:gridCol w:w="1440"/>
        <w:gridCol w:w="140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7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bookmarkStart w:id="0" w:name="_GoBack"/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住院医师姓名</w:t>
            </w:r>
          </w:p>
        </w:tc>
        <w:tc>
          <w:tcPr>
            <w:tcW w:w="1700" w:type="dxa"/>
            <w:vMerge w:val="restart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${studentName}</w:t>
            </w:r>
          </w:p>
        </w:tc>
        <w:tc>
          <w:tcPr>
            <w:tcW w:w="228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所属培训基地</w:t>
            </w:r>
          </w:p>
        </w:tc>
        <w:tc>
          <w:tcPr>
            <w:tcW w:w="2840" w:type="dxa"/>
            <w:gridSpan w:val="2"/>
            <w:vMerge w:val="restart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${orgName}</w:t>
            </w: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70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84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工号</w:t>
            </w:r>
          </w:p>
        </w:tc>
        <w:tc>
          <w:tcPr>
            <w:tcW w:w="170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${studentSid}</w:t>
            </w:r>
          </w:p>
        </w:tc>
        <w:tc>
          <w:tcPr>
            <w:tcW w:w="2280" w:type="dxa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考核科室</w:t>
            </w:r>
          </w:p>
        </w:tc>
        <w:tc>
          <w:tcPr>
            <w:tcW w:w="284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${deptName}</w:t>
            </w: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70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284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bookmarkEnd w:id="0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163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评分项目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标准分</w:t>
            </w:r>
          </w:p>
        </w:tc>
        <w:tc>
          <w:tcPr>
            <w:tcW w:w="14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46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扣分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4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一、问诊内容</w:t>
            </w:r>
          </w:p>
        </w:tc>
        <w:tc>
          <w:tcPr>
            <w:tcW w:w="3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（一）患者基本资料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40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4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（75 分）</w:t>
            </w:r>
          </w:p>
        </w:tc>
        <w:tc>
          <w:tcPr>
            <w:tcW w:w="39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0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4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（二）归纳主诉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40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0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（三）现病史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0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0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1、根据主诉及相关鉴别询问；①围绕主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30</w:t>
            </w:r>
          </w:p>
        </w:tc>
        <w:tc>
          <w:tcPr>
            <w:tcW w:w="140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诉内容展开询问；②发病诱因及伴随症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0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状；③饮食、睡眠、二便、体重变化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0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0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2、诊疗经过：①就诊及检查情况；②治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10</w:t>
            </w:r>
          </w:p>
        </w:tc>
        <w:tc>
          <w:tcPr>
            <w:tcW w:w="140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疗效果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0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0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（四）既往史（曾患病、传染病史、手术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10</w:t>
            </w:r>
          </w:p>
        </w:tc>
        <w:tc>
          <w:tcPr>
            <w:tcW w:w="140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外伤史、过敏史、预防接种史）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0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0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（五）个人史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40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${part05}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0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（六）婚育史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40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${part06}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0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（七）家族史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40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${part07}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0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二、问诊技巧</w:t>
            </w:r>
          </w:p>
        </w:tc>
        <w:tc>
          <w:tcPr>
            <w:tcW w:w="3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（一）条理性、能否抓住重点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40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${part08}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4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（25 分）</w:t>
            </w:r>
          </w:p>
        </w:tc>
        <w:tc>
          <w:tcPr>
            <w:tcW w:w="39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0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4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（二）能否围绕病情询问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40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${part09}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0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（三）问诊语言是否恰当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40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${part10}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0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（四）问诊态度认真，沟通时有礼貌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40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${part11}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0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7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（五）爱伤观念贯穿始终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40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${part12}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7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0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720" w:type="dxa"/>
            <w:gridSpan w:val="3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ind w:right="1654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4"/>
                <w:szCs w:val="24"/>
              </w:rPr>
              <w:t>总分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100</w:t>
            </w:r>
          </w:p>
        </w:tc>
        <w:tc>
          <w:tcPr>
            <w:tcW w:w="140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${skillScore}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5720" w:type="dxa"/>
            <w:gridSpan w:val="3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0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</w:tbl>
    <w:p>
      <w:pPr>
        <w:spacing w:after="0" w:line="1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-615950</wp:posOffset>
                </wp:positionV>
                <wp:extent cx="12700" cy="12700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o:spt="1" style="position:absolute;left:0pt;margin-left:0.1pt;margin-top:-48.5pt;height:1pt;width:1pt;z-index:-251658240;mso-width-relative:page;mso-height-relative:page;" fillcolor="#000000" filled="t" stroked="f" coordsize="21600,21600" o:allowincell="f" o:gfxdata="UEsDBAoAAAAAAIdO4kAAAAAAAAAAAAAAAAAEAAAAZHJzL1BLAwQUAAAACACHTuJAe1bW6NUAAAAG&#10;AQAADwAAAGRycy9kb3ducmV2LnhtbE2Py27CMBBF95X4B2uQugObqLSQxkGiUpeVCu2i7Jx4mkTE&#10;49Q2j/L1DKt2eXSv7pwpVmfXiyOG2HnSMJsqEEi1tx01Gj4/XicLEDEZsqb3hBp+McKqHN0VJrf+&#10;RBs8blMjeIRibjS0KQ25lLFu0Zk49QMSZ98+OJMYQyNtMCced73MlHqUznTEF1oz4EuL9X57cBrW&#10;y8X65/2B3i6baoe7r2o/z4LS+n48U88gEp7TXxlu+qwOJTtV/kA2il5Dxj0Nk+UTf8RxxlzdeK5A&#10;loX8r19eAVBLAwQUAAAACACHTuJAZNCKymsBAADpAgAADgAAAGRycy9lMm9Eb2MueG1srVLLTsMw&#10;ELwj8Q+W79RpD4CiphxA5YKgEvABrmM3lvzSrmnav2ftllLBDZHDZl+Z3ZnN/G7nHdtqQBtDx6eT&#10;hjMdVOxt2HT8/W15dcsZZhl66WLQHd9r5HeLy4v5mFo9i0N0vQZGIAHbMXV8yDm1QqAatJc4iUkH&#10;KpoIXmYKYSN6kCOheydmTXMtxgh9gqg0ImUfDkW+qPjGaJVfjEGdmes47ZarhWrXxYrFXLYbkGmw&#10;6riG/MMWXtpAQ09QDzJL9gH2F5S3CiJGkycqehGNsUpXDsRm2vxg8zrIpCsXEgfTSSb8P1j1vF0B&#10;sz3djrMgPZ2oTmXTIs2YsKWO17SCY4TkFp47A768iQHbVTn3Jzn1LjNFyenspiHNFVUOLmGI708T&#10;YH7U0bPidBzoVlVCuX3CfGj9aimTMDrbL61zNYDN+t4B28py1/qUfQn9rE2U9Q8LF28d+33lUfOk&#10;Z+0/3r4c7Dwm//wPXX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QMAAFtDb250ZW50X1R5cGVzXS54bWxQSwECFAAKAAAAAACHTuJAAAAAAAAA&#10;AAAAAAAABgAAAAAAAAAAABAAAAC7AgAAX3JlbHMvUEsBAhQAFAAAAAgAh07iQIoUZjzRAAAAlAEA&#10;AAsAAAAAAAAAAQAgAAAA3wIAAF9yZWxzLy5yZWxzUEsBAhQACgAAAAAAh07iQAAAAAAAAAAAAAAA&#10;AAQAAAAAAAAAAAAQAAAAAAAAAGRycy9QSwECFAAUAAAACACHTuJAe1bW6NUAAAAGAQAADwAAAAAA&#10;AAABACAAAAAiAAAAZHJzL2Rvd25yZXYueG1sUEsBAhQAFAAAAAgAh07iQGTQisprAQAA6QIAAA4A&#10;AAAAAAAAAQAgAAAAJAEAAGRycy9lMm9Eb2MueG1sUEsFBgAAAAAGAAYAWQEAAA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0" w:h="16838"/>
      <w:pgMar w:top="847" w:right="1680" w:bottom="1440" w:left="1680" w:header="0" w:footer="0" w:gutter="0"/>
      <w:cols w:equalWidth="0" w:num="1">
        <w:col w:w="8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D47118"/>
    <w:rsid w:val="307B5984"/>
    <w:rsid w:val="3F783465"/>
    <w:rsid w:val="461551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10</TotalTime>
  <ScaleCrop>false</ScaleCrop>
  <LinksUpToDate>false</LinksUpToDate>
  <CharactersWithSpaces>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2018-12-17T15:46:00Z</dcterms:created>
  <dc:creator>Windows User</dc:creator>
  <cp:lastModifiedBy>www.0001.Ga</cp:lastModifiedBy>
  <dcterms:modified xsi:type="dcterms:W3CDTF">2018-12-24T02:37:59Z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