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5406AB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病种登记</w:t>
      </w:r>
    </w:p>
    <w:tbl>
      <w:tblPr>
        <w:tblW w:w="6412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136"/>
        <w:gridCol w:w="1285"/>
        <w:gridCol w:w="1559"/>
        <w:gridCol w:w="1278"/>
        <w:gridCol w:w="1135"/>
        <w:gridCol w:w="1131"/>
        <w:gridCol w:w="1131"/>
        <w:gridCol w:w="1131"/>
      </w:tblGrid>
      <w:tr w:rsidR="00FA5C51" w:rsidTr="00FA5C51">
        <w:trPr>
          <w:jc w:val="center"/>
        </w:trPr>
        <w:tc>
          <w:tcPr>
            <w:tcW w:w="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5C51" w:rsidRDefault="00FA5C5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5C51" w:rsidRPr="0023753B" w:rsidRDefault="00FA5C5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5C51" w:rsidRPr="0023753B" w:rsidRDefault="00FA5C5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</w:p>
        </w:tc>
        <w:tc>
          <w:tcPr>
            <w:tcW w:w="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A5C51" w:rsidRDefault="00FA5C5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病理号</w:t>
            </w:r>
          </w:p>
        </w:tc>
        <w:tc>
          <w:tcPr>
            <w:tcW w:w="6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C51" w:rsidRDefault="00FA5C5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病种名称</w:t>
            </w:r>
          </w:p>
        </w:tc>
        <w:tc>
          <w:tcPr>
            <w:tcW w:w="5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C51" w:rsidRDefault="00FA5C5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诊断类型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A5C51" w:rsidRDefault="00FA5C51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是否主管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5C51" w:rsidRPr="00FA5C51" w:rsidRDefault="00FA5C5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是否抢救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5C51" w:rsidRPr="00FA5C51" w:rsidRDefault="00FA5C51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FA5C51">
              <w:rPr>
                <w:rFonts w:hint="eastAsia"/>
                <w:b/>
                <w:bCs/>
                <w:color w:val="333333"/>
                <w:sz w:val="19"/>
                <w:szCs w:val="19"/>
              </w:rPr>
              <w:t>转归情况</w:t>
            </w:r>
          </w:p>
        </w:tc>
      </w:tr>
      <w:tr w:rsidR="007B501B" w:rsidTr="00FA5C51">
        <w:trPr>
          <w:jc w:val="center"/>
        </w:trPr>
        <w:tc>
          <w:tcPr>
            <w:tcW w:w="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501B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5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#{disease_pName}</w:t>
            </w:r>
          </w:p>
        </w:tc>
        <w:tc>
          <w:tcPr>
            <w:tcW w:w="6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#{disease_pDate}</w:t>
            </w:r>
          </w:p>
        </w:tc>
        <w:tc>
          <w:tcPr>
            <w:tcW w:w="7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#{disease_mrNo}</w:t>
            </w:r>
          </w:p>
        </w:tc>
        <w:tc>
          <w:tcPr>
            <w:tcW w:w="6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#{disease_diagName}</w:t>
            </w:r>
          </w:p>
        </w:tc>
        <w:tc>
          <w:tcPr>
            <w:tcW w:w="5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#{disease_diagType}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#{disease_isCharge}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#{disease_isRescue}</w:t>
            </w:r>
          </w:p>
        </w:tc>
        <w:tc>
          <w:tcPr>
            <w:tcW w:w="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B501B" w:rsidRPr="00FA5C51" w:rsidRDefault="007B501B" w:rsidP="003750F6">
            <w:pPr>
              <w:wordWrap w:val="0"/>
              <w:spacing w:line="375" w:lineRule="atLeast"/>
              <w:jc w:val="center"/>
              <w:rPr>
                <w:rFonts w:hint="eastAsia"/>
                <w:b/>
                <w:bCs/>
                <w:color w:val="333333"/>
                <w:sz w:val="19"/>
                <w:szCs w:val="19"/>
              </w:rPr>
            </w:pPr>
            <w:r w:rsidRPr="007B501B">
              <w:rPr>
                <w:b/>
                <w:bCs/>
                <w:color w:val="333333"/>
                <w:sz w:val="19"/>
                <w:szCs w:val="19"/>
              </w:rPr>
              <w:t>#{disease_treatStep}</w:t>
            </w:r>
            <w:bookmarkStart w:id="0" w:name="_GoBack"/>
            <w:bookmarkEnd w:id="0"/>
          </w:p>
        </w:tc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617B5D-4CF3-428A-B56D-2CBBE0F1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284</cp:revision>
  <dcterms:created xsi:type="dcterms:W3CDTF">2015-09-29T03:36:00Z</dcterms:created>
  <dcterms:modified xsi:type="dcterms:W3CDTF">2018-06-09T03:41:00Z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