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2021-08-18</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3"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0"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bookmarkStart w:id="27" w:name="table1"/>
      <w:r>
        <w:t xml:space="preserve">Table </w:t>
      </w:r>
      <w:fldSimple w:instr="SEQ Table \* ARABIC ">
        <w:r>
          <w:t>1</w:t>
        </w:r>
      </w:fldSimple>
      <w:r>
        <w:t xml:space="preserve">:</w:t>
      </w:r>
      <w:bookmarkEnd w:id="27"/>
      <w:r>
        <w:t xml:space="preserve"> </w:t>
      </w:r>
      <w:r>
        <w:t xml:space="preserve">Table 3.1: Data summary table.</w:t>
      </w:r>
    </w:p>
    <w:tbl>
      <w:tblPr>
        <w:tblStyle w:val="Table"/>
        <w:tblW w:type="auto" w:w="0"/>
        <w:tblLook w:firstRow="1" w:lastRow="0" w:firstColumn="0" w:lastColumn="0" w:noHBand="0" w:noVBand="0" w:val="0020"/>
        <w:tblCaption w:val="Table 3.1: Data summary table."/>
      </w:tblPr>
      <w:tblGrid>
        <w:gridCol w:w="2640"/>
        <w:gridCol w:w="2640"/>
        <w:gridCol w:w="2640"/>
      </w:tblGrid>
      <w:tr>
        <w:trPr>
          <w:tblHeader w:val="true"/>
        </w:trPr>
        <w:tc>
          <w:tcPr/>
          <w:p>
            <w:pPr>
              <w:pStyle w:val="Compact"/>
            </w:pPr>
          </w:p>
        </w:tc>
        <w:tc>
          <w:tcPr/>
          <w:p>
            <w:pPr>
              <w:pStyle w:val="Compact"/>
              <w:jc w:val="right"/>
            </w:pPr>
            <w:r>
              <w:t xml:space="preserve">Height</w:t>
            </w:r>
          </w:p>
        </w:tc>
        <w:tc>
          <w:tcPr/>
          <w:p>
            <w:pPr>
              <w:pStyle w:val="Compact"/>
              <w:jc w:val="right"/>
            </w:pPr>
            <w:r>
              <w:t xml:space="preserve">Weight</w:t>
            </w:r>
          </w:p>
        </w:tc>
      </w:tr>
      <w:tr>
        <w:tc>
          <w:tcPr/>
          <w:p>
            <w:pPr>
              <w:pStyle w:val="Compact"/>
              <w:jc w:val="left"/>
            </w:pPr>
            <w:r>
              <w:t xml:space="preserve">Min.</w:t>
            </w:r>
          </w:p>
        </w:tc>
        <w:tc>
          <w:tcPr/>
          <w:p>
            <w:pPr>
              <w:pStyle w:val="Compact"/>
              <w:jc w:val="right"/>
            </w:pPr>
            <w:r>
              <w:t xml:space="preserve">133.00</w:t>
            </w:r>
          </w:p>
        </w:tc>
        <w:tc>
          <w:tcPr/>
          <w:p>
            <w:pPr>
              <w:pStyle w:val="Compact"/>
              <w:jc w:val="right"/>
            </w:pPr>
            <w:r>
              <w:t xml:space="preserve">45.00</w:t>
            </w:r>
          </w:p>
        </w:tc>
      </w:tr>
      <w:tr>
        <w:tc>
          <w:tcPr/>
          <w:p>
            <w:pPr>
              <w:pStyle w:val="Compact"/>
              <w:jc w:val="left"/>
            </w:pPr>
            <w:r>
              <w:t xml:space="preserve">1st Qu.</w:t>
            </w:r>
          </w:p>
        </w:tc>
        <w:tc>
          <w:tcPr/>
          <w:p>
            <w:pPr>
              <w:pStyle w:val="Compact"/>
              <w:jc w:val="right"/>
            </w:pPr>
            <w:r>
              <w:t xml:space="preserve">155.25</w:t>
            </w:r>
          </w:p>
        </w:tc>
        <w:tc>
          <w:tcPr/>
          <w:p>
            <w:pPr>
              <w:pStyle w:val="Compact"/>
              <w:jc w:val="right"/>
            </w:pPr>
            <w:r>
              <w:t xml:space="preserve">54.25</w:t>
            </w:r>
          </w:p>
        </w:tc>
      </w:tr>
      <w:tr>
        <w:tc>
          <w:tcPr/>
          <w:p>
            <w:pPr>
              <w:pStyle w:val="Compact"/>
              <w:jc w:val="left"/>
            </w:pPr>
            <w:r>
              <w:t xml:space="preserve">Median</w:t>
            </w:r>
          </w:p>
        </w:tc>
        <w:tc>
          <w:tcPr/>
          <w:p>
            <w:pPr>
              <w:pStyle w:val="Compact"/>
              <w:jc w:val="right"/>
            </w:pPr>
            <w:r>
              <w:t xml:space="preserve">166.00</w:t>
            </w:r>
          </w:p>
        </w:tc>
        <w:tc>
          <w:tcPr/>
          <w:p>
            <w:pPr>
              <w:pStyle w:val="Compact"/>
              <w:jc w:val="right"/>
            </w:pPr>
            <w:r>
              <w:t xml:space="preserve">73.00</w:t>
            </w:r>
          </w:p>
        </w:tc>
      </w:tr>
      <w:tr>
        <w:tc>
          <w:tcPr/>
          <w:p>
            <w:pPr>
              <w:pStyle w:val="Compact"/>
              <w:jc w:val="left"/>
            </w:pPr>
            <w:r>
              <w:t xml:space="preserve">Mean</w:t>
            </w:r>
          </w:p>
        </w:tc>
        <w:tc>
          <w:tcPr/>
          <w:p>
            <w:pPr>
              <w:pStyle w:val="Compact"/>
              <w:jc w:val="right"/>
            </w:pPr>
            <w:r>
              <w:t xml:space="preserve">165.50</w:t>
            </w:r>
          </w:p>
        </w:tc>
        <w:tc>
          <w:tcPr/>
          <w:p>
            <w:pPr>
              <w:pStyle w:val="Compact"/>
              <w:jc w:val="right"/>
            </w:pPr>
            <w:r>
              <w:t xml:space="preserve">72.00</w:t>
            </w:r>
          </w:p>
        </w:tc>
      </w:tr>
      <w:tr>
        <w:tc>
          <w:tcPr/>
          <w:p>
            <w:pPr>
              <w:pStyle w:val="Compact"/>
              <w:jc w:val="left"/>
            </w:pPr>
            <w:r>
              <w:t xml:space="preserve">3rd Qu.</w:t>
            </w:r>
          </w:p>
        </w:tc>
        <w:tc>
          <w:tcPr/>
          <w:p>
            <w:pPr>
              <w:pStyle w:val="Compact"/>
              <w:jc w:val="right"/>
            </w:pPr>
            <w:r>
              <w:t xml:space="preserve">177.25</w:t>
            </w:r>
          </w:p>
        </w:tc>
        <w:tc>
          <w:tcPr/>
          <w:p>
            <w:pPr>
              <w:pStyle w:val="Compact"/>
              <w:jc w:val="right"/>
            </w:pPr>
            <w:r>
              <w:t xml:space="preserve">87.50</w:t>
            </w:r>
          </w:p>
        </w:tc>
      </w:tr>
      <w:tr>
        <w:tc>
          <w:tcPr/>
          <w:p>
            <w:pPr>
              <w:pStyle w:val="Compact"/>
              <w:jc w:val="left"/>
            </w:pPr>
            <w:r>
              <w:t xml:space="preserve">Max.</w:t>
            </w:r>
          </w:p>
        </w:tc>
        <w:tc>
          <w:tcPr/>
          <w:p>
            <w:pPr>
              <w:pStyle w:val="Compact"/>
              <w:jc w:val="right"/>
            </w:pPr>
            <w:r>
              <w:t xml:space="preserve">192.00</w:t>
            </w:r>
          </w:p>
        </w:tc>
        <w:tc>
          <w:tcPr/>
          <w:p>
            <w:pPr>
              <w:pStyle w:val="Compact"/>
              <w:jc w:val="right"/>
            </w:pPr>
            <w:r>
              <w:t xml:space="preserve">110.00</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330328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8"/>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bookmarkStart w:id="29" w:name="fig1"/>
      <w:r>
        <w:t xml:space="preserve">Figure </w:t>
      </w:r>
      <w:fldSimple w:instr="SEQ Figure \* ARABIC ">
        <w:r>
          <w:t>1</w:t>
        </w:r>
      </w:fldSimple>
      <w:r>
        <w:t xml:space="preserve">:</w:t>
      </w:r>
      <w:r>
        <w:t xml:space="preserve"> </w:t>
      </w:r>
      <w:bookmarkEnd w:id="29"/>
      <w:r>
        <w:t xml:space="preserve">Figure 3.1: Analysis figure.</w:t>
      </w:r>
    </w:p>
    <w:bookmarkEnd w:id="30"/>
    <w:bookmarkStart w:id="32"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bookmarkStart w:id="31" w:name="table2"/>
      <w:r>
        <w:t xml:space="preserve">Table </w:t>
      </w:r>
      <w:fldSimple w:instr="SEQ Table \* ARABIC ">
        <w:r>
          <w:t>2</w:t>
        </w:r>
      </w:fldSimple>
      <w:r>
        <w:t xml:space="preserve">:</w:t>
      </w:r>
      <w:bookmarkEnd w:id="31"/>
      <w:r>
        <w:t xml:space="preserve"> </w:t>
      </w:r>
      <w:r>
        <w:t xml:space="preserve">Table 3.2: Linear model fit table.</w:t>
      </w:r>
    </w:p>
    <w:tbl>
      <w:tblPr>
        <w:tblStyle w:val="Table"/>
        <w:tblW w:type="auto" w:w="0"/>
        <w:tblLook w:firstRow="1" w:lastRow="0" w:firstColumn="0" w:lastColumn="0" w:noHBand="0" w:noVBand="0" w:val="0020"/>
        <w:tblCaption w:val="Table 3.2: Linear model fi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-43.7883068</w:t>
            </w:r>
          </w:p>
        </w:tc>
        <w:tc>
          <w:tcPr/>
          <w:p>
            <w:pPr>
              <w:pStyle w:val="Compact"/>
              <w:jc w:val="right"/>
            </w:pPr>
            <w:r>
              <w:t xml:space="preserve">61.1150617</w:t>
            </w:r>
          </w:p>
        </w:tc>
        <w:tc>
          <w:tcPr/>
          <w:p>
            <w:pPr>
              <w:pStyle w:val="Compact"/>
              <w:jc w:val="right"/>
            </w:pPr>
            <w:r>
              <w:t xml:space="preserve">-0.7164896</w:t>
            </w:r>
          </w:p>
        </w:tc>
        <w:tc>
          <w:tcPr/>
          <w:p>
            <w:pPr>
              <w:pStyle w:val="Compact"/>
              <w:jc w:val="right"/>
            </w:pPr>
            <w:r>
              <w:t xml:space="preserve">0.4940713</w:t>
            </w:r>
          </w:p>
        </w:tc>
      </w:tr>
      <w:tr>
        <w:tc>
          <w:tcPr/>
          <w:p>
            <w:pPr>
              <w:pStyle w:val="Compact"/>
              <w:jc w:val="left"/>
            </w:pPr>
            <w:r>
              <w:t xml:space="preserve">Height</w:t>
            </w:r>
          </w:p>
        </w:tc>
        <w:tc>
          <w:tcPr/>
          <w:p>
            <w:pPr>
              <w:pStyle w:val="Compact"/>
              <w:jc w:val="right"/>
            </w:pPr>
            <w:r>
              <w:t xml:space="preserve">0.6996272</w:t>
            </w:r>
          </w:p>
        </w:tc>
        <w:tc>
          <w:tcPr/>
          <w:p>
            <w:pPr>
              <w:pStyle w:val="Compact"/>
              <w:jc w:val="right"/>
            </w:pPr>
            <w:r>
              <w:t xml:space="preserve">0.3675692</w:t>
            </w:r>
          </w:p>
        </w:tc>
        <w:tc>
          <w:tcPr/>
          <w:p>
            <w:pPr>
              <w:pStyle w:val="Compact"/>
              <w:jc w:val="right"/>
            </w:pPr>
            <w:r>
              <w:t xml:space="preserve">1.9033889</w:t>
            </w:r>
          </w:p>
        </w:tc>
        <w:tc>
          <w:tcPr/>
          <w:p>
            <w:pPr>
              <w:pStyle w:val="Compact"/>
              <w:jc w:val="right"/>
            </w:pPr>
            <w:r>
              <w:t xml:space="preserve">0.0934786</w:t>
            </w:r>
          </w:p>
        </w:tc>
      </w:tr>
    </w:tbl>
    <w:bookmarkEnd w:id="32"/>
    <w:bookmarkEnd w:id="33"/>
    <w:bookmarkStart w:id="38" w:name="discussion"/>
    <w:p>
      <w:pPr>
        <w:pStyle w:val="Heading1"/>
      </w:pPr>
      <w:r>
        <w:rPr>
          <w:rStyle w:val="SectionNumber"/>
        </w:rPr>
        <w:t xml:space="preserve">4</w:t>
      </w:r>
      <w:r>
        <w:tab/>
      </w:r>
      <w:r>
        <w:t xml:space="preserve">Discussion</w:t>
      </w:r>
    </w:p>
    <w:bookmarkStart w:id="34"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4"/>
    <w:bookmarkStart w:id="35"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5"/>
    <w:bookmarkStart w:id="37"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6">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7"/>
    <w:bookmarkEnd w:id="38"/>
    <w:bookmarkStart w:id="42" w:name="references"/>
    <w:p>
      <w:pPr>
        <w:pStyle w:val="Heading1"/>
      </w:pPr>
      <w:r>
        <w:t xml:space="preserve">References</w:t>
      </w:r>
    </w:p>
    <w:bookmarkStart w:id="41" w:name="refs"/>
    <w:bookmarkStart w:id="40"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9">
        <w:r>
          <w:rPr>
            <w:rStyle w:val="Hyperlink"/>
          </w:rPr>
          <w:t xml:space="preserve">https://doi.org/10.1126/science.aaa6146</w:t>
        </w:r>
      </w:hyperlink>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126/science.aaa6146" TargetMode="External" /><Relationship Type="http://schemas.openxmlformats.org/officeDocument/2006/relationships/hyperlink" Id="rId3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2021-08-18T13:19:11Z</dcterms:created>
  <dcterms:modified xsi:type="dcterms:W3CDTF">2021-08-18T13:19:11Z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2021-08-18</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