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EACD6" w14:textId="77777777" w:rsidR="00905531" w:rsidRPr="00937B73" w:rsidRDefault="00905531" w:rsidP="00C95D62">
      <w:pPr>
        <w:widowControl/>
        <w:spacing w:before="100" w:beforeAutospacing="1" w:after="100" w:afterAutospacing="1"/>
        <w:jc w:val="center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937B73">
        <w:rPr>
          <w:rFonts w:ascii="標楷體" w:eastAsia="標楷體" w:hAnsi="標楷體" w:cs="新細明體"/>
          <w:b/>
          <w:bCs/>
          <w:kern w:val="0"/>
          <w:sz w:val="36"/>
          <w:szCs w:val="36"/>
        </w:rPr>
        <w:t>一、系統執行與檔案位置說明</w:t>
      </w:r>
    </w:p>
    <w:p w14:paraId="74A94A5B" w14:textId="77777777" w:rsidR="00905531" w:rsidRPr="00937B73" w:rsidRDefault="00905531" w:rsidP="0090553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資料夾結構（重點）</w:t>
      </w:r>
    </w:p>
    <w:p w14:paraId="1D96833E" w14:textId="77777777" w:rsidR="00905531" w:rsidRPr="00937B73" w:rsidRDefault="00905531" w:rsidP="00905531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系統執行檔與輸出結果，位在以下路徑（以目前測試環境為例）：</w:t>
      </w:r>
    </w:p>
    <w:p w14:paraId="32359081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proofErr w:type="spellStart"/>
      <w:r w:rsidRPr="00937B73">
        <w:rPr>
          <w:rFonts w:ascii="標楷體" w:eastAsia="標楷體" w:hAnsi="標楷體" w:cs="細明體"/>
          <w:kern w:val="0"/>
          <w:szCs w:val="24"/>
        </w:rPr>
        <w:t>dist</w:t>
      </w:r>
      <w:proofErr w:type="spellEnd"/>
      <w:r w:rsidRPr="00937B73">
        <w:rPr>
          <w:rFonts w:ascii="標楷體" w:eastAsia="標楷體" w:hAnsi="標楷體" w:cs="細明體"/>
          <w:kern w:val="0"/>
          <w:szCs w:val="24"/>
        </w:rPr>
        <w:t>\</w:t>
      </w:r>
    </w:p>
    <w:p w14:paraId="4BF57A6E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</w:t>
      </w:r>
      <w:proofErr w:type="spellStart"/>
      <w:r w:rsidRPr="00937B73">
        <w:rPr>
          <w:rFonts w:ascii="標楷體" w:eastAsia="標楷體" w:hAnsi="標楷體" w:cs="細明體"/>
          <w:kern w:val="0"/>
          <w:szCs w:val="24"/>
        </w:rPr>
        <w:t>flood_forecast_loop</w:t>
      </w:r>
      <w:proofErr w:type="spellEnd"/>
      <w:r w:rsidRPr="00937B73">
        <w:rPr>
          <w:rFonts w:ascii="標楷體" w:eastAsia="標楷體" w:hAnsi="標楷體" w:cs="細明體"/>
          <w:kern w:val="0"/>
          <w:szCs w:val="24"/>
        </w:rPr>
        <w:t>\</w:t>
      </w:r>
    </w:p>
    <w:p w14:paraId="2366B870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  flood_forecast_loop.exe          ← 請執行這個檔案</w:t>
      </w:r>
    </w:p>
    <w:p w14:paraId="36BE586F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  _internal\</w:t>
      </w:r>
    </w:p>
    <w:p w14:paraId="3F53798F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    DATA\</w:t>
      </w:r>
    </w:p>
    <w:p w14:paraId="006B379F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    MODEL_WEIGHTS\</w:t>
      </w:r>
    </w:p>
    <w:p w14:paraId="2C418BFB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    OUTPUTS\</w:t>
      </w:r>
    </w:p>
    <w:p w14:paraId="69A3DF05" w14:textId="6C6D8601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      final_output.xlsx            ←正式成果檔（請使用這個）</w:t>
      </w:r>
    </w:p>
    <w:p w14:paraId="4EAFA90E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      realtime_ip_depth.xlsx</w:t>
      </w:r>
    </w:p>
    <w:p w14:paraId="43F56556" w14:textId="77777777" w:rsidR="00905531" w:rsidRPr="00937B73" w:rsidRDefault="00905531" w:rsidP="009055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標楷體" w:eastAsia="標楷體" w:hAnsi="標楷體" w:cs="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 xml:space="preserve">        village_depth_for_risk.xlsx</w:t>
      </w:r>
    </w:p>
    <w:p w14:paraId="383D799F" w14:textId="77777777" w:rsidR="00905531" w:rsidRPr="00937B73" w:rsidRDefault="00905531" w:rsidP="0090553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正確的成果檔案是？</w:t>
      </w:r>
    </w:p>
    <w:p w14:paraId="296F9963" w14:textId="77777777" w:rsidR="00905531" w:rsidRPr="00937B73" w:rsidRDefault="00905531" w:rsidP="00905531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本系統每次執行後，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會更新以下檔案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</w:p>
    <w:p w14:paraId="395C2F86" w14:textId="77777777" w:rsidR="00905531" w:rsidRPr="00937B73" w:rsidRDefault="00905531" w:rsidP="00905531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>OUTPUTS\realtime_ip_depth.xlsx</w:t>
      </w:r>
      <w:r w:rsidRPr="00937B73">
        <w:rPr>
          <w:rFonts w:ascii="標楷體" w:eastAsia="標楷體" w:hAnsi="標楷體" w:cs="新細明體"/>
          <w:kern w:val="0"/>
          <w:szCs w:val="24"/>
        </w:rPr>
        <w:br/>
        <w:t xml:space="preserve">（17 </w:t>
      </w:r>
      <w:proofErr w:type="gramStart"/>
      <w:r w:rsidRPr="00937B73">
        <w:rPr>
          <w:rFonts w:ascii="標楷體" w:eastAsia="標楷體" w:hAnsi="標楷體" w:cs="新細明體"/>
          <w:kern w:val="0"/>
          <w:szCs w:val="24"/>
        </w:rPr>
        <w:t>個</w:t>
      </w:r>
      <w:proofErr w:type="gramEnd"/>
      <w:r w:rsidRPr="00937B73">
        <w:rPr>
          <w:rFonts w:ascii="標楷體" w:eastAsia="標楷體" w:hAnsi="標楷體" w:cs="新細明體"/>
          <w:kern w:val="0"/>
          <w:szCs w:val="24"/>
        </w:rPr>
        <w:t>測站之未來 1</w:t>
      </w:r>
      <w:proofErr w:type="gramStart"/>
      <w:r w:rsidRPr="00937B73">
        <w:rPr>
          <w:rFonts w:ascii="標楷體" w:eastAsia="標楷體" w:hAnsi="標楷體" w:cs="新細明體"/>
          <w:kern w:val="0"/>
          <w:szCs w:val="24"/>
        </w:rPr>
        <w:t>–</w:t>
      </w:r>
      <w:proofErr w:type="gramEnd"/>
      <w:r w:rsidRPr="00937B73">
        <w:rPr>
          <w:rFonts w:ascii="標楷體" w:eastAsia="標楷體" w:hAnsi="標楷體" w:cs="新細明體"/>
          <w:kern w:val="0"/>
          <w:szCs w:val="24"/>
        </w:rPr>
        <w:t>4 小時淹水深度）</w:t>
      </w:r>
    </w:p>
    <w:p w14:paraId="2098093D" w14:textId="77777777" w:rsidR="00905531" w:rsidRPr="00937B73" w:rsidRDefault="00905531" w:rsidP="00905531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>OUTPUTS\village_depth_for_risk.xlsx</w:t>
      </w:r>
      <w:r w:rsidRPr="00937B73">
        <w:rPr>
          <w:rFonts w:ascii="標楷體" w:eastAsia="標楷體" w:hAnsi="標楷體" w:cs="新細明體"/>
          <w:kern w:val="0"/>
          <w:szCs w:val="24"/>
        </w:rPr>
        <w:br/>
        <w:t>（各村里的平均淹水深度與等級）</w:t>
      </w:r>
    </w:p>
    <w:p w14:paraId="03A72FAC" w14:textId="77777777" w:rsidR="00905531" w:rsidRPr="00937B73" w:rsidRDefault="00905531" w:rsidP="00905531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細明體"/>
          <w:kern w:val="0"/>
          <w:szCs w:val="24"/>
        </w:rPr>
        <w:t>OUTPUTS\final_output.xlsx</w:t>
      </w:r>
      <w:r w:rsidRPr="00937B73">
        <w:rPr>
          <w:rFonts w:ascii="標楷體" w:eastAsia="標楷體" w:hAnsi="標楷體" w:cs="新細明體"/>
          <w:kern w:val="0"/>
          <w:szCs w:val="24"/>
        </w:rPr>
        <w:br/>
      </w:r>
      <w:r w:rsidRPr="00937B73">
        <w:rPr>
          <w:rFonts w:ascii="Segoe UI Emoji" w:eastAsia="標楷體" w:hAnsi="Segoe UI Emoji" w:cs="Segoe UI Emoji"/>
          <w:kern w:val="0"/>
          <w:szCs w:val="24"/>
        </w:rPr>
        <w:t>👉</w:t>
      </w:r>
      <w:r w:rsidRPr="00937B73">
        <w:rPr>
          <w:rFonts w:ascii="標楷體" w:eastAsia="標楷體" w:hAnsi="標楷體" w:cs="新細明體"/>
          <w:kern w:val="0"/>
          <w:szCs w:val="24"/>
        </w:rPr>
        <w:t xml:space="preserve"> 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這個檔案為最終整合成果，供後續系統與圖台使用。</w:t>
      </w:r>
    </w:p>
    <w:p w14:paraId="3FDC8A0A" w14:textId="73270855" w:rsidR="00905531" w:rsidRPr="00937B73" w:rsidRDefault="00905531" w:rsidP="00905531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請</w:t>
      </w:r>
      <w:proofErr w:type="gramStart"/>
      <w:r w:rsidRPr="00937B73">
        <w:rPr>
          <w:rFonts w:ascii="標楷體" w:eastAsia="標楷體" w:hAnsi="標楷體" w:cs="新細明體"/>
          <w:kern w:val="0"/>
          <w:szCs w:val="24"/>
        </w:rPr>
        <w:t>以</w:t>
      </w:r>
      <w:proofErr w:type="gramEnd"/>
      <w:r w:rsidRPr="00937B73">
        <w:rPr>
          <w:rFonts w:ascii="標楷體" w:eastAsia="標楷體" w:hAnsi="標楷體" w:cs="新細明體"/>
          <w:kern w:val="0"/>
          <w:szCs w:val="24"/>
        </w:rPr>
        <w:t>：</w:t>
      </w:r>
      <w:r w:rsidRPr="00937B73">
        <w:rPr>
          <w:rFonts w:ascii="標楷體" w:eastAsia="標楷體" w:hAnsi="標楷體" w:cs="新細明體"/>
          <w:kern w:val="0"/>
          <w:szCs w:val="24"/>
        </w:rPr>
        <w:br/>
      </w:r>
      <w:r w:rsidRPr="00937B73">
        <w:rPr>
          <w:rFonts w:ascii="標楷體" w:eastAsia="標楷體" w:hAnsi="標楷體" w:cs="細明體"/>
          <w:b/>
          <w:bCs/>
          <w:color w:val="FF0000"/>
          <w:kern w:val="0"/>
          <w:sz w:val="48"/>
          <w:szCs w:val="48"/>
        </w:rPr>
        <w:t>_internal\OUTPUTS\final_output.xlsx</w:t>
      </w:r>
      <w:r w:rsidRPr="00937B73">
        <w:rPr>
          <w:rFonts w:ascii="標楷體" w:eastAsia="標楷體" w:hAnsi="標楷體" w:cs="新細明體"/>
          <w:kern w:val="0"/>
          <w:szCs w:val="24"/>
        </w:rPr>
        <w:br/>
        <w:t>作為正式的輸出檔案來源。</w:t>
      </w:r>
    </w:p>
    <w:p w14:paraId="0AA87016" w14:textId="77777777" w:rsidR="00905531" w:rsidRPr="00937B73" w:rsidRDefault="00905531" w:rsidP="00905531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執行方式（每小時自動更新）</w:t>
      </w:r>
    </w:p>
    <w:p w14:paraId="31B1CB44" w14:textId="2DB249DD" w:rsidR="00905531" w:rsidRPr="00937B73" w:rsidRDefault="00905531" w:rsidP="00937B73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直接雙擊執行：</w:t>
      </w:r>
      <w:r w:rsidRPr="00A706E4">
        <w:rPr>
          <w:rFonts w:ascii="標楷體" w:eastAsia="標楷體" w:hAnsi="標楷體" w:cs="細明體"/>
          <w:b/>
          <w:bCs/>
          <w:color w:val="FF0000"/>
          <w:kern w:val="0"/>
          <w:sz w:val="48"/>
          <w:szCs w:val="48"/>
        </w:rPr>
        <w:t>flood_forecast_loop.exe</w:t>
      </w:r>
    </w:p>
    <w:p w14:paraId="0CCFD024" w14:textId="77777777" w:rsidR="00905531" w:rsidRPr="00937B73" w:rsidRDefault="00905531" w:rsidP="00905531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開啟後，視窗會顯示：</w:t>
      </w:r>
    </w:p>
    <w:p w14:paraId="1B709FCA" w14:textId="77777777" w:rsidR="00905531" w:rsidRPr="00937B73" w:rsidRDefault="00905531" w:rsidP="00905531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 xml:space="preserve">先執行一輪完整流程（抓取即時雨量 → 模型預測 → IDW → 更新 </w:t>
      </w:r>
      <w:proofErr w:type="spellStart"/>
      <w:r w:rsidRPr="00937B73">
        <w:rPr>
          <w:rFonts w:ascii="標楷體" w:eastAsia="標楷體" w:hAnsi="標楷體" w:cs="新細明體"/>
          <w:kern w:val="0"/>
          <w:szCs w:val="24"/>
        </w:rPr>
        <w:t>final_output</w:t>
      </w:r>
      <w:proofErr w:type="spellEnd"/>
      <w:r w:rsidRPr="00937B73">
        <w:rPr>
          <w:rFonts w:ascii="標楷體" w:eastAsia="標楷體" w:hAnsi="標楷體" w:cs="新細明體"/>
          <w:kern w:val="0"/>
          <w:szCs w:val="24"/>
        </w:rPr>
        <w:t>）</w:t>
      </w:r>
    </w:p>
    <w:p w14:paraId="4AAED063" w14:textId="77777777" w:rsidR="00905531" w:rsidRPr="00937B73" w:rsidRDefault="00905531" w:rsidP="00905531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結束後畫面會顯示類似訊息：</w:t>
      </w:r>
      <w:r w:rsidRPr="00937B73">
        <w:rPr>
          <w:rFonts w:ascii="標楷體" w:eastAsia="標楷體" w:hAnsi="標楷體" w:cs="新細明體"/>
          <w:kern w:val="0"/>
          <w:szCs w:val="24"/>
        </w:rPr>
        <w:br/>
      </w:r>
      <w:r w:rsidRPr="00937B73">
        <w:rPr>
          <w:rFonts w:ascii="Segoe UI Emoji" w:eastAsia="標楷體" w:hAnsi="Segoe UI Emoji" w:cs="Segoe UI Emoji"/>
          <w:kern w:val="0"/>
          <w:szCs w:val="24"/>
        </w:rPr>
        <w:t>⏳</w:t>
      </w:r>
      <w:r w:rsidRPr="00937B73">
        <w:rPr>
          <w:rFonts w:ascii="標楷體" w:eastAsia="標楷體" w:hAnsi="標楷體" w:cs="細明體"/>
          <w:kern w:val="0"/>
          <w:szCs w:val="24"/>
        </w:rPr>
        <w:t xml:space="preserve"> 休息 1 小時後再次執行 ...</w:t>
      </w:r>
    </w:p>
    <w:p w14:paraId="2F7D5529" w14:textId="77777777" w:rsidR="00905531" w:rsidRPr="00937B73" w:rsidRDefault="00905531" w:rsidP="00905531">
      <w:pPr>
        <w:widowControl/>
        <w:numPr>
          <w:ilvl w:val="2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之後程式會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自動每隔 1 小時重新執行一次</w:t>
      </w:r>
      <w:r w:rsidRPr="00937B73">
        <w:rPr>
          <w:rFonts w:ascii="標楷體" w:eastAsia="標楷體" w:hAnsi="標楷體" w:cs="新細明體"/>
          <w:kern w:val="0"/>
          <w:szCs w:val="24"/>
        </w:rPr>
        <w:t>，不需人工干預。</w:t>
      </w:r>
    </w:p>
    <w:p w14:paraId="7638CEA6" w14:textId="1C690189" w:rsidR="00937B73" w:rsidRDefault="00905531" w:rsidP="00905531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若要停止更新，只需關閉該視窗即可。</w:t>
      </w:r>
    </w:p>
    <w:p w14:paraId="08FAE67D" w14:textId="7890EE70" w:rsidR="00905531" w:rsidRPr="00937B73" w:rsidRDefault="00937B73" w:rsidP="00937B73">
      <w:pPr>
        <w:widowControl/>
        <w:rPr>
          <w:rFonts w:ascii="標楷體" w:eastAsia="標楷體" w:hAnsi="標楷體" w:cs="新細明體" w:hint="eastAsia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14:paraId="1995E249" w14:textId="002ED0FB" w:rsidR="00937B73" w:rsidRPr="00937B73" w:rsidRDefault="00937B73" w:rsidP="00937B73">
      <w:pPr>
        <w:rPr>
          <w:rFonts w:ascii="標楷體" w:eastAsia="標楷體" w:hAnsi="標楷體"/>
          <w:b/>
          <w:bCs/>
          <w:sz w:val="32"/>
          <w:szCs w:val="32"/>
        </w:rPr>
      </w:pPr>
      <w:r w:rsidRPr="00937B73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※</w:t>
      </w:r>
      <w:r w:rsidRPr="00937B73">
        <w:rPr>
          <w:rFonts w:ascii="標楷體" w:eastAsia="標楷體" w:hAnsi="標楷體"/>
          <w:b/>
          <w:bCs/>
          <w:sz w:val="32"/>
          <w:szCs w:val="32"/>
        </w:rPr>
        <w:t>重新初始化即時資料（重要）</w:t>
      </w:r>
    </w:p>
    <w:p w14:paraId="2616D8F9" w14:textId="5573E989" w:rsidR="00937B73" w:rsidRPr="00937B73" w:rsidRDefault="00937B73" w:rsidP="00937B73">
      <w:pPr>
        <w:pStyle w:val="4"/>
        <w:rPr>
          <w:rFonts w:ascii="標楷體" w:eastAsia="標楷體" w:hAnsi="標楷體"/>
          <w:sz w:val="28"/>
          <w:szCs w:val="28"/>
        </w:rPr>
      </w:pPr>
      <w:r w:rsidRPr="00937B73">
        <w:rPr>
          <w:rFonts w:ascii="標楷體" w:eastAsia="標楷體" w:hAnsi="標楷體"/>
          <w:sz w:val="28"/>
          <w:szCs w:val="28"/>
        </w:rPr>
        <w:t>何時需要執行？</w:t>
      </w:r>
    </w:p>
    <w:p w14:paraId="558E82C0" w14:textId="77777777" w:rsidR="00937B73" w:rsidRPr="00937B73" w:rsidRDefault="00937B73" w:rsidP="00937B73">
      <w:pPr>
        <w:pStyle w:val="Web"/>
        <w:rPr>
          <w:rFonts w:ascii="標楷體" w:eastAsia="標楷體" w:hAnsi="標楷體"/>
        </w:rPr>
      </w:pPr>
      <w:r w:rsidRPr="00937B73">
        <w:rPr>
          <w:rFonts w:ascii="標楷體" w:eastAsia="標楷體" w:hAnsi="標楷體"/>
        </w:rPr>
        <w:t>在以下情況下，</w:t>
      </w:r>
      <w:r w:rsidRPr="00937B73">
        <w:rPr>
          <w:rStyle w:val="a7"/>
          <w:rFonts w:ascii="標楷體" w:eastAsia="標楷體" w:hAnsi="標楷體"/>
        </w:rPr>
        <w:t>建議先重置即時資料</w:t>
      </w:r>
      <w:r w:rsidRPr="00937B73">
        <w:rPr>
          <w:rFonts w:ascii="標楷體" w:eastAsia="標楷體" w:hAnsi="標楷體"/>
        </w:rPr>
        <w:t>：</w:t>
      </w:r>
    </w:p>
    <w:p w14:paraId="573AE5BA" w14:textId="77777777" w:rsidR="00937B73" w:rsidRPr="00937B73" w:rsidRDefault="00937B73" w:rsidP="00937B73">
      <w:pPr>
        <w:pStyle w:val="Web"/>
        <w:numPr>
          <w:ilvl w:val="0"/>
          <w:numId w:val="6"/>
        </w:numPr>
        <w:rPr>
          <w:rFonts w:ascii="標楷體" w:eastAsia="標楷體" w:hAnsi="標楷體"/>
        </w:rPr>
      </w:pPr>
      <w:r w:rsidRPr="00937B73">
        <w:rPr>
          <w:rFonts w:ascii="標楷體" w:eastAsia="標楷體" w:hAnsi="標楷體"/>
        </w:rPr>
        <w:t>新一場降雨事件開始前</w:t>
      </w:r>
    </w:p>
    <w:p w14:paraId="098BF295" w14:textId="77777777" w:rsidR="00937B73" w:rsidRPr="00937B73" w:rsidRDefault="00937B73" w:rsidP="00937B73">
      <w:pPr>
        <w:pStyle w:val="Web"/>
        <w:numPr>
          <w:ilvl w:val="0"/>
          <w:numId w:val="6"/>
        </w:numPr>
        <w:rPr>
          <w:rFonts w:ascii="標楷體" w:eastAsia="標楷體" w:hAnsi="標楷體"/>
        </w:rPr>
      </w:pPr>
      <w:r w:rsidRPr="00937B73">
        <w:rPr>
          <w:rFonts w:ascii="標楷體" w:eastAsia="標楷體" w:hAnsi="標楷體"/>
        </w:rPr>
        <w:t>系統長時間累積資料（例如已連續運作多日）</w:t>
      </w:r>
    </w:p>
    <w:p w14:paraId="58E5E1B8" w14:textId="0EEB0700" w:rsidR="00937B73" w:rsidRPr="00937B73" w:rsidRDefault="00937B73" w:rsidP="00937B73">
      <w:pPr>
        <w:pStyle w:val="Web"/>
        <w:numPr>
          <w:ilvl w:val="0"/>
          <w:numId w:val="6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程式執行遇到問題</w:t>
      </w:r>
      <w:r w:rsidRPr="00937B73">
        <w:rPr>
          <w:rFonts w:ascii="標楷體" w:eastAsia="標楷體" w:hAnsi="標楷體"/>
        </w:rPr>
        <w:t>，需要</w:t>
      </w:r>
      <w:proofErr w:type="gramStart"/>
      <w:r w:rsidRPr="00937B73">
        <w:rPr>
          <w:rFonts w:ascii="標楷體" w:eastAsia="標楷體" w:hAnsi="標楷體"/>
        </w:rPr>
        <w:t>清空舊資料</w:t>
      </w:r>
      <w:proofErr w:type="gramEnd"/>
      <w:r>
        <w:rPr>
          <w:rFonts w:ascii="標楷體" w:eastAsia="標楷體" w:hAnsi="標楷體" w:hint="eastAsia"/>
        </w:rPr>
        <w:t>時</w:t>
      </w:r>
    </w:p>
    <w:p w14:paraId="06113467" w14:textId="7113B5B1" w:rsidR="00937B73" w:rsidRPr="00937B73" w:rsidRDefault="00937B73" w:rsidP="00937B73">
      <w:pPr>
        <w:rPr>
          <w:rFonts w:ascii="標楷體" w:eastAsia="標楷體" w:hAnsi="標楷體"/>
        </w:rPr>
      </w:pPr>
      <w:r w:rsidRPr="00937B73">
        <w:rPr>
          <w:rFonts w:ascii="標楷體" w:eastAsia="標楷體" w:hAnsi="標楷體"/>
        </w:rPr>
        <w:pict w14:anchorId="5F9606F6">
          <v:rect id="_x0000_i1040" style="width:0;height:1.5pt" o:hralign="center" o:hrstd="t" o:hr="t" fillcolor="#a0a0a0" stroked="f"/>
        </w:pict>
      </w:r>
    </w:p>
    <w:p w14:paraId="5D13FDC0" w14:textId="707734E3" w:rsidR="00937B73" w:rsidRPr="00937B73" w:rsidRDefault="00937B73" w:rsidP="00937B73">
      <w:pPr>
        <w:pStyle w:val="4"/>
        <w:rPr>
          <w:rFonts w:ascii="標楷體" w:eastAsia="標楷體" w:hAnsi="標楷體"/>
          <w:sz w:val="28"/>
          <w:szCs w:val="28"/>
        </w:rPr>
      </w:pPr>
      <w:r w:rsidRPr="00937B73">
        <w:rPr>
          <w:rFonts w:ascii="標楷體" w:eastAsia="標楷體" w:hAnsi="標楷體"/>
          <w:sz w:val="28"/>
          <w:szCs w:val="28"/>
        </w:rPr>
        <w:t>重置方式（資料備份＋清空）</w:t>
      </w:r>
    </w:p>
    <w:p w14:paraId="43F19104" w14:textId="796E2249" w:rsidR="00937B73" w:rsidRPr="00937B73" w:rsidRDefault="00937B73" w:rsidP="00937B73">
      <w:pPr>
        <w:pStyle w:val="Web"/>
        <w:numPr>
          <w:ilvl w:val="0"/>
          <w:numId w:val="7"/>
        </w:numPr>
        <w:rPr>
          <w:rStyle w:val="HTML1"/>
          <w:rFonts w:ascii="標楷體" w:eastAsia="標楷體" w:hAnsi="標楷體" w:cs="新細明體"/>
        </w:rPr>
      </w:pPr>
      <w:r w:rsidRPr="00937B73">
        <w:rPr>
          <w:rStyle w:val="a7"/>
          <w:rFonts w:ascii="標楷體" w:eastAsia="標楷體" w:hAnsi="標楷體"/>
        </w:rPr>
        <w:t>直接雙擊執行：</w:t>
      </w:r>
      <w:r w:rsidRPr="00A706E4">
        <w:rPr>
          <w:rStyle w:val="HTML1"/>
          <w:rFonts w:ascii="標楷體" w:eastAsia="標楷體" w:hAnsi="標楷體"/>
          <w:b/>
          <w:bCs/>
          <w:color w:val="FF0000"/>
          <w:sz w:val="48"/>
          <w:szCs w:val="48"/>
        </w:rPr>
        <w:t>DATA_reset_and_backup.exe</w:t>
      </w:r>
    </w:p>
    <w:p w14:paraId="25550D56" w14:textId="77777777" w:rsidR="00937B73" w:rsidRPr="00937B73" w:rsidRDefault="00937B73" w:rsidP="00937B73">
      <w:pPr>
        <w:pStyle w:val="Web"/>
        <w:numPr>
          <w:ilvl w:val="0"/>
          <w:numId w:val="7"/>
        </w:numPr>
        <w:rPr>
          <w:rFonts w:ascii="標楷體" w:eastAsia="標楷體" w:hAnsi="標楷體"/>
        </w:rPr>
      </w:pPr>
      <w:r w:rsidRPr="00937B73">
        <w:rPr>
          <w:rFonts w:ascii="標楷體" w:eastAsia="標楷體" w:hAnsi="標楷體"/>
        </w:rPr>
        <w:t>此程式將自動執行以下動作：</w:t>
      </w:r>
    </w:p>
    <w:p w14:paraId="4AED6FA3" w14:textId="77777777" w:rsidR="00937B73" w:rsidRPr="00937B73" w:rsidRDefault="00937B73" w:rsidP="00937B73">
      <w:pPr>
        <w:pStyle w:val="Web"/>
        <w:numPr>
          <w:ilvl w:val="1"/>
          <w:numId w:val="7"/>
        </w:numPr>
        <w:rPr>
          <w:rFonts w:ascii="標楷體" w:eastAsia="標楷體" w:hAnsi="標楷體"/>
        </w:rPr>
      </w:pPr>
      <w:r w:rsidRPr="00937B73">
        <w:rPr>
          <w:rFonts w:ascii="Segoe UI Emoji" w:eastAsia="標楷體" w:hAnsi="Segoe UI Emoji" w:cs="Segoe UI Emoji"/>
        </w:rPr>
        <w:t>📦</w:t>
      </w:r>
      <w:r w:rsidRPr="00937B73">
        <w:rPr>
          <w:rFonts w:ascii="標楷體" w:eastAsia="標楷體" w:hAnsi="標楷體"/>
        </w:rPr>
        <w:t xml:space="preserve"> </w:t>
      </w:r>
      <w:r w:rsidRPr="00937B73">
        <w:rPr>
          <w:rStyle w:val="a7"/>
          <w:rFonts w:ascii="標楷體" w:eastAsia="標楷體" w:hAnsi="標楷體"/>
        </w:rPr>
        <w:t xml:space="preserve">備份目前的 </w:t>
      </w:r>
      <w:r w:rsidRPr="00937B73">
        <w:rPr>
          <w:rStyle w:val="HTML1"/>
          <w:rFonts w:ascii="標楷體" w:eastAsia="標楷體" w:hAnsi="標楷體"/>
          <w:b/>
          <w:bCs/>
        </w:rPr>
        <w:t>AD_realtime.xlsx</w:t>
      </w:r>
    </w:p>
    <w:p w14:paraId="11E0A06D" w14:textId="77777777" w:rsidR="00937B73" w:rsidRPr="00937B73" w:rsidRDefault="00937B73" w:rsidP="00937B73">
      <w:pPr>
        <w:pStyle w:val="Web"/>
        <w:numPr>
          <w:ilvl w:val="2"/>
          <w:numId w:val="7"/>
        </w:numPr>
        <w:rPr>
          <w:rFonts w:ascii="標楷體" w:eastAsia="標楷體" w:hAnsi="標楷體"/>
        </w:rPr>
      </w:pPr>
      <w:r w:rsidRPr="00937B73">
        <w:rPr>
          <w:rFonts w:ascii="標楷體" w:eastAsia="標楷體" w:hAnsi="標楷體"/>
        </w:rPr>
        <w:t>備份檔案會存放於：</w:t>
      </w:r>
    </w:p>
    <w:p w14:paraId="434F71A4" w14:textId="1CCA14F4" w:rsidR="00937B73" w:rsidRPr="00937B73" w:rsidRDefault="00937B73" w:rsidP="00937B73">
      <w:pPr>
        <w:pStyle w:val="HTML"/>
        <w:ind w:left="2160"/>
        <w:rPr>
          <w:rFonts w:ascii="標楷體" w:eastAsia="標楷體" w:hAnsi="標楷體" w:hint="eastAsia"/>
        </w:rPr>
      </w:pPr>
      <w:r w:rsidRPr="00937B73">
        <w:rPr>
          <w:rFonts w:ascii="標楷體" w:eastAsia="標楷體" w:hAnsi="標楷體"/>
        </w:rPr>
        <w:t>_internal</w:t>
      </w:r>
      <w:r>
        <w:rPr>
          <w:rFonts w:ascii="標楷體" w:eastAsia="標楷體" w:hAnsi="標楷體" w:hint="eastAsia"/>
        </w:rPr>
        <w:t>/</w:t>
      </w:r>
      <w:r w:rsidRPr="00937B73">
        <w:rPr>
          <w:rStyle w:val="hljs-keyword"/>
          <w:rFonts w:ascii="標楷體" w:eastAsia="標楷體" w:hAnsi="標楷體"/>
        </w:rPr>
        <w:t>DATA</w:t>
      </w:r>
      <w:r w:rsidRPr="00937B73">
        <w:rPr>
          <w:rStyle w:val="HTML1"/>
          <w:rFonts w:ascii="標楷體" w:eastAsia="標楷體" w:hAnsi="標楷體"/>
        </w:rPr>
        <w:t>/</w:t>
      </w:r>
      <w:proofErr w:type="spellStart"/>
      <w:r w:rsidRPr="00937B73">
        <w:rPr>
          <w:rStyle w:val="HTML1"/>
          <w:rFonts w:ascii="標楷體" w:eastAsia="標楷體" w:hAnsi="標楷體"/>
        </w:rPr>
        <w:t>HISTORY_AD_realtime</w:t>
      </w:r>
      <w:proofErr w:type="spellEnd"/>
      <w:r w:rsidRPr="00937B73">
        <w:rPr>
          <w:rStyle w:val="HTML1"/>
          <w:rFonts w:ascii="標楷體" w:eastAsia="標楷體" w:hAnsi="標楷體"/>
        </w:rPr>
        <w:t>/</w:t>
      </w:r>
    </w:p>
    <w:p w14:paraId="7C5C9E74" w14:textId="22E303EA" w:rsidR="00937B73" w:rsidRDefault="00B1649E" w:rsidP="00905531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pict w14:anchorId="7688C54B">
          <v:rect id="_x0000_i1025" style="width:0;height:1.5pt" o:hralign="center" o:hrstd="t" o:hr="t" fillcolor="#a0a0a0" stroked="f"/>
        </w:pict>
      </w:r>
    </w:p>
    <w:p w14:paraId="103380DB" w14:textId="4D61F194" w:rsidR="00905531" w:rsidRPr="00937B73" w:rsidRDefault="00937B73" w:rsidP="00905531">
      <w:pPr>
        <w:widowControl/>
        <w:rPr>
          <w:rFonts w:ascii="標楷體" w:eastAsia="標楷體" w:hAnsi="標楷體" w:cs="新細明體" w:hint="eastAsia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14:paraId="0837B491" w14:textId="77777777" w:rsidR="00905531" w:rsidRPr="00937B73" w:rsidRDefault="00905531" w:rsidP="00C95D62">
      <w:pPr>
        <w:widowControl/>
        <w:spacing w:before="100" w:beforeAutospacing="1" w:after="100" w:afterAutospacing="1"/>
        <w:jc w:val="center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 w:rsidRPr="00937B73">
        <w:rPr>
          <w:rFonts w:ascii="標楷體" w:eastAsia="標楷體" w:hAnsi="標楷體" w:cs="新細明體"/>
          <w:b/>
          <w:bCs/>
          <w:kern w:val="0"/>
          <w:sz w:val="36"/>
          <w:szCs w:val="36"/>
        </w:rPr>
        <w:lastRenderedPageBreak/>
        <w:t>二、final_output.xlsx 欄位與符號說明</w:t>
      </w:r>
    </w:p>
    <w:p w14:paraId="5C16CBDB" w14:textId="77777777" w:rsidR="00905531" w:rsidRPr="00937B73" w:rsidRDefault="00905531" w:rsidP="00905531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 xml:space="preserve">以下說明 </w:t>
      </w:r>
      <w:r w:rsidRPr="00937B73">
        <w:rPr>
          <w:rFonts w:ascii="標楷體" w:eastAsia="標楷體" w:hAnsi="標楷體" w:cs="細明體"/>
          <w:kern w:val="0"/>
          <w:szCs w:val="24"/>
        </w:rPr>
        <w:t>final_output.xlsx</w:t>
      </w:r>
      <w:r w:rsidRPr="00937B73">
        <w:rPr>
          <w:rFonts w:ascii="標楷體" w:eastAsia="標楷體" w:hAnsi="標楷體" w:cs="新細明體"/>
          <w:kern w:val="0"/>
          <w:szCs w:val="24"/>
        </w:rPr>
        <w:t xml:space="preserve"> 中與風險相關的主要欄位意義，方便後續</w:t>
      </w:r>
      <w:proofErr w:type="gramStart"/>
      <w:r w:rsidRPr="00937B73">
        <w:rPr>
          <w:rFonts w:ascii="標楷體" w:eastAsia="標楷體" w:hAnsi="標楷體" w:cs="新細明體"/>
          <w:kern w:val="0"/>
          <w:szCs w:val="24"/>
        </w:rPr>
        <w:t>圖台上色與判</w:t>
      </w:r>
      <w:proofErr w:type="gramEnd"/>
      <w:r w:rsidRPr="00937B73">
        <w:rPr>
          <w:rFonts w:ascii="標楷體" w:eastAsia="標楷體" w:hAnsi="標楷體" w:cs="新細明體"/>
          <w:kern w:val="0"/>
          <w:szCs w:val="24"/>
        </w:rPr>
        <w:t>讀。</w:t>
      </w:r>
    </w:p>
    <w:p w14:paraId="71977EB3" w14:textId="77777777" w:rsidR="00905531" w:rsidRPr="00937B73" w:rsidRDefault="00905531" w:rsidP="00905531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937B73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1. H：淹水風險等級（Hazard）</w:t>
      </w:r>
    </w:p>
    <w:p w14:paraId="5BE499AE" w14:textId="77777777" w:rsidR="00905531" w:rsidRPr="00937B73" w:rsidRDefault="00905531" w:rsidP="0090553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代碼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  <w:r w:rsidRPr="00937B73">
        <w:rPr>
          <w:rFonts w:ascii="標楷體" w:eastAsia="標楷體" w:hAnsi="標楷體" w:cs="細明體"/>
          <w:kern w:val="0"/>
          <w:szCs w:val="24"/>
        </w:rPr>
        <w:t>H_1</w:t>
      </w:r>
      <w:r w:rsidRPr="00937B73">
        <w:rPr>
          <w:rFonts w:ascii="標楷體" w:eastAsia="標楷體" w:hAnsi="標楷體" w:cs="新細明體"/>
          <w:kern w:val="0"/>
          <w:szCs w:val="24"/>
        </w:rPr>
        <w:t xml:space="preserve">, </w:t>
      </w:r>
      <w:r w:rsidRPr="00937B73">
        <w:rPr>
          <w:rFonts w:ascii="標楷體" w:eastAsia="標楷體" w:hAnsi="標楷體" w:cs="細明體"/>
          <w:kern w:val="0"/>
          <w:szCs w:val="24"/>
        </w:rPr>
        <w:t>H_2</w:t>
      </w:r>
      <w:r w:rsidRPr="00937B73">
        <w:rPr>
          <w:rFonts w:ascii="標楷體" w:eastAsia="標楷體" w:hAnsi="標楷體" w:cs="新細明體"/>
          <w:kern w:val="0"/>
          <w:szCs w:val="24"/>
        </w:rPr>
        <w:t>, …（對應不同預報時間）</w:t>
      </w:r>
    </w:p>
    <w:p w14:paraId="6BE87D67" w14:textId="77777777" w:rsidR="00905531" w:rsidRPr="00937B73" w:rsidRDefault="00905531" w:rsidP="0090553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英文名稱</w:t>
      </w:r>
      <w:r w:rsidRPr="00937B73">
        <w:rPr>
          <w:rFonts w:ascii="標楷體" w:eastAsia="標楷體" w:hAnsi="標楷體" w:cs="新細明體"/>
          <w:kern w:val="0"/>
          <w:szCs w:val="24"/>
        </w:rPr>
        <w:t>：Hazard level</w:t>
      </w:r>
    </w:p>
    <w:p w14:paraId="511FC669" w14:textId="77777777" w:rsidR="00905531" w:rsidRPr="00937B73" w:rsidRDefault="00905531" w:rsidP="0090553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中文名稱</w:t>
      </w:r>
      <w:r w:rsidRPr="00937B73">
        <w:rPr>
          <w:rFonts w:ascii="標楷體" w:eastAsia="標楷體" w:hAnsi="標楷體" w:cs="新細明體"/>
          <w:kern w:val="0"/>
          <w:szCs w:val="24"/>
        </w:rPr>
        <w:t>：淹水風險等級</w:t>
      </w:r>
    </w:p>
    <w:p w14:paraId="4B0B9CDC" w14:textId="77777777" w:rsidR="00905531" w:rsidRPr="00937B73" w:rsidRDefault="00905531" w:rsidP="0090553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數值範圍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</w:p>
    <w:p w14:paraId="178D8149" w14:textId="2B5207CD" w:rsidR="00905531" w:rsidRPr="00937B73" w:rsidRDefault="00905531" w:rsidP="00905531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 xml:space="preserve">目前規劃為 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 xml:space="preserve">1 ~ </w:t>
      </w:r>
      <w:r w:rsidRPr="00937B73">
        <w:rPr>
          <w:rFonts w:ascii="標楷體" w:eastAsia="標楷體" w:hAnsi="標楷體" w:cs="新細明體" w:hint="eastAsia"/>
          <w:b/>
          <w:bCs/>
          <w:kern w:val="0"/>
          <w:szCs w:val="24"/>
        </w:rPr>
        <w:t>5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 xml:space="preserve"> 級</w:t>
      </w:r>
    </w:p>
    <w:p w14:paraId="2AA58D6F" w14:textId="37591370" w:rsidR="00905531" w:rsidRPr="00937B73" w:rsidRDefault="00905531" w:rsidP="00905531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顏色建議</w:t>
      </w:r>
      <w:r w:rsidRPr="00937B73">
        <w:rPr>
          <w:rFonts w:ascii="標楷體" w:eastAsia="標楷體" w:hAnsi="標楷體" w:cs="新細明體"/>
          <w:kern w:val="0"/>
          <w:szCs w:val="24"/>
        </w:rPr>
        <w:t>（示意，可於 GIS / 圖台中調整）：</w:t>
      </w:r>
    </w:p>
    <w:p w14:paraId="2C2FB2D8" w14:textId="77777777" w:rsidR="00905531" w:rsidRPr="00937B73" w:rsidRDefault="00905531" w:rsidP="00905531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數值較小</w:t>
      </w:r>
      <w:r w:rsidRPr="00937B73">
        <w:rPr>
          <w:rFonts w:ascii="標楷體" w:eastAsia="標楷體" w:hAnsi="標楷體" w:cs="新細明體"/>
          <w:kern w:val="0"/>
          <w:szCs w:val="24"/>
        </w:rPr>
        <w:t xml:space="preserve">：顏色偏 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白色 / 淺色</w:t>
      </w:r>
      <w:r w:rsidRPr="00937B73">
        <w:rPr>
          <w:rFonts w:ascii="標楷體" w:eastAsia="標楷體" w:hAnsi="標楷體" w:cs="新細明體"/>
          <w:kern w:val="0"/>
          <w:szCs w:val="24"/>
        </w:rPr>
        <w:t>（代表風險較低）</w:t>
      </w:r>
    </w:p>
    <w:p w14:paraId="3CECC1F0" w14:textId="77777777" w:rsidR="00905531" w:rsidRPr="00937B73" w:rsidRDefault="00905531" w:rsidP="00905531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數值較大</w:t>
      </w:r>
      <w:r w:rsidRPr="00937B73">
        <w:rPr>
          <w:rFonts w:ascii="標楷體" w:eastAsia="標楷體" w:hAnsi="標楷體" w:cs="新細明體"/>
          <w:kern w:val="0"/>
          <w:szCs w:val="24"/>
        </w:rPr>
        <w:t xml:space="preserve">：顏色逐漸加深，接近 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深藍色</w:t>
      </w:r>
      <w:r w:rsidRPr="00937B73">
        <w:rPr>
          <w:rFonts w:ascii="標楷體" w:eastAsia="標楷體" w:hAnsi="標楷體" w:cs="新細明體"/>
          <w:kern w:val="0"/>
          <w:szCs w:val="24"/>
        </w:rPr>
        <w:t>（代表風險較高）</w:t>
      </w:r>
    </w:p>
    <w:p w14:paraId="61D8FA3D" w14:textId="77777777" w:rsidR="00905531" w:rsidRPr="00937B73" w:rsidRDefault="00905531" w:rsidP="00905531">
      <w:pPr>
        <w:widowControl/>
        <w:spacing w:beforeAutospacing="1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937B73">
        <w:rPr>
          <w:rFonts w:ascii="標楷體" w:eastAsia="標楷體" w:hAnsi="標楷體" w:cs="新細明體"/>
          <w:kern w:val="0"/>
          <w:szCs w:val="24"/>
        </w:rPr>
        <w:t>註</w:t>
      </w:r>
      <w:proofErr w:type="gramEnd"/>
      <w:r w:rsidRPr="00937B73">
        <w:rPr>
          <w:rFonts w:ascii="標楷體" w:eastAsia="標楷體" w:hAnsi="標楷體" w:cs="新細明體"/>
          <w:kern w:val="0"/>
          <w:szCs w:val="24"/>
        </w:rPr>
        <w:t>：H 欄位主要反映「淹水本身的嚴重程度」，與地物、作物等暴露情形無關。</w:t>
      </w:r>
    </w:p>
    <w:p w14:paraId="5C04DF22" w14:textId="77777777" w:rsidR="00905531" w:rsidRPr="00937B73" w:rsidRDefault="00B1649E" w:rsidP="00905531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pict w14:anchorId="7805B977">
          <v:rect id="_x0000_i1026" style="width:0;height:1.5pt" o:hralign="center" o:hrstd="t" o:hr="t" fillcolor="#a0a0a0" stroked="f"/>
        </w:pict>
      </w:r>
    </w:p>
    <w:p w14:paraId="41F1078C" w14:textId="77777777" w:rsidR="00905531" w:rsidRPr="00937B73" w:rsidRDefault="00905531" w:rsidP="00905531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937B73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2. E：暴露度（Exposure）</w:t>
      </w:r>
    </w:p>
    <w:p w14:paraId="56BB6AC9" w14:textId="77777777" w:rsidR="00905531" w:rsidRPr="00937B73" w:rsidRDefault="00905531" w:rsidP="0090553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代碼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  <w:r w:rsidRPr="00937B73">
        <w:rPr>
          <w:rFonts w:ascii="標楷體" w:eastAsia="標楷體" w:hAnsi="標楷體" w:cs="細明體"/>
          <w:kern w:val="0"/>
          <w:szCs w:val="24"/>
        </w:rPr>
        <w:t>E_…</w:t>
      </w:r>
      <w:r w:rsidRPr="00937B73">
        <w:rPr>
          <w:rFonts w:ascii="標楷體" w:eastAsia="標楷體" w:hAnsi="標楷體" w:cs="新細明體"/>
          <w:kern w:val="0"/>
          <w:szCs w:val="24"/>
        </w:rPr>
        <w:t>（依作物類型區分，如不同欄位代表不同作物）</w:t>
      </w:r>
    </w:p>
    <w:p w14:paraId="6EFC948E" w14:textId="77777777" w:rsidR="00905531" w:rsidRPr="00937B73" w:rsidRDefault="00905531" w:rsidP="0090553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英文名稱</w:t>
      </w:r>
      <w:r w:rsidRPr="00937B73">
        <w:rPr>
          <w:rFonts w:ascii="標楷體" w:eastAsia="標楷體" w:hAnsi="標楷體" w:cs="新細明體"/>
          <w:kern w:val="0"/>
          <w:szCs w:val="24"/>
        </w:rPr>
        <w:t>：Exposure (crop exposure)</w:t>
      </w:r>
    </w:p>
    <w:p w14:paraId="6ADC0F3C" w14:textId="77777777" w:rsidR="00905531" w:rsidRPr="00937B73" w:rsidRDefault="00905531" w:rsidP="0090553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中文名稱</w:t>
      </w:r>
      <w:r w:rsidRPr="00937B73">
        <w:rPr>
          <w:rFonts w:ascii="標楷體" w:eastAsia="標楷體" w:hAnsi="標楷體" w:cs="新細明體"/>
          <w:kern w:val="0"/>
          <w:szCs w:val="24"/>
        </w:rPr>
        <w:t>：作物面積暴露度</w:t>
      </w:r>
    </w:p>
    <w:p w14:paraId="1741502F" w14:textId="77777777" w:rsidR="00905531" w:rsidRPr="00937B73" w:rsidRDefault="00905531" w:rsidP="0090553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數值範圍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</w:p>
    <w:p w14:paraId="3FADD764" w14:textId="77777777" w:rsidR="00905531" w:rsidRPr="00937B73" w:rsidRDefault="00905531" w:rsidP="00905531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1 ~ 5 級</w:t>
      </w:r>
      <w:r w:rsidRPr="00937B73">
        <w:rPr>
          <w:rFonts w:ascii="標楷體" w:eastAsia="標楷體" w:hAnsi="標楷體" w:cs="新細明體"/>
          <w:kern w:val="0"/>
          <w:szCs w:val="24"/>
        </w:rPr>
        <w:t>（級別越高代表暴露面積越大／重要性越高）</w:t>
      </w:r>
    </w:p>
    <w:p w14:paraId="0B2CF9A3" w14:textId="77777777" w:rsidR="00905531" w:rsidRPr="00937B73" w:rsidRDefault="00905531" w:rsidP="0090553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特性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</w:p>
    <w:p w14:paraId="5771A1AE" w14:textId="77777777" w:rsidR="00905531" w:rsidRPr="00937B73" w:rsidRDefault="00905531" w:rsidP="00905531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暴露度是基於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作物種植面積</w:t>
      </w:r>
      <w:r w:rsidRPr="00937B73">
        <w:rPr>
          <w:rFonts w:ascii="標楷體" w:eastAsia="標楷體" w:hAnsi="標楷體" w:cs="新細明體"/>
          <w:kern w:val="0"/>
          <w:szCs w:val="24"/>
        </w:rPr>
        <w:t>（或相關指標）計算而來，</w:t>
      </w:r>
    </w:p>
    <w:p w14:paraId="3D546448" w14:textId="77777777" w:rsidR="00905531" w:rsidRPr="00937B73" w:rsidRDefault="00905531" w:rsidP="00905531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對同一種作物而言，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各時間點的暴露度不會改變</w:t>
      </w:r>
      <w:r w:rsidRPr="00937B73">
        <w:rPr>
          <w:rFonts w:ascii="標楷體" w:eastAsia="標楷體" w:hAnsi="標楷體" w:cs="新細明體"/>
          <w:kern w:val="0"/>
          <w:szCs w:val="24"/>
        </w:rPr>
        <w:t>，所以</w:t>
      </w:r>
      <w:r w:rsidRPr="00937B73">
        <w:rPr>
          <w:rFonts w:ascii="標楷體" w:eastAsia="標楷體" w:hAnsi="標楷體" w:cs="新細明體"/>
          <w:kern w:val="0"/>
          <w:szCs w:val="24"/>
        </w:rPr>
        <w:br/>
        <w:t>一個作物類型只會對應一張</w:t>
      </w:r>
      <w:proofErr w:type="gramStart"/>
      <w:r w:rsidRPr="00937B73">
        <w:rPr>
          <w:rFonts w:ascii="標楷體" w:eastAsia="標楷體" w:hAnsi="標楷體" w:cs="新細明體"/>
          <w:kern w:val="0"/>
          <w:szCs w:val="24"/>
        </w:rPr>
        <w:t>暴露度圖層</w:t>
      </w:r>
      <w:proofErr w:type="gramEnd"/>
      <w:r w:rsidRPr="00937B73">
        <w:rPr>
          <w:rFonts w:ascii="標楷體" w:eastAsia="標楷體" w:hAnsi="標楷體" w:cs="新細明體"/>
          <w:kern w:val="0"/>
          <w:szCs w:val="24"/>
        </w:rPr>
        <w:t>。</w:t>
      </w:r>
    </w:p>
    <w:p w14:paraId="6997F05A" w14:textId="77777777" w:rsidR="00905531" w:rsidRPr="00937B73" w:rsidRDefault="00905531" w:rsidP="00905531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顏色建議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</w:p>
    <w:p w14:paraId="3D778F3F" w14:textId="3DAC635C" w:rsidR="00905531" w:rsidRPr="00937B73" w:rsidRDefault="00905531" w:rsidP="00905531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 w:hint="eastAsia"/>
          <w:kern w:val="0"/>
          <w:szCs w:val="24"/>
        </w:rPr>
        <w:t>以附上尺度及顏色(作物圖尺度.</w:t>
      </w:r>
      <w:proofErr w:type="spellStart"/>
      <w:r w:rsidRPr="00937B73">
        <w:rPr>
          <w:rFonts w:ascii="標楷體" w:eastAsia="標楷體" w:hAnsi="標楷體" w:cs="新細明體"/>
          <w:kern w:val="0"/>
          <w:szCs w:val="24"/>
        </w:rPr>
        <w:t>png</w:t>
      </w:r>
      <w:proofErr w:type="spellEnd"/>
      <w:r w:rsidRPr="00937B73">
        <w:rPr>
          <w:rFonts w:ascii="標楷體" w:eastAsia="標楷體" w:hAnsi="標楷體" w:cs="新細明體" w:hint="eastAsia"/>
          <w:kern w:val="0"/>
          <w:szCs w:val="24"/>
        </w:rPr>
        <w:t>)</w:t>
      </w:r>
    </w:p>
    <w:p w14:paraId="2EBF3EA0" w14:textId="77777777" w:rsidR="00905531" w:rsidRPr="00937B73" w:rsidRDefault="00B1649E" w:rsidP="00905531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pict w14:anchorId="0EA907BD">
          <v:rect id="_x0000_i1027" style="width:0;height:1.5pt" o:hralign="center" o:hrstd="t" o:hr="t" fillcolor="#a0a0a0" stroked="f"/>
        </w:pict>
      </w:r>
    </w:p>
    <w:p w14:paraId="79D258B0" w14:textId="5F43815F" w:rsidR="00905531" w:rsidRPr="00937B73" w:rsidRDefault="00905531" w:rsidP="00905531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937B73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3. R：</w:t>
      </w:r>
      <w:r w:rsidRPr="00937B73">
        <w:rPr>
          <w:rFonts w:ascii="標楷體" w:eastAsia="標楷體" w:hAnsi="標楷體" w:cs="新細明體" w:hint="eastAsia"/>
          <w:b/>
          <w:bCs/>
          <w:kern w:val="0"/>
          <w:sz w:val="27"/>
          <w:szCs w:val="27"/>
        </w:rPr>
        <w:t>作物</w:t>
      </w:r>
      <w:r w:rsidRPr="00937B73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綜合風險等級（Risk）</w:t>
      </w:r>
    </w:p>
    <w:p w14:paraId="15A14C9B" w14:textId="77777777" w:rsidR="00905531" w:rsidRPr="00937B73" w:rsidRDefault="00905531" w:rsidP="0090553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代碼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  <w:r w:rsidRPr="00937B73">
        <w:rPr>
          <w:rFonts w:ascii="標楷體" w:eastAsia="標楷體" w:hAnsi="標楷體" w:cs="細明體"/>
          <w:kern w:val="0"/>
          <w:szCs w:val="24"/>
        </w:rPr>
        <w:t>R_…</w:t>
      </w:r>
      <w:r w:rsidRPr="00937B73">
        <w:rPr>
          <w:rFonts w:ascii="標楷體" w:eastAsia="標楷體" w:hAnsi="標楷體" w:cs="新細明體"/>
          <w:kern w:val="0"/>
          <w:szCs w:val="24"/>
        </w:rPr>
        <w:t>（依時間與作物類型，可為多個欄位）</w:t>
      </w:r>
    </w:p>
    <w:p w14:paraId="680482BD" w14:textId="77777777" w:rsidR="00905531" w:rsidRPr="00937B73" w:rsidRDefault="00905531" w:rsidP="0090553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英文名稱</w:t>
      </w:r>
      <w:r w:rsidRPr="00937B73">
        <w:rPr>
          <w:rFonts w:ascii="標楷體" w:eastAsia="標楷體" w:hAnsi="標楷體" w:cs="新細明體"/>
          <w:kern w:val="0"/>
          <w:szCs w:val="24"/>
        </w:rPr>
        <w:t>：Risk level</w:t>
      </w:r>
    </w:p>
    <w:p w14:paraId="101881DA" w14:textId="77777777" w:rsidR="00905531" w:rsidRPr="00937B73" w:rsidRDefault="00905531" w:rsidP="0090553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中文名稱</w:t>
      </w:r>
      <w:r w:rsidRPr="00937B73">
        <w:rPr>
          <w:rFonts w:ascii="標楷體" w:eastAsia="標楷體" w:hAnsi="標楷體" w:cs="新細明體"/>
          <w:kern w:val="0"/>
          <w:szCs w:val="24"/>
        </w:rPr>
        <w:t>：綜合風險等級</w:t>
      </w:r>
    </w:p>
    <w:p w14:paraId="173A3EF9" w14:textId="77777777" w:rsidR="00905531" w:rsidRPr="00937B73" w:rsidRDefault="00905531" w:rsidP="0090553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數值範圍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</w:p>
    <w:p w14:paraId="308E8178" w14:textId="77777777" w:rsidR="00905531" w:rsidRPr="00937B73" w:rsidRDefault="00905531" w:rsidP="00905531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 xml:space="preserve">一般為 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1 ~ 5 級</w:t>
      </w:r>
      <w:r w:rsidRPr="00937B73">
        <w:rPr>
          <w:rFonts w:ascii="標楷體" w:eastAsia="標楷體" w:hAnsi="標楷體" w:cs="新細明體"/>
          <w:kern w:val="0"/>
          <w:szCs w:val="24"/>
        </w:rPr>
        <w:t>（由淹水風險 H 與暴露度 E 綜合評估而得）</w:t>
      </w:r>
    </w:p>
    <w:p w14:paraId="6609961C" w14:textId="77777777" w:rsidR="00905531" w:rsidRPr="00937B73" w:rsidRDefault="00905531" w:rsidP="00905531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若某鄉鎮/村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未種植該作物</w:t>
      </w:r>
      <w:r w:rsidRPr="00937B73">
        <w:rPr>
          <w:rFonts w:ascii="標楷體" w:eastAsia="標楷體" w:hAnsi="標楷體" w:cs="新細明體"/>
          <w:kern w:val="0"/>
          <w:szCs w:val="24"/>
        </w:rPr>
        <w:t xml:space="preserve">，則該欄位值設定為 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99</w:t>
      </w:r>
      <w:r w:rsidRPr="00937B73">
        <w:rPr>
          <w:rFonts w:ascii="標楷體" w:eastAsia="標楷體" w:hAnsi="標楷體" w:cs="新細明體"/>
          <w:kern w:val="0"/>
          <w:szCs w:val="24"/>
        </w:rPr>
        <w:t>，代表：</w:t>
      </w:r>
    </w:p>
    <w:p w14:paraId="18D08EE2" w14:textId="77777777" w:rsidR="00905531" w:rsidRPr="00937B73" w:rsidRDefault="00905531" w:rsidP="00905531">
      <w:pPr>
        <w:widowControl/>
        <w:numPr>
          <w:ilvl w:val="2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lastRenderedPageBreak/>
        <w:t>「此處沒有該作物，無需評估該作物的風險」，</w:t>
      </w:r>
      <w:r w:rsidRPr="00937B73">
        <w:rPr>
          <w:rFonts w:ascii="標楷體" w:eastAsia="標楷體" w:hAnsi="標楷體" w:cs="新細明體"/>
          <w:kern w:val="0"/>
          <w:szCs w:val="24"/>
        </w:rPr>
        <w:br/>
        <w:t>並非數值異常。</w:t>
      </w:r>
    </w:p>
    <w:p w14:paraId="14063E5C" w14:textId="77777777" w:rsidR="00905531" w:rsidRPr="00937B73" w:rsidRDefault="00905531" w:rsidP="00905531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顏色建議</w:t>
      </w:r>
      <w:r w:rsidRPr="00937B73">
        <w:rPr>
          <w:rFonts w:ascii="標楷體" w:eastAsia="標楷體" w:hAnsi="標楷體" w:cs="新細明體"/>
          <w:kern w:val="0"/>
          <w:szCs w:val="24"/>
        </w:rPr>
        <w:t>：</w:t>
      </w:r>
    </w:p>
    <w:p w14:paraId="4E93031F" w14:textId="77777777" w:rsidR="00905531" w:rsidRPr="00937B73" w:rsidRDefault="00905531" w:rsidP="00905531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 xml:space="preserve">1：最低風險 → </w:t>
      </w:r>
      <w:proofErr w:type="gramStart"/>
      <w:r w:rsidRPr="00937B73">
        <w:rPr>
          <w:rFonts w:ascii="標楷體" w:eastAsia="標楷體" w:hAnsi="標楷體" w:cs="新細明體"/>
          <w:kern w:val="0"/>
          <w:szCs w:val="24"/>
        </w:rPr>
        <w:t>最</w:t>
      </w:r>
      <w:proofErr w:type="gramEnd"/>
      <w:r w:rsidRPr="00937B73">
        <w:rPr>
          <w:rFonts w:ascii="標楷體" w:eastAsia="標楷體" w:hAnsi="標楷體" w:cs="新細明體"/>
          <w:kern w:val="0"/>
          <w:szCs w:val="24"/>
        </w:rPr>
        <w:t>淺色</w:t>
      </w:r>
    </w:p>
    <w:p w14:paraId="78EBA2D6" w14:textId="77777777" w:rsidR="00905531" w:rsidRPr="00937B73" w:rsidRDefault="00905531" w:rsidP="00905531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 xml:space="preserve">5：最高風險 → </w:t>
      </w:r>
      <w:proofErr w:type="gramStart"/>
      <w:r w:rsidRPr="00937B73">
        <w:rPr>
          <w:rFonts w:ascii="標楷體" w:eastAsia="標楷體" w:hAnsi="標楷體" w:cs="新細明體"/>
          <w:kern w:val="0"/>
          <w:szCs w:val="24"/>
        </w:rPr>
        <w:t>最</w:t>
      </w:r>
      <w:proofErr w:type="gramEnd"/>
      <w:r w:rsidRPr="00937B73">
        <w:rPr>
          <w:rFonts w:ascii="標楷體" w:eastAsia="標楷體" w:hAnsi="標楷體" w:cs="新細明體"/>
          <w:kern w:val="0"/>
          <w:szCs w:val="24"/>
        </w:rPr>
        <w:t>深色</w:t>
      </w:r>
    </w:p>
    <w:p w14:paraId="02D2DF23" w14:textId="77777777" w:rsidR="00905531" w:rsidRPr="00937B73" w:rsidRDefault="00905531" w:rsidP="00905531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t>99：建議以「透明、不著色、或單一中性顏色」處理，</w:t>
      </w:r>
      <w:r w:rsidRPr="00937B73">
        <w:rPr>
          <w:rFonts w:ascii="標楷體" w:eastAsia="標楷體" w:hAnsi="標楷體" w:cs="新細明體"/>
          <w:kern w:val="0"/>
          <w:szCs w:val="24"/>
        </w:rPr>
        <w:br/>
        <w:t>以便與 1~5 級有所區隔。</w:t>
      </w:r>
    </w:p>
    <w:p w14:paraId="6EC6EAB3" w14:textId="77777777" w:rsidR="00905531" w:rsidRPr="00937B73" w:rsidRDefault="00B1649E" w:rsidP="00905531">
      <w:pPr>
        <w:widowControl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kern w:val="0"/>
          <w:szCs w:val="24"/>
        </w:rPr>
        <w:pict w14:anchorId="059A9ABB">
          <v:rect id="_x0000_i1028" style="width:0;height:1.5pt" o:hralign="center" o:hrstd="t" o:hr="t" fillcolor="#a0a0a0" stroked="f"/>
        </w:pict>
      </w:r>
    </w:p>
    <w:p w14:paraId="6026BC94" w14:textId="77777777" w:rsidR="00905531" w:rsidRPr="00937B73" w:rsidRDefault="00905531" w:rsidP="00905531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937B73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4. 關於數值 -1 的說明</w:t>
      </w:r>
    </w:p>
    <w:p w14:paraId="70C02C9C" w14:textId="1099D31E" w:rsidR="00C816A9" w:rsidRPr="00937B73" w:rsidRDefault="00905531" w:rsidP="00905531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僅用於內部格式或計算調整</w:t>
      </w:r>
      <w:r w:rsidRPr="00937B73">
        <w:rPr>
          <w:rFonts w:ascii="標楷體" w:eastAsia="標楷體" w:hAnsi="標楷體" w:cs="新細明體"/>
          <w:kern w:val="0"/>
          <w:szCs w:val="24"/>
        </w:rPr>
        <w:t>，</w:t>
      </w:r>
      <w:r w:rsidRPr="00937B73">
        <w:rPr>
          <w:rFonts w:ascii="標楷體" w:eastAsia="標楷體" w:hAnsi="標楷體" w:cs="新細明體" w:hint="eastAsia"/>
          <w:kern w:val="0"/>
          <w:szCs w:val="24"/>
        </w:rPr>
        <w:t>因此</w:t>
      </w:r>
      <w:r w:rsidRPr="00937B73">
        <w:rPr>
          <w:rFonts w:ascii="標楷體" w:eastAsia="標楷體" w:hAnsi="標楷體" w:cs="新細明體"/>
          <w:b/>
          <w:bCs/>
          <w:kern w:val="0"/>
          <w:szCs w:val="24"/>
        </w:rPr>
        <w:t>請忽略 -1 值</w:t>
      </w:r>
      <w:r w:rsidRPr="00937B73">
        <w:rPr>
          <w:rFonts w:ascii="標楷體" w:eastAsia="標楷體" w:hAnsi="標楷體" w:cs="新細明體" w:hint="eastAsia"/>
          <w:kern w:val="0"/>
          <w:szCs w:val="24"/>
        </w:rPr>
        <w:t>。</w:t>
      </w:r>
    </w:p>
    <w:sectPr w:rsidR="00C816A9" w:rsidRPr="00937B73" w:rsidSect="005779A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4B1EA" w14:textId="77777777" w:rsidR="00B1649E" w:rsidRDefault="00B1649E" w:rsidP="00905531">
      <w:r>
        <w:separator/>
      </w:r>
    </w:p>
  </w:endnote>
  <w:endnote w:type="continuationSeparator" w:id="0">
    <w:p w14:paraId="4CC5DA69" w14:textId="77777777" w:rsidR="00B1649E" w:rsidRDefault="00B1649E" w:rsidP="00905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4C75" w14:textId="77777777" w:rsidR="00B1649E" w:rsidRDefault="00B1649E" w:rsidP="00905531">
      <w:r>
        <w:separator/>
      </w:r>
    </w:p>
  </w:footnote>
  <w:footnote w:type="continuationSeparator" w:id="0">
    <w:p w14:paraId="5B2AC711" w14:textId="77777777" w:rsidR="00B1649E" w:rsidRDefault="00B1649E" w:rsidP="009055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19ED"/>
    <w:multiLevelType w:val="multilevel"/>
    <w:tmpl w:val="C026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44A7"/>
    <w:multiLevelType w:val="multilevel"/>
    <w:tmpl w:val="124E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53E5"/>
    <w:multiLevelType w:val="hybridMultilevel"/>
    <w:tmpl w:val="700C11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3641A8"/>
    <w:multiLevelType w:val="multilevel"/>
    <w:tmpl w:val="18B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F67C1"/>
    <w:multiLevelType w:val="multilevel"/>
    <w:tmpl w:val="397A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C67CC9"/>
    <w:multiLevelType w:val="multilevel"/>
    <w:tmpl w:val="00F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0495F"/>
    <w:multiLevelType w:val="hybridMultilevel"/>
    <w:tmpl w:val="013CA4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8FB0AF1"/>
    <w:multiLevelType w:val="multilevel"/>
    <w:tmpl w:val="F280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097F84"/>
    <w:multiLevelType w:val="multilevel"/>
    <w:tmpl w:val="773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09"/>
    <w:rsid w:val="005779AC"/>
    <w:rsid w:val="007C1809"/>
    <w:rsid w:val="00905531"/>
    <w:rsid w:val="00937B73"/>
    <w:rsid w:val="00A706E4"/>
    <w:rsid w:val="00B1649E"/>
    <w:rsid w:val="00C816A9"/>
    <w:rsid w:val="00C95D62"/>
    <w:rsid w:val="00DA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9912A7"/>
  <w15:chartTrackingRefBased/>
  <w15:docId w15:val="{33040E7F-847E-4C6D-9BAB-E4EBE3E3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905531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0553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B7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55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0553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055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05531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905531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05531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0553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905531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055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905531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905531"/>
    <w:rPr>
      <w:rFonts w:ascii="細明體" w:eastAsia="細明體" w:hAnsi="細明體" w:cs="細明體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937B73"/>
    <w:rPr>
      <w:rFonts w:asciiTheme="majorHAnsi" w:eastAsiaTheme="majorEastAsia" w:hAnsiTheme="majorHAnsi" w:cstheme="majorBidi"/>
      <w:sz w:val="36"/>
      <w:szCs w:val="36"/>
    </w:rPr>
  </w:style>
  <w:style w:type="character" w:customStyle="1" w:styleId="hljs-keyword">
    <w:name w:val="hljs-keyword"/>
    <w:basedOn w:val="a0"/>
    <w:rsid w:val="00937B73"/>
  </w:style>
  <w:style w:type="paragraph" w:styleId="a8">
    <w:name w:val="List Paragraph"/>
    <w:basedOn w:val="a"/>
    <w:uiPriority w:val="34"/>
    <w:qFormat/>
    <w:rsid w:val="00937B7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2025-12-04T19:49:00Z</dcterms:created>
  <dcterms:modified xsi:type="dcterms:W3CDTF">2025-12-18T15:31:00Z</dcterms:modified>
</cp:coreProperties>
</file>