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ascii="微软雅黑" w:hAnsi="微软雅黑" w:eastAsia="微软雅黑"/>
          <w:b/>
          <w:sz w:val="44"/>
          <w:szCs w:val="44"/>
        </w:rPr>
      </w:pPr>
      <w:r>
        <w:rPr>
          <w:rFonts w:hint="eastAsia" w:ascii="微软雅黑" w:hAnsi="微软雅黑" w:eastAsia="微软雅黑"/>
          <w:b/>
          <w:sz w:val="44"/>
          <w:szCs w:val="44"/>
        </w:rPr>
        <w:t>【</w:t>
      </w:r>
      <w:r>
        <w:rPr>
          <w:rFonts w:hint="eastAsia"/>
          <w:b/>
          <w:sz w:val="44"/>
          <w:szCs w:val="44"/>
          <w:lang w:val="en-US" w:eastAsia="zh-CN"/>
        </w:rPr>
        <w:t xml:space="preserve">校园微快递 </w:t>
      </w:r>
      <w:r>
        <w:rPr>
          <w:rFonts w:hint="eastAsia" w:ascii="微软雅黑" w:hAnsi="微软雅黑" w:eastAsia="微软雅黑"/>
          <w:b/>
          <w:sz w:val="44"/>
          <w:szCs w:val="44"/>
        </w:rPr>
        <w:t>产品】需求文档V1.</w:t>
      </w:r>
      <w:r>
        <w:rPr>
          <w:rFonts w:hint="eastAsia"/>
          <w:b/>
          <w:sz w:val="44"/>
          <w:szCs w:val="44"/>
          <w:lang w:val="en-US" w:eastAsia="zh-CN"/>
        </w:rPr>
        <w:t>1</w:t>
      </w:r>
    </w:p>
    <w:p>
      <w:pPr>
        <w:pStyle w:val="11"/>
      </w:pPr>
      <w:r>
        <w:rPr>
          <w:rFonts w:hint="eastAsia"/>
        </w:rPr>
        <w:t>目录</w:t>
      </w:r>
    </w:p>
    <w:p>
      <w:pPr>
        <w:pStyle w:val="11"/>
        <w:tabs>
          <w:tab w:val="right" w:leader="dot" w:pos="8306"/>
          <w:tab w:val="clear" w:pos="8296"/>
        </w:tabs>
      </w:pPr>
      <w:r>
        <w:rPr>
          <w:b w:val="0"/>
          <w:sz w:val="44"/>
          <w:szCs w:val="44"/>
        </w:rPr>
        <w:fldChar w:fldCharType="begin"/>
      </w:r>
      <w:r>
        <w:rPr>
          <w:b w:val="0"/>
          <w:sz w:val="44"/>
          <w:szCs w:val="44"/>
        </w:rPr>
        <w:instrText xml:space="preserve"> TOC \o "1-3" \h \z \u </w:instrText>
      </w:r>
      <w:r>
        <w:rPr>
          <w:b w:val="0"/>
          <w:sz w:val="44"/>
          <w:szCs w:val="44"/>
        </w:rPr>
        <w:fldChar w:fldCharType="separate"/>
      </w:r>
      <w:r>
        <w:rPr>
          <w:szCs w:val="44"/>
        </w:rPr>
        <w:fldChar w:fldCharType="begin"/>
      </w:r>
      <w:r>
        <w:rPr>
          <w:szCs w:val="44"/>
        </w:rPr>
        <w:instrText xml:space="preserve"> HYPERLINK \l _Toc19375 </w:instrText>
      </w:r>
      <w:r>
        <w:rPr>
          <w:szCs w:val="44"/>
        </w:rPr>
        <w:fldChar w:fldCharType="separate"/>
      </w:r>
      <w:r>
        <w:rPr>
          <w:rFonts w:hint="eastAsia" w:ascii="微软雅黑" w:hAnsi="微软雅黑" w:eastAsia="微软雅黑"/>
          <w:szCs w:val="44"/>
          <w:lang w:val="en-US" w:eastAsia="zh-CN"/>
        </w:rPr>
        <w:t>0校园微快递-体验版</w:t>
      </w:r>
      <w:r>
        <w:tab/>
      </w:r>
      <w:r>
        <w:fldChar w:fldCharType="begin"/>
      </w:r>
      <w:r>
        <w:instrText xml:space="preserve"> PAGEREF _Toc19375 </w:instrText>
      </w:r>
      <w:r>
        <w:fldChar w:fldCharType="separate"/>
      </w:r>
      <w:r>
        <w:t>3</w:t>
      </w:r>
      <w:r>
        <w:fldChar w:fldCharType="end"/>
      </w:r>
      <w:r>
        <w:rPr>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_Toc30781 </w:instrText>
      </w:r>
      <w:r>
        <w:rPr>
          <w:rFonts w:ascii="微软雅黑" w:hAnsi="微软雅黑" w:eastAsia="微软雅黑"/>
          <w:szCs w:val="44"/>
        </w:rPr>
        <w:fldChar w:fldCharType="separate"/>
      </w:r>
      <w:r>
        <w:rPr>
          <w:rFonts w:hint="eastAsia" w:ascii="微软雅黑" w:hAnsi="微软雅黑" w:eastAsia="微软雅黑" w:cstheme="minorBidi"/>
          <w:bCs/>
          <w:kern w:val="0"/>
          <w:szCs w:val="28"/>
          <w:lang w:val="en-US" w:eastAsia="zh-CN" w:bidi="ar-SA"/>
        </w:rPr>
        <w:t>0.0用户角色登录</w:t>
      </w:r>
      <w:r>
        <w:tab/>
      </w:r>
      <w:r>
        <w:fldChar w:fldCharType="begin"/>
      </w:r>
      <w:r>
        <w:instrText xml:space="preserve"> PAGEREF _Toc30781 </w:instrText>
      </w:r>
      <w:r>
        <w:fldChar w:fldCharType="separate"/>
      </w:r>
      <w:r>
        <w:t>3</w:t>
      </w:r>
      <w:r>
        <w:fldChar w:fldCharType="end"/>
      </w:r>
      <w:r>
        <w:rPr>
          <w:rFonts w:ascii="微软雅黑" w:hAnsi="微软雅黑" w:eastAsia="微软雅黑"/>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_Toc741 </w:instrText>
      </w:r>
      <w:r>
        <w:rPr>
          <w:rFonts w:ascii="微软雅黑" w:hAnsi="微软雅黑" w:eastAsia="微软雅黑"/>
          <w:szCs w:val="44"/>
        </w:rPr>
        <w:fldChar w:fldCharType="separate"/>
      </w:r>
      <w:r>
        <w:rPr>
          <w:rFonts w:hint="eastAsia" w:ascii="微软雅黑" w:hAnsi="微软雅黑" w:eastAsia="微软雅黑" w:cstheme="minorBidi"/>
          <w:bCs/>
          <w:kern w:val="0"/>
          <w:szCs w:val="28"/>
          <w:lang w:val="en-US" w:eastAsia="zh-CN" w:bidi="ar-SA"/>
        </w:rPr>
        <w:t>0.1二维码</w:t>
      </w:r>
      <w:r>
        <w:tab/>
      </w:r>
      <w:r>
        <w:fldChar w:fldCharType="begin"/>
      </w:r>
      <w:r>
        <w:instrText xml:space="preserve"> PAGEREF _Toc741 </w:instrText>
      </w:r>
      <w:r>
        <w:fldChar w:fldCharType="separate"/>
      </w:r>
      <w:r>
        <w:t>3</w:t>
      </w:r>
      <w:r>
        <w:fldChar w:fldCharType="end"/>
      </w:r>
      <w:r>
        <w:rPr>
          <w:rFonts w:ascii="微软雅黑" w:hAnsi="微软雅黑" w:eastAsia="微软雅黑"/>
          <w:szCs w:val="44"/>
        </w:rPr>
        <w:fldChar w:fldCharType="end"/>
      </w:r>
    </w:p>
    <w:p>
      <w:pPr>
        <w:pStyle w:val="11"/>
        <w:tabs>
          <w:tab w:val="right" w:leader="dot" w:pos="8306"/>
          <w:tab w:val="clear" w:pos="8296"/>
        </w:tabs>
      </w:pPr>
      <w:r>
        <w:rPr>
          <w:rFonts w:ascii="微软雅黑" w:hAnsi="微软雅黑" w:eastAsia="微软雅黑"/>
          <w:szCs w:val="44"/>
        </w:rPr>
        <w:fldChar w:fldCharType="begin"/>
      </w:r>
      <w:r>
        <w:rPr>
          <w:rFonts w:ascii="微软雅黑" w:hAnsi="微软雅黑" w:eastAsia="微软雅黑"/>
          <w:szCs w:val="44"/>
        </w:rPr>
        <w:instrText xml:space="preserve"> HYPERLINK \l _Toc25193 </w:instrText>
      </w:r>
      <w:r>
        <w:rPr>
          <w:rFonts w:ascii="微软雅黑" w:hAnsi="微软雅黑" w:eastAsia="微软雅黑"/>
          <w:szCs w:val="44"/>
        </w:rPr>
        <w:fldChar w:fldCharType="separate"/>
      </w:r>
      <w:r>
        <w:rPr>
          <w:rFonts w:hint="eastAsia" w:ascii="微软雅黑" w:hAnsi="微软雅黑" w:eastAsia="微软雅黑"/>
          <w:szCs w:val="44"/>
        </w:rPr>
        <w:t>1前言</w:t>
      </w:r>
      <w:r>
        <w:tab/>
      </w:r>
      <w:r>
        <w:fldChar w:fldCharType="begin"/>
      </w:r>
      <w:r>
        <w:instrText xml:space="preserve"> PAGEREF _Toc25193 </w:instrText>
      </w:r>
      <w:r>
        <w:fldChar w:fldCharType="separate"/>
      </w:r>
      <w:r>
        <w:t>3</w:t>
      </w:r>
      <w:r>
        <w:fldChar w:fldCharType="end"/>
      </w:r>
      <w:r>
        <w:rPr>
          <w:rFonts w:ascii="微软雅黑" w:hAnsi="微软雅黑" w:eastAsia="微软雅黑"/>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_Toc29721 </w:instrText>
      </w:r>
      <w:r>
        <w:rPr>
          <w:rFonts w:ascii="微软雅黑" w:hAnsi="微软雅黑" w:eastAsia="微软雅黑"/>
          <w:szCs w:val="44"/>
        </w:rPr>
        <w:fldChar w:fldCharType="separate"/>
      </w:r>
      <w:r>
        <w:rPr>
          <w:rFonts w:hint="eastAsia" w:ascii="微软雅黑" w:hAnsi="微软雅黑" w:eastAsia="微软雅黑"/>
          <w:szCs w:val="32"/>
        </w:rPr>
        <w:t>1.1需求背景</w:t>
      </w:r>
      <w:r>
        <w:tab/>
      </w:r>
      <w:r>
        <w:fldChar w:fldCharType="begin"/>
      </w:r>
      <w:r>
        <w:instrText xml:space="preserve"> PAGEREF _Toc29721 </w:instrText>
      </w:r>
      <w:r>
        <w:fldChar w:fldCharType="separate"/>
      </w:r>
      <w:r>
        <w:t>3</w:t>
      </w:r>
      <w:r>
        <w:fldChar w:fldCharType="end"/>
      </w:r>
      <w:r>
        <w:rPr>
          <w:rFonts w:ascii="微软雅黑" w:hAnsi="微软雅黑" w:eastAsia="微软雅黑"/>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_Toc25156 </w:instrText>
      </w:r>
      <w:r>
        <w:rPr>
          <w:rFonts w:ascii="微软雅黑" w:hAnsi="微软雅黑" w:eastAsia="微软雅黑"/>
          <w:szCs w:val="44"/>
        </w:rPr>
        <w:fldChar w:fldCharType="separate"/>
      </w:r>
      <w:r>
        <w:rPr>
          <w:rFonts w:hint="eastAsia" w:ascii="微软雅黑" w:hAnsi="微软雅黑" w:eastAsia="微软雅黑"/>
          <w:szCs w:val="32"/>
        </w:rPr>
        <w:t>1.2</w:t>
      </w:r>
      <w:r>
        <w:rPr>
          <w:rFonts w:hint="eastAsia" w:ascii="微软雅黑" w:hAnsi="微软雅黑" w:eastAsia="微软雅黑"/>
          <w:szCs w:val="32"/>
          <w:lang w:val="en-US" w:eastAsia="zh-CN"/>
        </w:rPr>
        <w:t>产品定位</w:t>
      </w:r>
      <w:r>
        <w:tab/>
      </w:r>
      <w:r>
        <w:fldChar w:fldCharType="begin"/>
      </w:r>
      <w:r>
        <w:instrText xml:space="preserve"> PAGEREF _Toc25156 </w:instrText>
      </w:r>
      <w:r>
        <w:fldChar w:fldCharType="separate"/>
      </w:r>
      <w:r>
        <w:t>4</w:t>
      </w:r>
      <w:r>
        <w:fldChar w:fldCharType="end"/>
      </w:r>
      <w:r>
        <w:rPr>
          <w:rFonts w:ascii="微软雅黑" w:hAnsi="微软雅黑" w:eastAsia="微软雅黑"/>
          <w:szCs w:val="44"/>
        </w:rPr>
        <w:fldChar w:fldCharType="end"/>
      </w:r>
    </w:p>
    <w:p>
      <w:pPr>
        <w:pStyle w:val="11"/>
        <w:tabs>
          <w:tab w:val="right" w:leader="dot" w:pos="8306"/>
          <w:tab w:val="clear" w:pos="8296"/>
        </w:tabs>
      </w:pPr>
      <w:r>
        <w:rPr>
          <w:rFonts w:ascii="微软雅黑" w:hAnsi="微软雅黑" w:eastAsia="微软雅黑"/>
          <w:szCs w:val="44"/>
        </w:rPr>
        <w:fldChar w:fldCharType="begin"/>
      </w:r>
      <w:r>
        <w:rPr>
          <w:rFonts w:ascii="微软雅黑" w:hAnsi="微软雅黑" w:eastAsia="微软雅黑"/>
          <w:szCs w:val="44"/>
        </w:rPr>
        <w:instrText xml:space="preserve"> HYPERLINK \l _Toc21057 </w:instrText>
      </w:r>
      <w:r>
        <w:rPr>
          <w:rFonts w:ascii="微软雅黑" w:hAnsi="微软雅黑" w:eastAsia="微软雅黑"/>
          <w:szCs w:val="44"/>
        </w:rPr>
        <w:fldChar w:fldCharType="separate"/>
      </w:r>
      <w:r>
        <w:rPr>
          <w:rFonts w:hint="eastAsia" w:ascii="微软雅黑" w:hAnsi="微软雅黑" w:eastAsia="微软雅黑"/>
          <w:szCs w:val="44"/>
        </w:rPr>
        <w:t>2</w:t>
      </w:r>
      <w:r>
        <w:rPr>
          <w:rFonts w:hint="eastAsia" w:ascii="微软雅黑" w:hAnsi="微软雅黑" w:eastAsia="微软雅黑"/>
          <w:szCs w:val="44"/>
          <w:lang w:val="en-US" w:eastAsia="zh-CN"/>
        </w:rPr>
        <w:t>需求列表</w:t>
      </w:r>
      <w:r>
        <w:tab/>
      </w:r>
      <w:r>
        <w:fldChar w:fldCharType="begin"/>
      </w:r>
      <w:r>
        <w:instrText xml:space="preserve"> PAGEREF _Toc21057 </w:instrText>
      </w:r>
      <w:r>
        <w:fldChar w:fldCharType="separate"/>
      </w:r>
      <w:r>
        <w:t>4</w:t>
      </w:r>
      <w:r>
        <w:fldChar w:fldCharType="end"/>
      </w:r>
      <w:r>
        <w:rPr>
          <w:rFonts w:ascii="微软雅黑" w:hAnsi="微软雅黑" w:eastAsia="微软雅黑"/>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_Toc9791 </w:instrText>
      </w:r>
      <w:r>
        <w:rPr>
          <w:rFonts w:ascii="微软雅黑" w:hAnsi="微软雅黑" w:eastAsia="微软雅黑"/>
          <w:szCs w:val="44"/>
        </w:rPr>
        <w:fldChar w:fldCharType="separate"/>
      </w:r>
      <w:r>
        <w:rPr>
          <w:rFonts w:hint="eastAsia" w:ascii="微软雅黑" w:hAnsi="微软雅黑" w:eastAsia="微软雅黑"/>
          <w:szCs w:val="32"/>
          <w:lang w:val="en-US" w:eastAsia="zh-CN"/>
        </w:rPr>
        <w:t>2.1功能需求</w:t>
      </w:r>
      <w:r>
        <w:tab/>
      </w:r>
      <w:r>
        <w:fldChar w:fldCharType="begin"/>
      </w:r>
      <w:r>
        <w:instrText xml:space="preserve"> PAGEREF _Toc9791 </w:instrText>
      </w:r>
      <w:r>
        <w:fldChar w:fldCharType="separate"/>
      </w:r>
      <w:r>
        <w:t>4</w:t>
      </w:r>
      <w:r>
        <w:fldChar w:fldCharType="end"/>
      </w:r>
      <w:r>
        <w:rPr>
          <w:rFonts w:ascii="微软雅黑" w:hAnsi="微软雅黑" w:eastAsia="微软雅黑"/>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_Toc1044 </w:instrText>
      </w:r>
      <w:r>
        <w:rPr>
          <w:rFonts w:ascii="微软雅黑" w:hAnsi="微软雅黑" w:eastAsia="微软雅黑"/>
          <w:szCs w:val="44"/>
        </w:rPr>
        <w:fldChar w:fldCharType="separate"/>
      </w:r>
      <w:r>
        <w:rPr>
          <w:rFonts w:hint="eastAsia" w:ascii="微软雅黑" w:hAnsi="微软雅黑" w:eastAsia="微软雅黑" w:cstheme="minorBidi"/>
          <w:bCs/>
          <w:kern w:val="0"/>
          <w:szCs w:val="32"/>
          <w:lang w:val="en-US" w:eastAsia="zh-CN" w:bidi="ar-SA"/>
        </w:rPr>
        <w:t>2.2非功能需求</w:t>
      </w:r>
      <w:r>
        <w:tab/>
      </w:r>
      <w:r>
        <w:fldChar w:fldCharType="begin"/>
      </w:r>
      <w:r>
        <w:instrText xml:space="preserve"> PAGEREF _Toc1044 </w:instrText>
      </w:r>
      <w:r>
        <w:fldChar w:fldCharType="separate"/>
      </w:r>
      <w:r>
        <w:t>6</w:t>
      </w:r>
      <w:r>
        <w:fldChar w:fldCharType="end"/>
      </w:r>
      <w:r>
        <w:rPr>
          <w:rFonts w:ascii="微软雅黑" w:hAnsi="微软雅黑" w:eastAsia="微软雅黑"/>
          <w:szCs w:val="44"/>
        </w:rPr>
        <w:fldChar w:fldCharType="end"/>
      </w:r>
    </w:p>
    <w:p>
      <w:pPr>
        <w:pStyle w:val="11"/>
        <w:tabs>
          <w:tab w:val="right" w:leader="dot" w:pos="8306"/>
          <w:tab w:val="clear" w:pos="8296"/>
        </w:tabs>
      </w:pPr>
      <w:r>
        <w:rPr>
          <w:rFonts w:ascii="微软雅黑" w:hAnsi="微软雅黑" w:eastAsia="微软雅黑"/>
          <w:szCs w:val="44"/>
        </w:rPr>
        <w:fldChar w:fldCharType="begin"/>
      </w:r>
      <w:r>
        <w:rPr>
          <w:rFonts w:ascii="微软雅黑" w:hAnsi="微软雅黑" w:eastAsia="微软雅黑"/>
          <w:szCs w:val="44"/>
        </w:rPr>
        <w:instrText xml:space="preserve"> HYPERLINK \l _Toc19479 </w:instrText>
      </w:r>
      <w:r>
        <w:rPr>
          <w:rFonts w:ascii="微软雅黑" w:hAnsi="微软雅黑" w:eastAsia="微软雅黑"/>
          <w:szCs w:val="44"/>
        </w:rPr>
        <w:fldChar w:fldCharType="separate"/>
      </w:r>
      <w:r>
        <w:rPr>
          <w:rFonts w:hint="eastAsia" w:ascii="微软雅黑" w:hAnsi="微软雅黑" w:eastAsia="微软雅黑"/>
          <w:szCs w:val="44"/>
        </w:rPr>
        <w:t>3</w:t>
      </w:r>
      <w:r>
        <w:rPr>
          <w:rFonts w:hint="eastAsia" w:ascii="微软雅黑" w:hAnsi="微软雅黑" w:eastAsia="微软雅黑"/>
          <w:szCs w:val="44"/>
          <w:lang w:val="en-US" w:eastAsia="zh-CN"/>
        </w:rPr>
        <w:t>交互设计</w:t>
      </w:r>
      <w:r>
        <w:tab/>
      </w:r>
      <w:r>
        <w:fldChar w:fldCharType="begin"/>
      </w:r>
      <w:r>
        <w:instrText xml:space="preserve"> PAGEREF _Toc19479 </w:instrText>
      </w:r>
      <w:r>
        <w:fldChar w:fldCharType="separate"/>
      </w:r>
      <w:r>
        <w:t>7</w:t>
      </w:r>
      <w:r>
        <w:fldChar w:fldCharType="end"/>
      </w:r>
      <w:r>
        <w:rPr>
          <w:rFonts w:ascii="微软雅黑" w:hAnsi="微软雅黑" w:eastAsia="微软雅黑"/>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_Toc17079 </w:instrText>
      </w:r>
      <w:r>
        <w:rPr>
          <w:rFonts w:ascii="微软雅黑" w:hAnsi="微软雅黑" w:eastAsia="微软雅黑"/>
          <w:szCs w:val="44"/>
        </w:rPr>
        <w:fldChar w:fldCharType="separate"/>
      </w:r>
      <w:r>
        <w:rPr>
          <w:rFonts w:hint="eastAsia" w:ascii="微软雅黑" w:hAnsi="微软雅黑" w:eastAsia="微软雅黑" w:cstheme="minorBidi"/>
          <w:bCs/>
          <w:kern w:val="0"/>
          <w:szCs w:val="32"/>
          <w:lang w:val="en-US" w:eastAsia="zh-CN" w:bidi="ar-SA"/>
        </w:rPr>
        <w:t>3.1设计原则</w:t>
      </w:r>
      <w:r>
        <w:tab/>
      </w:r>
      <w:r>
        <w:fldChar w:fldCharType="begin"/>
      </w:r>
      <w:r>
        <w:instrText xml:space="preserve"> PAGEREF _Toc17079 </w:instrText>
      </w:r>
      <w:r>
        <w:fldChar w:fldCharType="separate"/>
      </w:r>
      <w:r>
        <w:t>7</w:t>
      </w:r>
      <w:r>
        <w:fldChar w:fldCharType="end"/>
      </w:r>
      <w:r>
        <w:rPr>
          <w:rFonts w:ascii="微软雅黑" w:hAnsi="微软雅黑" w:eastAsia="微软雅黑"/>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_Toc22867 </w:instrText>
      </w:r>
      <w:r>
        <w:rPr>
          <w:rFonts w:ascii="微软雅黑" w:hAnsi="微软雅黑" w:eastAsia="微软雅黑"/>
          <w:szCs w:val="44"/>
        </w:rPr>
        <w:fldChar w:fldCharType="separate"/>
      </w:r>
      <w:r>
        <w:rPr>
          <w:rFonts w:hint="eastAsia" w:ascii="微软雅黑" w:hAnsi="微软雅黑" w:eastAsia="微软雅黑" w:cstheme="minorBidi"/>
          <w:bCs/>
          <w:kern w:val="0"/>
          <w:szCs w:val="32"/>
          <w:lang w:val="en-US" w:eastAsia="zh-CN" w:bidi="ar-SA"/>
        </w:rPr>
        <w:t xml:space="preserve"> 3.2设计样式</w:t>
      </w:r>
      <w:r>
        <w:tab/>
      </w:r>
      <w:r>
        <w:fldChar w:fldCharType="begin"/>
      </w:r>
      <w:r>
        <w:instrText xml:space="preserve"> PAGEREF _Toc22867 </w:instrText>
      </w:r>
      <w:r>
        <w:fldChar w:fldCharType="separate"/>
      </w:r>
      <w:r>
        <w:t>8</w:t>
      </w:r>
      <w:r>
        <w:fldChar w:fldCharType="end"/>
      </w:r>
      <w:r>
        <w:rPr>
          <w:rFonts w:ascii="微软雅黑" w:hAnsi="微软雅黑" w:eastAsia="微软雅黑"/>
          <w:szCs w:val="44"/>
        </w:rPr>
        <w:fldChar w:fldCharType="end"/>
      </w:r>
    </w:p>
    <w:p>
      <w:pPr>
        <w:pStyle w:val="6"/>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_Toc12988 </w:instrText>
      </w:r>
      <w:r>
        <w:rPr>
          <w:rFonts w:ascii="微软雅黑" w:hAnsi="微软雅黑" w:eastAsia="微软雅黑"/>
          <w:szCs w:val="44"/>
        </w:rPr>
        <w:fldChar w:fldCharType="separate"/>
      </w:r>
      <w:r>
        <w:rPr>
          <w:rFonts w:ascii="宋体" w:hAnsi="宋体" w:eastAsia="宋体" w:cs="宋体"/>
          <w:kern w:val="0"/>
          <w:szCs w:val="24"/>
          <w:lang w:val="en-US" w:eastAsia="zh-CN" w:bidi="ar"/>
        </w:rPr>
        <w:t xml:space="preserve"> </w:t>
      </w:r>
      <w:r>
        <w:rPr>
          <w:rFonts w:hint="eastAsia" w:ascii="微软雅黑" w:hAnsi="微软雅黑" w:eastAsia="微软雅黑" w:cstheme="minorBidi"/>
          <w:bCs/>
          <w:kern w:val="0"/>
          <w:szCs w:val="28"/>
          <w:lang w:val="en-US" w:eastAsia="zh-CN" w:bidi="ar-SA"/>
        </w:rPr>
        <w:t>3.2.1 普通学生用户页面</w:t>
      </w:r>
      <w:r>
        <w:tab/>
      </w:r>
      <w:r>
        <w:fldChar w:fldCharType="begin"/>
      </w:r>
      <w:r>
        <w:instrText xml:space="preserve"> PAGEREF _Toc12988 </w:instrText>
      </w:r>
      <w:r>
        <w:fldChar w:fldCharType="separate"/>
      </w:r>
      <w:r>
        <w:t>8</w:t>
      </w:r>
      <w:r>
        <w:fldChar w:fldCharType="end"/>
      </w:r>
      <w:r>
        <w:rPr>
          <w:rFonts w:ascii="微软雅黑" w:hAnsi="微软雅黑" w:eastAsia="微软雅黑"/>
          <w:szCs w:val="44"/>
        </w:rPr>
        <w:fldChar w:fldCharType="end"/>
      </w:r>
    </w:p>
    <w:p>
      <w:pPr>
        <w:pStyle w:val="6"/>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_Toc26808 </w:instrText>
      </w:r>
      <w:r>
        <w:rPr>
          <w:rFonts w:ascii="微软雅黑" w:hAnsi="微软雅黑" w:eastAsia="微软雅黑"/>
          <w:szCs w:val="44"/>
        </w:rPr>
        <w:fldChar w:fldCharType="separate"/>
      </w:r>
      <w:r>
        <w:rPr>
          <w:rFonts w:hint="eastAsia" w:ascii="微软雅黑" w:hAnsi="微软雅黑" w:eastAsia="微软雅黑" w:cstheme="minorBidi"/>
          <w:bCs/>
          <w:kern w:val="0"/>
          <w:szCs w:val="28"/>
          <w:lang w:val="en-US" w:eastAsia="zh-CN" w:bidi="ar-SA"/>
        </w:rPr>
        <w:t>3.2.2 义工用户页面</w:t>
      </w:r>
      <w:r>
        <w:tab/>
      </w:r>
      <w:r>
        <w:fldChar w:fldCharType="begin"/>
      </w:r>
      <w:r>
        <w:instrText xml:space="preserve"> PAGEREF _Toc26808 </w:instrText>
      </w:r>
      <w:r>
        <w:fldChar w:fldCharType="separate"/>
      </w:r>
      <w:r>
        <w:t>10</w:t>
      </w:r>
      <w:r>
        <w:fldChar w:fldCharType="end"/>
      </w:r>
      <w:r>
        <w:rPr>
          <w:rFonts w:ascii="微软雅黑" w:hAnsi="微软雅黑" w:eastAsia="微软雅黑"/>
          <w:szCs w:val="44"/>
        </w:rPr>
        <w:fldChar w:fldCharType="end"/>
      </w:r>
    </w:p>
    <w:p>
      <w:pPr>
        <w:pStyle w:val="11"/>
        <w:tabs>
          <w:tab w:val="right" w:leader="dot" w:pos="8306"/>
          <w:tab w:val="clear" w:pos="8296"/>
        </w:tabs>
      </w:pPr>
      <w:r>
        <w:rPr>
          <w:rFonts w:ascii="微软雅黑" w:hAnsi="微软雅黑" w:eastAsia="微软雅黑"/>
          <w:szCs w:val="44"/>
        </w:rPr>
        <w:fldChar w:fldCharType="begin"/>
      </w:r>
      <w:r>
        <w:rPr>
          <w:rFonts w:ascii="微软雅黑" w:hAnsi="微软雅黑" w:eastAsia="微软雅黑"/>
          <w:szCs w:val="44"/>
        </w:rPr>
        <w:instrText xml:space="preserve"> HYPERLINK \l _Toc29261 </w:instrText>
      </w:r>
      <w:r>
        <w:rPr>
          <w:rFonts w:ascii="微软雅黑" w:hAnsi="微软雅黑" w:eastAsia="微软雅黑"/>
          <w:szCs w:val="44"/>
        </w:rPr>
        <w:fldChar w:fldCharType="separate"/>
      </w:r>
      <w:r>
        <w:rPr>
          <w:rFonts w:hint="eastAsia" w:ascii="微软雅黑" w:hAnsi="微软雅黑" w:eastAsia="微软雅黑"/>
          <w:szCs w:val="44"/>
          <w:lang w:val="en-US" w:eastAsia="zh-CN"/>
        </w:rPr>
        <w:t>4技术方案</w:t>
      </w:r>
      <w:r>
        <w:tab/>
      </w:r>
      <w:r>
        <w:fldChar w:fldCharType="begin"/>
      </w:r>
      <w:r>
        <w:instrText xml:space="preserve"> PAGEREF _Toc29261 </w:instrText>
      </w:r>
      <w:r>
        <w:fldChar w:fldCharType="separate"/>
      </w:r>
      <w:r>
        <w:t>12</w:t>
      </w:r>
      <w:r>
        <w:fldChar w:fldCharType="end"/>
      </w:r>
      <w:r>
        <w:rPr>
          <w:rFonts w:ascii="微软雅黑" w:hAnsi="微软雅黑" w:eastAsia="微软雅黑"/>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_Toc15451 </w:instrText>
      </w:r>
      <w:r>
        <w:rPr>
          <w:rFonts w:ascii="微软雅黑" w:hAnsi="微软雅黑" w:eastAsia="微软雅黑"/>
          <w:szCs w:val="44"/>
        </w:rPr>
        <w:fldChar w:fldCharType="separate"/>
      </w:r>
      <w:r>
        <w:rPr>
          <w:rFonts w:hint="eastAsia" w:ascii="微软雅黑" w:hAnsi="微软雅黑" w:eastAsia="微软雅黑" w:cstheme="minorBidi"/>
          <w:bCs/>
          <w:kern w:val="0"/>
          <w:szCs w:val="28"/>
          <w:lang w:val="en-US" w:eastAsia="zh-CN" w:bidi="ar-SA"/>
        </w:rPr>
        <w:t>4.1整体架构图</w:t>
      </w:r>
      <w:r>
        <w:tab/>
      </w:r>
      <w:r>
        <w:fldChar w:fldCharType="begin"/>
      </w:r>
      <w:r>
        <w:instrText xml:space="preserve"> PAGEREF _Toc15451 </w:instrText>
      </w:r>
      <w:r>
        <w:fldChar w:fldCharType="separate"/>
      </w:r>
      <w:r>
        <w:t>12</w:t>
      </w:r>
      <w:r>
        <w:fldChar w:fldCharType="end"/>
      </w:r>
      <w:r>
        <w:rPr>
          <w:rFonts w:ascii="微软雅黑" w:hAnsi="微软雅黑" w:eastAsia="微软雅黑"/>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_Toc11642 </w:instrText>
      </w:r>
      <w:r>
        <w:rPr>
          <w:rFonts w:ascii="微软雅黑" w:hAnsi="微软雅黑" w:eastAsia="微软雅黑"/>
          <w:szCs w:val="44"/>
        </w:rPr>
        <w:fldChar w:fldCharType="separate"/>
      </w:r>
      <w:r>
        <w:rPr>
          <w:rFonts w:hint="eastAsia" w:ascii="微软雅黑" w:hAnsi="微软雅黑" w:eastAsia="微软雅黑" w:cstheme="minorBidi"/>
          <w:bCs/>
          <w:kern w:val="0"/>
          <w:szCs w:val="28"/>
          <w:lang w:val="en-US" w:eastAsia="zh-CN" w:bidi="ar-SA"/>
        </w:rPr>
        <w:t>4.2小程序端</w:t>
      </w:r>
      <w:r>
        <w:tab/>
      </w:r>
      <w:r>
        <w:fldChar w:fldCharType="begin"/>
      </w:r>
      <w:r>
        <w:instrText xml:space="preserve"> PAGEREF _Toc11642 </w:instrText>
      </w:r>
      <w:r>
        <w:fldChar w:fldCharType="separate"/>
      </w:r>
      <w:r>
        <w:t>13</w:t>
      </w:r>
      <w:r>
        <w:fldChar w:fldCharType="end"/>
      </w:r>
      <w:r>
        <w:rPr>
          <w:rFonts w:ascii="微软雅黑" w:hAnsi="微软雅黑" w:eastAsia="微软雅黑"/>
          <w:szCs w:val="44"/>
        </w:rPr>
        <w:fldChar w:fldCharType="end"/>
      </w:r>
    </w:p>
    <w:p>
      <w:pPr>
        <w:pStyle w:val="12"/>
        <w:tabs>
          <w:tab w:val="right" w:leader="dot" w:pos="8306"/>
        </w:tabs>
      </w:pPr>
      <w:r>
        <w:rPr>
          <w:rFonts w:ascii="微软雅黑" w:hAnsi="微软雅黑" w:eastAsia="微软雅黑"/>
          <w:szCs w:val="44"/>
        </w:rPr>
        <w:fldChar w:fldCharType="begin"/>
      </w:r>
      <w:r>
        <w:rPr>
          <w:rFonts w:ascii="微软雅黑" w:hAnsi="微软雅黑" w:eastAsia="微软雅黑"/>
          <w:szCs w:val="44"/>
        </w:rPr>
        <w:instrText xml:space="preserve"> HYPERLINK \l _Toc8500 </w:instrText>
      </w:r>
      <w:r>
        <w:rPr>
          <w:rFonts w:ascii="微软雅黑" w:hAnsi="微软雅黑" w:eastAsia="微软雅黑"/>
          <w:szCs w:val="44"/>
        </w:rPr>
        <w:fldChar w:fldCharType="separate"/>
      </w:r>
      <w:r>
        <w:rPr>
          <w:rFonts w:hint="eastAsia" w:ascii="微软雅黑" w:hAnsi="微软雅黑" w:eastAsia="微软雅黑" w:cstheme="minorBidi"/>
          <w:bCs/>
          <w:kern w:val="0"/>
          <w:szCs w:val="28"/>
          <w:lang w:val="en-US" w:eastAsia="zh-CN" w:bidi="ar-SA"/>
        </w:rPr>
        <w:t>4.3后台服务器</w:t>
      </w:r>
      <w:r>
        <w:tab/>
      </w:r>
      <w:r>
        <w:fldChar w:fldCharType="begin"/>
      </w:r>
      <w:r>
        <w:instrText xml:space="preserve"> PAGEREF _Toc8500 </w:instrText>
      </w:r>
      <w:r>
        <w:fldChar w:fldCharType="separate"/>
      </w:r>
      <w:r>
        <w:t>13</w:t>
      </w:r>
      <w:r>
        <w:fldChar w:fldCharType="end"/>
      </w:r>
      <w:r>
        <w:rPr>
          <w:rFonts w:ascii="微软雅黑" w:hAnsi="微软雅黑" w:eastAsia="微软雅黑"/>
          <w:szCs w:val="44"/>
        </w:rPr>
        <w:fldChar w:fldCharType="end"/>
      </w:r>
    </w:p>
    <w:p>
      <w:pPr>
        <w:pStyle w:val="11"/>
        <w:tabs>
          <w:tab w:val="right" w:leader="dot" w:pos="8306"/>
          <w:tab w:val="clear" w:pos="8296"/>
        </w:tabs>
      </w:pPr>
      <w:r>
        <w:rPr>
          <w:rFonts w:ascii="微软雅黑" w:hAnsi="微软雅黑" w:eastAsia="微软雅黑"/>
          <w:szCs w:val="44"/>
        </w:rPr>
        <w:fldChar w:fldCharType="begin"/>
      </w:r>
      <w:r>
        <w:rPr>
          <w:rFonts w:ascii="微软雅黑" w:hAnsi="微软雅黑" w:eastAsia="微软雅黑"/>
          <w:szCs w:val="44"/>
        </w:rPr>
        <w:instrText xml:space="preserve"> HYPERLINK \l _Toc4595 </w:instrText>
      </w:r>
      <w:r>
        <w:rPr>
          <w:rFonts w:ascii="微软雅黑" w:hAnsi="微软雅黑" w:eastAsia="微软雅黑"/>
          <w:szCs w:val="44"/>
        </w:rPr>
        <w:fldChar w:fldCharType="separate"/>
      </w:r>
      <w:r>
        <w:rPr>
          <w:rFonts w:hint="eastAsia" w:ascii="微软雅黑" w:hAnsi="微软雅黑" w:eastAsia="微软雅黑"/>
          <w:szCs w:val="44"/>
          <w:lang w:val="en-US" w:eastAsia="zh-CN"/>
        </w:rPr>
        <w:t>5团队组成与分工</w:t>
      </w:r>
      <w:r>
        <w:tab/>
      </w:r>
      <w:r>
        <w:fldChar w:fldCharType="begin"/>
      </w:r>
      <w:r>
        <w:instrText xml:space="preserve"> PAGEREF _Toc4595 </w:instrText>
      </w:r>
      <w:r>
        <w:fldChar w:fldCharType="separate"/>
      </w:r>
      <w:r>
        <w:t>14</w:t>
      </w:r>
      <w:r>
        <w:fldChar w:fldCharType="end"/>
      </w:r>
      <w:r>
        <w:rPr>
          <w:rFonts w:ascii="微软雅黑" w:hAnsi="微软雅黑" w:eastAsia="微软雅黑"/>
          <w:szCs w:val="44"/>
        </w:rPr>
        <w:fldChar w:fldCharType="end"/>
      </w:r>
    </w:p>
    <w:p>
      <w:pPr>
        <w:rPr>
          <w:rFonts w:ascii="微软雅黑" w:hAnsi="微软雅黑" w:eastAsia="微软雅黑"/>
          <w:b/>
          <w:sz w:val="44"/>
          <w:szCs w:val="44"/>
        </w:rPr>
        <w:sectPr>
          <w:footerReference r:id="rId3" w:type="default"/>
          <w:pgSz w:w="11906" w:h="16838"/>
          <w:pgMar w:top="1440" w:right="1800" w:bottom="1440" w:left="1800" w:header="851" w:footer="992" w:gutter="0"/>
          <w:cols w:space="425" w:num="1"/>
          <w:docGrid w:type="lines" w:linePitch="312" w:charSpace="0"/>
        </w:sectPr>
      </w:pPr>
      <w:r>
        <w:rPr>
          <w:rFonts w:ascii="微软雅黑" w:hAnsi="微软雅黑" w:eastAsia="微软雅黑"/>
          <w:szCs w:val="44"/>
        </w:rPr>
        <w:fldChar w:fldCharType="end"/>
      </w:r>
    </w:p>
    <w:p>
      <w:pPr>
        <w:pStyle w:val="2"/>
        <w:keepNext/>
        <w:keepLines/>
        <w:pageBreakBefore w:val="0"/>
        <w:widowControl/>
        <w:kinsoku/>
        <w:wordWrap/>
        <w:overflowPunct/>
        <w:topLinePunct w:val="0"/>
        <w:autoSpaceDE/>
        <w:autoSpaceDN/>
        <w:bidi w:val="0"/>
        <w:adjustRightInd/>
        <w:snapToGrid/>
        <w:textAlignment w:val="auto"/>
        <w:rPr>
          <w:rFonts w:hint="eastAsia" w:ascii="微软雅黑" w:hAnsi="微软雅黑" w:eastAsia="微软雅黑"/>
          <w:b/>
          <w:sz w:val="44"/>
          <w:szCs w:val="44"/>
          <w:lang w:val="en-US" w:eastAsia="zh-CN"/>
        </w:rPr>
      </w:pPr>
      <w:bookmarkStart w:id="0" w:name="_Toc9679"/>
      <w:bookmarkStart w:id="1" w:name="_Toc19375"/>
      <w:r>
        <w:rPr>
          <w:rFonts w:hint="eastAsia" w:ascii="微软雅黑" w:hAnsi="微软雅黑" w:eastAsia="微软雅黑"/>
          <w:b/>
          <w:sz w:val="44"/>
          <w:szCs w:val="44"/>
          <w:lang w:val="en-US" w:eastAsia="zh-CN"/>
        </w:rPr>
        <w:t>0校园微快递-体验版</w:t>
      </w:r>
      <w:bookmarkEnd w:id="0"/>
      <w:bookmarkEnd w:id="1"/>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1"/>
        <w:rPr>
          <w:rFonts w:hint="eastAsia" w:ascii="微软雅黑" w:hAnsi="微软雅黑" w:eastAsia="微软雅黑" w:cs="微软雅黑"/>
          <w:b/>
          <w:bCs/>
          <w:kern w:val="2"/>
          <w:sz w:val="22"/>
          <w:szCs w:val="24"/>
          <w:vertAlign w:val="baseline"/>
          <w:lang w:val="en-US" w:eastAsia="zh-CN" w:bidi="ar-SA"/>
        </w:rPr>
      </w:pPr>
      <w:bookmarkStart w:id="2" w:name="_Toc30781"/>
      <w:bookmarkStart w:id="3" w:name="_Toc26159"/>
      <w:bookmarkStart w:id="4" w:name="_Toc14933"/>
      <w:bookmarkStart w:id="5" w:name="_Toc310"/>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t>0.0用户角色登录</w:t>
      </w:r>
      <w:bookmarkEnd w:id="2"/>
      <w:bookmarkEnd w:id="3"/>
      <w:bookmarkEnd w:id="4"/>
      <w:bookmarkEnd w:id="5"/>
    </w:p>
    <w:p>
      <w:pPr>
        <w:keepNext w:val="0"/>
        <w:keepLines w:val="0"/>
        <w:widowControl/>
        <w:numPr>
          <w:ilvl w:val="0"/>
          <w:numId w:val="1"/>
        </w:numPr>
        <w:suppressLineNumbers w:val="0"/>
        <w:ind w:left="1260" w:leftChars="0" w:hanging="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普通学生</w:t>
      </w:r>
    </w:p>
    <w:p>
      <w:pPr>
        <w:keepNext w:val="0"/>
        <w:keepLines w:val="0"/>
        <w:widowControl/>
        <w:suppressLineNumbers w:val="0"/>
        <w:ind w:left="1260" w:leftChars="0"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学号：172210409212 密码 ：13813788659pwx</w:t>
      </w:r>
    </w:p>
    <w:p>
      <w:pPr>
        <w:keepNext w:val="0"/>
        <w:keepLines w:val="0"/>
        <w:widowControl/>
        <w:numPr>
          <w:ilvl w:val="0"/>
          <w:numId w:val="1"/>
        </w:numPr>
        <w:suppressLineNumbers w:val="0"/>
        <w:ind w:left="1260" w:leftChars="0" w:hanging="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义工</w:t>
      </w:r>
    </w:p>
    <w:p>
      <w:pPr>
        <w:keepNext w:val="0"/>
        <w:keepLines w:val="0"/>
        <w:widowControl/>
        <w:numPr>
          <w:ilvl w:val="0"/>
          <w:numId w:val="0"/>
        </w:numPr>
        <w:suppressLineNumbers w:val="0"/>
        <w:ind w:left="1260" w:leftChars="0"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 xml:space="preserve">学号：172210805208 密码 ：tiff.116833 </w:t>
      </w:r>
    </w:p>
    <w:p>
      <w:pPr>
        <w:keepNext w:val="0"/>
        <w:keepLines w:val="0"/>
        <w:widowControl/>
        <w:numPr>
          <w:ilvl w:val="0"/>
          <w:numId w:val="0"/>
        </w:numPr>
        <w:suppressLineNumbers w:val="0"/>
        <w:ind w:left="1260" w:leftChars="0" w:firstLine="420" w:firstLineChars="0"/>
        <w:jc w:val="left"/>
        <w:rPr>
          <w:rFonts w:hint="default" w:ascii="微软雅黑" w:hAnsi="微软雅黑" w:eastAsia="微软雅黑" w:cs="微软雅黑"/>
          <w:kern w:val="2"/>
          <w:sz w:val="21"/>
          <w:szCs w:val="22"/>
          <w:vertAlign w:val="baseline"/>
          <w:lang w:val="en-US" w:eastAsia="zh-CN" w:bidi="ar-SA"/>
        </w:rPr>
      </w:pPr>
      <w:bookmarkStart w:id="81" w:name="_GoBack"/>
      <w:bookmarkEnd w:id="81"/>
      <w:r>
        <w:rPr>
          <w:rFonts w:hint="eastAsia" w:ascii="微软雅黑" w:hAnsi="微软雅黑" w:eastAsia="微软雅黑" w:cs="微软雅黑"/>
          <w:kern w:val="2"/>
          <w:sz w:val="21"/>
          <w:szCs w:val="22"/>
          <w:vertAlign w:val="baseline"/>
          <w:lang w:val="en-US" w:eastAsia="zh-CN" w:bidi="ar-SA"/>
        </w:rPr>
        <w:t>接单时填写的联系方式：18260626155</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1"/>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bookmarkStart w:id="6" w:name="_Toc21736"/>
      <w:bookmarkStart w:id="7" w:name="_Toc18588"/>
      <w:bookmarkStart w:id="8" w:name="_Toc28462"/>
      <w:bookmarkStart w:id="9" w:name="_Toc741"/>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t>0.1二维码</w:t>
      </w:r>
      <w:bookmarkEnd w:id="6"/>
      <w:bookmarkEnd w:id="7"/>
      <w:bookmarkEnd w:id="8"/>
      <w:bookmarkEnd w:id="9"/>
    </w:p>
    <w:p>
      <w:pPr>
        <w:keepNext w:val="0"/>
        <w:keepLines w:val="0"/>
        <w:pageBreakBefore w:val="0"/>
        <w:widowControl/>
        <w:suppressLineNumbers w:val="0"/>
        <w:kinsoku/>
        <w:wordWrap/>
        <w:overflowPunct/>
        <w:topLinePunct w:val="0"/>
        <w:autoSpaceDE/>
        <w:autoSpaceDN/>
        <w:bidi w:val="0"/>
        <w:adjustRightInd/>
        <w:snapToGrid/>
        <w:ind w:firstLine="420" w:firstLineChars="0"/>
        <w:jc w:val="center"/>
        <w:textAlignment w:val="auto"/>
        <w:outlineLvl w:val="9"/>
        <w:rPr>
          <w:rFonts w:hint="eastAsia" w:ascii="微软雅黑" w:hAnsi="微软雅黑" w:eastAsia="微软雅黑"/>
          <w:b/>
          <w:sz w:val="44"/>
          <w:szCs w:val="44"/>
          <w:lang w:eastAsia="zh-CN"/>
        </w:rPr>
      </w:pPr>
      <w:bookmarkStart w:id="10" w:name="_Toc4137"/>
      <w:bookmarkStart w:id="11" w:name="_Toc15180"/>
      <w:bookmarkStart w:id="12" w:name="_Toc14670"/>
      <w:bookmarkStart w:id="13" w:name="_Toc25193"/>
      <w:r>
        <w:rPr>
          <w:rFonts w:hint="eastAsia" w:ascii="微软雅黑" w:hAnsi="微软雅黑" w:eastAsia="微软雅黑"/>
          <w:b/>
          <w:sz w:val="44"/>
          <w:szCs w:val="44"/>
          <w:lang w:eastAsia="zh-CN"/>
        </w:rPr>
        <w:drawing>
          <wp:inline distT="0" distB="0" distL="114300" distR="114300">
            <wp:extent cx="2038350" cy="2038350"/>
            <wp:effectExtent l="0" t="0" r="3810" b="3810"/>
            <wp:docPr id="2" name="图片 2" descr="C:\Users\婷婷\Desktop\erweima.jpgerwe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婷婷\Desktop\erweima.jpgerweima"/>
                    <pic:cNvPicPr>
                      <a:picLocks noChangeAspect="1"/>
                    </pic:cNvPicPr>
                  </pic:nvPicPr>
                  <pic:blipFill>
                    <a:blip r:embed="rId6"/>
                    <a:srcRect/>
                    <a:stretch>
                      <a:fillRect/>
                    </a:stretch>
                  </pic:blipFill>
                  <pic:spPr>
                    <a:xfrm>
                      <a:off x="0" y="0"/>
                      <a:ext cx="2038350" cy="2038350"/>
                    </a:xfrm>
                    <a:prstGeom prst="rect">
                      <a:avLst/>
                    </a:prstGeom>
                  </pic:spPr>
                </pic:pic>
              </a:graphicData>
            </a:graphic>
          </wp:inline>
        </w:drawing>
      </w:r>
    </w:p>
    <w:p>
      <w:pPr>
        <w:pStyle w:val="2"/>
        <w:rPr>
          <w:rFonts w:hint="eastAsia" w:ascii="微软雅黑" w:hAnsi="微软雅黑" w:eastAsia="微软雅黑"/>
          <w:b/>
          <w:sz w:val="44"/>
          <w:szCs w:val="44"/>
        </w:rPr>
      </w:pPr>
    </w:p>
    <w:p>
      <w:pPr>
        <w:pStyle w:val="2"/>
        <w:rPr>
          <w:rFonts w:ascii="微软雅黑" w:hAnsi="微软雅黑" w:eastAsia="微软雅黑"/>
          <w:b/>
          <w:sz w:val="44"/>
          <w:szCs w:val="44"/>
        </w:rPr>
      </w:pPr>
      <w:r>
        <w:rPr>
          <w:rFonts w:hint="eastAsia" w:ascii="微软雅黑" w:hAnsi="微软雅黑" w:eastAsia="微软雅黑"/>
          <w:b/>
          <w:sz w:val="44"/>
          <w:szCs w:val="44"/>
        </w:rPr>
        <w:t>1前言</w:t>
      </w:r>
      <w:bookmarkEnd w:id="10"/>
      <w:bookmarkEnd w:id="11"/>
      <w:bookmarkEnd w:id="12"/>
      <w:bookmarkEnd w:id="13"/>
    </w:p>
    <w:p>
      <w:pPr>
        <w:pStyle w:val="3"/>
        <w:keepNext/>
        <w:keepLines/>
        <w:pageBreakBefore w:val="0"/>
        <w:widowControl/>
        <w:kinsoku/>
        <w:wordWrap/>
        <w:overflowPunct/>
        <w:topLinePunct w:val="0"/>
        <w:autoSpaceDE/>
        <w:autoSpaceDN/>
        <w:bidi w:val="0"/>
        <w:adjustRightInd/>
        <w:snapToGrid/>
        <w:textAlignment w:val="auto"/>
        <w:outlineLvl w:val="1"/>
        <w:rPr>
          <w:rFonts w:ascii="微软雅黑" w:hAnsi="微软雅黑" w:eastAsia="微软雅黑"/>
          <w:b w:val="0"/>
          <w:sz w:val="32"/>
          <w:szCs w:val="32"/>
        </w:rPr>
      </w:pPr>
      <w:bookmarkStart w:id="14" w:name="_Toc21509"/>
      <w:bookmarkStart w:id="15" w:name="_Toc1838"/>
      <w:bookmarkStart w:id="16" w:name="_Toc29721"/>
      <w:bookmarkStart w:id="17" w:name="_Toc18308"/>
      <w:r>
        <w:rPr>
          <w:rFonts w:hint="eastAsia" w:ascii="微软雅黑" w:hAnsi="微软雅黑" w:eastAsia="微软雅黑"/>
          <w:sz w:val="32"/>
          <w:szCs w:val="32"/>
        </w:rPr>
        <w:t>1.1需求背景</w:t>
      </w:r>
      <w:bookmarkEnd w:id="14"/>
      <w:bookmarkEnd w:id="15"/>
      <w:bookmarkEnd w:id="16"/>
      <w:bookmarkEnd w:id="17"/>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随着互联网的高速发展，网购已经成为大学生日常生活中不可或缺的一部分。我们关注到学校快递代收点的包裹常常不能被及时领走，双十一大促时期的快递包裹更是堆积成山。</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为了提高快递代收点的效率、便利科大学子以及学校的义工人群，校园微快递这款小程序应运而生。</w:t>
      </w:r>
    </w:p>
    <w:p>
      <w:pPr>
        <w:pStyle w:val="3"/>
        <w:keepNext/>
        <w:keepLines/>
        <w:pageBreakBefore w:val="0"/>
        <w:widowControl/>
        <w:kinsoku/>
        <w:wordWrap/>
        <w:overflowPunct/>
        <w:topLinePunct w:val="0"/>
        <w:autoSpaceDE/>
        <w:autoSpaceDN/>
        <w:bidi w:val="0"/>
        <w:adjustRightInd/>
        <w:snapToGrid/>
        <w:textAlignment w:val="auto"/>
        <w:outlineLvl w:val="1"/>
        <w:rPr>
          <w:rFonts w:hint="eastAsia" w:ascii="微软雅黑" w:hAnsi="微软雅黑" w:eastAsia="微软雅黑"/>
          <w:sz w:val="32"/>
          <w:szCs w:val="32"/>
          <w:lang w:val="en-US" w:eastAsia="zh-CN"/>
        </w:rPr>
      </w:pPr>
      <w:bookmarkStart w:id="18" w:name="_Toc25156"/>
      <w:bookmarkStart w:id="19" w:name="_Toc9735"/>
      <w:bookmarkStart w:id="20" w:name="_Toc17407"/>
      <w:bookmarkStart w:id="21" w:name="_Toc31029"/>
      <w:r>
        <w:rPr>
          <w:rFonts w:hint="eastAsia" w:ascii="微软雅黑" w:hAnsi="微软雅黑" w:eastAsia="微软雅黑"/>
          <w:sz w:val="32"/>
          <w:szCs w:val="32"/>
        </w:rPr>
        <w:t>1.2</w:t>
      </w:r>
      <w:r>
        <w:rPr>
          <w:rFonts w:hint="eastAsia" w:ascii="微软雅黑" w:hAnsi="微软雅黑" w:eastAsia="微软雅黑"/>
          <w:sz w:val="32"/>
          <w:szCs w:val="32"/>
          <w:lang w:val="en-US" w:eastAsia="zh-CN"/>
        </w:rPr>
        <w:t>产品定位</w:t>
      </w:r>
      <w:bookmarkEnd w:id="18"/>
      <w:bookmarkEnd w:id="19"/>
      <w:bookmarkEnd w:id="20"/>
      <w:bookmarkEnd w:id="21"/>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校园微快递是一款旨在为江苏科技大学学生提供便利的代取快递的小程序，且仅学校的义工群体有资格代取快递来赚取学分。</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该产品目标用户为江苏科技大学普通学生和义工群体。普通学生因各种原因无法在指定时间取件，此时可使用校园微快递，发布自己的快递信息，等待义工群体进行接单和派送，任务完成后，义工可以增加学分。</w:t>
      </w:r>
    </w:p>
    <w:p>
      <w:pPr>
        <w:numPr>
          <w:ilvl w:val="0"/>
          <w:numId w:val="0"/>
        </w:numPr>
        <w:ind w:firstLine="420" w:firstLineChars="0"/>
        <w:rPr>
          <w:rFonts w:hint="default" w:ascii="微软雅黑" w:hAnsi="微软雅黑" w:eastAsia="微软雅黑" w:cs="微软雅黑"/>
          <w:lang w:val="en-US" w:eastAsia="zh-CN"/>
        </w:rPr>
      </w:pPr>
    </w:p>
    <w:p>
      <w:pPr>
        <w:pStyle w:val="2"/>
        <w:rPr>
          <w:rFonts w:hint="eastAsia" w:ascii="微软雅黑" w:hAnsi="微软雅黑" w:eastAsia="微软雅黑"/>
          <w:b/>
          <w:sz w:val="44"/>
          <w:szCs w:val="44"/>
          <w:lang w:val="en-US" w:eastAsia="zh-CN"/>
        </w:rPr>
      </w:pPr>
      <w:bookmarkStart w:id="22" w:name="_Toc21057"/>
      <w:bookmarkStart w:id="23" w:name="_Toc6019"/>
      <w:bookmarkStart w:id="24" w:name="_Toc29078"/>
      <w:bookmarkStart w:id="25" w:name="_Toc770"/>
      <w:r>
        <w:rPr>
          <w:rFonts w:hint="eastAsia" w:ascii="微软雅黑" w:hAnsi="微软雅黑" w:eastAsia="微软雅黑"/>
          <w:b/>
          <w:sz w:val="44"/>
          <w:szCs w:val="44"/>
        </w:rPr>
        <w:t>2</w:t>
      </w:r>
      <w:r>
        <w:rPr>
          <w:rFonts w:hint="eastAsia" w:ascii="微软雅黑" w:hAnsi="微软雅黑" w:eastAsia="微软雅黑"/>
          <w:b/>
          <w:sz w:val="44"/>
          <w:szCs w:val="44"/>
          <w:lang w:val="en-US" w:eastAsia="zh-CN"/>
        </w:rPr>
        <w:t>需求列表</w:t>
      </w:r>
      <w:bookmarkEnd w:id="22"/>
      <w:bookmarkEnd w:id="23"/>
      <w:bookmarkEnd w:id="24"/>
      <w:bookmarkEnd w:id="25"/>
    </w:p>
    <w:p>
      <w:pPr>
        <w:pStyle w:val="3"/>
        <w:keepNext/>
        <w:keepLines/>
        <w:pageBreakBefore w:val="0"/>
        <w:widowControl/>
        <w:kinsoku/>
        <w:wordWrap/>
        <w:overflowPunct/>
        <w:topLinePunct w:val="0"/>
        <w:autoSpaceDE/>
        <w:autoSpaceDN/>
        <w:bidi w:val="0"/>
        <w:adjustRightInd/>
        <w:snapToGrid/>
        <w:textAlignment w:val="auto"/>
        <w:outlineLvl w:val="1"/>
        <w:rPr>
          <w:rFonts w:hint="default" w:ascii="微软雅黑" w:hAnsi="微软雅黑" w:eastAsia="微软雅黑"/>
          <w:sz w:val="32"/>
          <w:szCs w:val="32"/>
          <w:lang w:val="en-US"/>
        </w:rPr>
      </w:pPr>
      <w:bookmarkStart w:id="26" w:name="_Toc8113"/>
      <w:bookmarkStart w:id="27" w:name="_Toc1706"/>
      <w:bookmarkStart w:id="28" w:name="_Toc16171"/>
      <w:bookmarkStart w:id="29" w:name="_Toc9791"/>
      <w:r>
        <w:rPr>
          <w:rFonts w:hint="eastAsia" w:ascii="微软雅黑" w:hAnsi="微软雅黑" w:eastAsia="微软雅黑"/>
          <w:sz w:val="32"/>
          <w:szCs w:val="32"/>
          <w:lang w:val="en-US" w:eastAsia="zh-CN"/>
        </w:rPr>
        <w:t>2.1功能需求</w:t>
      </w:r>
      <w:bookmarkEnd w:id="26"/>
      <w:bookmarkEnd w:id="27"/>
      <w:bookmarkEnd w:id="28"/>
      <w:bookmarkEnd w:id="2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0"/>
        <w:gridCol w:w="2040"/>
        <w:gridCol w:w="2748"/>
        <w:gridCol w:w="3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序号</w:t>
            </w:r>
          </w:p>
        </w:tc>
        <w:tc>
          <w:tcPr>
            <w:tcW w:w="204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功能</w:t>
            </w:r>
          </w:p>
        </w:tc>
        <w:tc>
          <w:tcPr>
            <w:tcW w:w="2748"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ascii="微软雅黑" w:hAnsi="微软雅黑" w:eastAsia="微软雅黑"/>
                <w:szCs w:val="21"/>
              </w:rPr>
              <w:t>功能点拆分</w:t>
            </w:r>
          </w:p>
        </w:tc>
        <w:tc>
          <w:tcPr>
            <w:tcW w:w="3173" w:type="dxa"/>
            <w:vAlign w:val="center"/>
          </w:tcPr>
          <w:p>
            <w:pPr>
              <w:numPr>
                <w:ilvl w:val="0"/>
                <w:numId w:val="0"/>
              </w:numPr>
              <w:spacing w:line="240" w:lineRule="auto"/>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功能点描述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Merge w:val="restart"/>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p>
            <w:pPr>
              <w:numPr>
                <w:ilvl w:val="0"/>
                <w:numId w:val="0"/>
              </w:numPr>
              <w:spacing w:line="240" w:lineRule="auto"/>
              <w:jc w:val="center"/>
              <w:rPr>
                <w:rFonts w:hint="eastAsia" w:ascii="微软雅黑" w:hAnsi="微软雅黑" w:eastAsia="微软雅黑" w:cs="微软雅黑"/>
                <w:vertAlign w:val="baseline"/>
                <w:lang w:val="en-US" w:eastAsia="zh-CN"/>
              </w:rPr>
            </w:pPr>
          </w:p>
          <w:p>
            <w:pPr>
              <w:numPr>
                <w:ilvl w:val="0"/>
                <w:numId w:val="0"/>
              </w:numPr>
              <w:spacing w:line="240" w:lineRule="auto"/>
              <w:jc w:val="center"/>
              <w:rPr>
                <w:rFonts w:hint="eastAsia" w:ascii="微软雅黑" w:hAnsi="微软雅黑" w:eastAsia="微软雅黑" w:cs="微软雅黑"/>
                <w:vertAlign w:val="baseline"/>
                <w:lang w:val="en-US" w:eastAsia="zh-CN"/>
              </w:rPr>
            </w:pPr>
          </w:p>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2040" w:type="dxa"/>
            <w:vMerge w:val="restart"/>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p>
            <w:pPr>
              <w:numPr>
                <w:ilvl w:val="0"/>
                <w:numId w:val="0"/>
              </w:numPr>
              <w:spacing w:line="240" w:lineRule="auto"/>
              <w:jc w:val="center"/>
              <w:rPr>
                <w:rFonts w:hint="eastAsia" w:ascii="微软雅黑" w:hAnsi="微软雅黑" w:eastAsia="微软雅黑" w:cs="微软雅黑"/>
                <w:vertAlign w:val="baseline"/>
                <w:lang w:val="en-US" w:eastAsia="zh-CN"/>
              </w:rPr>
            </w:pPr>
          </w:p>
          <w:p>
            <w:pPr>
              <w:numPr>
                <w:ilvl w:val="0"/>
                <w:numId w:val="0"/>
              </w:numPr>
              <w:spacing w:line="240" w:lineRule="auto"/>
              <w:jc w:val="center"/>
              <w:rPr>
                <w:rFonts w:hint="eastAsia" w:ascii="微软雅黑" w:hAnsi="微软雅黑" w:eastAsia="微软雅黑" w:cs="微软雅黑"/>
                <w:vertAlign w:val="baseline"/>
                <w:lang w:val="en-US" w:eastAsia="zh-CN"/>
              </w:rPr>
            </w:pPr>
          </w:p>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登录</w:t>
            </w:r>
          </w:p>
        </w:tc>
        <w:tc>
          <w:tcPr>
            <w:tcW w:w="2748" w:type="dxa"/>
            <w:vAlign w:val="center"/>
          </w:tcPr>
          <w:p>
            <w:pPr>
              <w:numPr>
                <w:ilvl w:val="0"/>
                <w:numId w:val="0"/>
              </w:numPr>
              <w:spacing w:line="240" w:lineRule="auto"/>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登录条件</w:t>
            </w:r>
          </w:p>
        </w:tc>
        <w:tc>
          <w:tcPr>
            <w:tcW w:w="3173" w:type="dxa"/>
            <w:vAlign w:val="center"/>
          </w:tcPr>
          <w:p>
            <w:pPr>
              <w:numPr>
                <w:ilvl w:val="0"/>
                <w:numId w:val="0"/>
              </w:numPr>
              <w:spacing w:line="240" w:lineRule="auto"/>
              <w:ind w:firstLine="210" w:firstLineChars="100"/>
              <w:jc w:val="left"/>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为了尽可能保护学生个人信息，仅江苏科技大学学生可使用该小程序；否则，登录失败。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Merge w:val="continue"/>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tc>
        <w:tc>
          <w:tcPr>
            <w:tcW w:w="2040" w:type="dxa"/>
            <w:vMerge w:val="continue"/>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tc>
        <w:tc>
          <w:tcPr>
            <w:tcW w:w="2748" w:type="dxa"/>
            <w:vAlign w:val="center"/>
          </w:tcPr>
          <w:p>
            <w:pPr>
              <w:numPr>
                <w:ilvl w:val="0"/>
                <w:numId w:val="0"/>
              </w:numPr>
              <w:spacing w:line="240" w:lineRule="auto"/>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身份判别</w:t>
            </w:r>
          </w:p>
        </w:tc>
        <w:tc>
          <w:tcPr>
            <w:tcW w:w="3173" w:type="dxa"/>
            <w:vAlign w:val="center"/>
          </w:tcPr>
          <w:p>
            <w:pPr>
              <w:numPr>
                <w:ilvl w:val="0"/>
                <w:numId w:val="0"/>
              </w:numPr>
              <w:spacing w:line="240" w:lineRule="auto"/>
              <w:ind w:firstLine="210" w:firstLineChars="10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关于普通学生和义工身份的判断，不需要在登录页面进行选择，后台判断即可。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204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发单</w:t>
            </w:r>
          </w:p>
        </w:tc>
        <w:tc>
          <w:tcPr>
            <w:tcW w:w="2748"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tc>
        <w:tc>
          <w:tcPr>
            <w:tcW w:w="3173" w:type="dxa"/>
            <w:vAlign w:val="center"/>
          </w:tcPr>
          <w:p>
            <w:pPr>
              <w:numPr>
                <w:ilvl w:val="0"/>
                <w:numId w:val="0"/>
              </w:numPr>
              <w:spacing w:line="240" w:lineRule="auto"/>
              <w:ind w:firstLine="210" w:firstLineChars="1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输入某快递的快递单号、快递代收点、收件地址、姓名、联系方式等信息，点击“确认发布”按钮发布订单。</w:t>
            </w:r>
          </w:p>
          <w:p>
            <w:pPr>
              <w:numPr>
                <w:ilvl w:val="0"/>
                <w:numId w:val="0"/>
              </w:numPr>
              <w:spacing w:line="240" w:lineRule="auto"/>
              <w:ind w:firstLine="210" w:firstLineChars="10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上述信息如有空，即不填现象，则发单失败。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Merge w:val="restart"/>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2040" w:type="dxa"/>
            <w:vMerge w:val="restart"/>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接单</w:t>
            </w:r>
          </w:p>
        </w:tc>
        <w:tc>
          <w:tcPr>
            <w:tcW w:w="2748"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角色：义工</w:t>
            </w:r>
          </w:p>
        </w:tc>
        <w:tc>
          <w:tcPr>
            <w:tcW w:w="3173" w:type="dxa"/>
            <w:vAlign w:val="center"/>
          </w:tcPr>
          <w:p>
            <w:pPr>
              <w:numPr>
                <w:ilvl w:val="0"/>
                <w:numId w:val="0"/>
              </w:numPr>
              <w:spacing w:line="240" w:lineRule="auto"/>
              <w:ind w:firstLine="210" w:firstLineChars="10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页面展现东、西、南三个校区的订单信息，选择想要接的单，点击“我要接单”按钮，弹框提示：输入义工的联系方式。利用该联系方式，去后台搜索学号，然后与发布订单的同学的学号进行对比，进行能否接单的判断，主要是为了避免义工为了赚学分接自己发的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Merge w:val="continue"/>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tc>
        <w:tc>
          <w:tcPr>
            <w:tcW w:w="2040" w:type="dxa"/>
            <w:vMerge w:val="continue"/>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tc>
        <w:tc>
          <w:tcPr>
            <w:tcW w:w="2748"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角色：普通学生</w:t>
            </w:r>
          </w:p>
        </w:tc>
        <w:tc>
          <w:tcPr>
            <w:tcW w:w="3173" w:type="dxa"/>
            <w:vAlign w:val="center"/>
          </w:tcPr>
          <w:p>
            <w:pPr>
              <w:numPr>
                <w:ilvl w:val="0"/>
                <w:numId w:val="0"/>
              </w:numPr>
              <w:spacing w:line="240" w:lineRule="auto"/>
              <w:ind w:firstLine="210" w:firstLineChars="1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弹出无法接单的页面。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2040" w:type="dxa"/>
            <w:vAlign w:val="center"/>
          </w:tcPr>
          <w:p>
            <w:pPr>
              <w:numPr>
                <w:ilvl w:val="0"/>
                <w:numId w:val="0"/>
              </w:numPr>
              <w:spacing w:line="240" w:lineRule="auto"/>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发单信息详情</w:t>
            </w:r>
          </w:p>
        </w:tc>
        <w:tc>
          <w:tcPr>
            <w:tcW w:w="2748" w:type="dxa"/>
            <w:vAlign w:val="center"/>
          </w:tcPr>
          <w:p>
            <w:pPr>
              <w:numPr>
                <w:ilvl w:val="0"/>
                <w:numId w:val="0"/>
              </w:numPr>
              <w:spacing w:line="240" w:lineRule="auto"/>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信息获取</w:t>
            </w:r>
          </w:p>
        </w:tc>
        <w:tc>
          <w:tcPr>
            <w:tcW w:w="3173" w:type="dxa"/>
            <w:vAlign w:val="center"/>
          </w:tcPr>
          <w:p>
            <w:pPr>
              <w:numPr>
                <w:ilvl w:val="0"/>
                <w:numId w:val="0"/>
              </w:numPr>
              <w:spacing w:line="240" w:lineRule="auto"/>
              <w:ind w:firstLine="210" w:firstLineChars="100"/>
              <w:jc w:val="left"/>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点击我的-发单详情按钮，获取所有的发单记录，其中包含取单号和快递状态等信息。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tc>
        <w:tc>
          <w:tcPr>
            <w:tcW w:w="204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tc>
        <w:tc>
          <w:tcPr>
            <w:tcW w:w="2748" w:type="dxa"/>
            <w:vAlign w:val="center"/>
          </w:tcPr>
          <w:p>
            <w:pPr>
              <w:numPr>
                <w:ilvl w:val="0"/>
                <w:numId w:val="0"/>
              </w:numPr>
              <w:spacing w:line="240" w:lineRule="auto"/>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关于确认按钮的说明</w:t>
            </w:r>
          </w:p>
        </w:tc>
        <w:tc>
          <w:tcPr>
            <w:tcW w:w="3173" w:type="dxa"/>
            <w:vAlign w:val="center"/>
          </w:tcPr>
          <w:p>
            <w:pPr>
              <w:numPr>
                <w:ilvl w:val="0"/>
                <w:numId w:val="0"/>
              </w:numPr>
              <w:spacing w:line="240" w:lineRule="auto"/>
              <w:ind w:firstLine="210" w:firstLineChars="10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如果发单人收到快递，记得在快递状态为“等待确认收货”的前提下，进行“确认收货”按钮的点击，使快递状态变为“已完成”，以保证义工完成该单，作为义工得分的依据。</w:t>
            </w:r>
          </w:p>
          <w:p>
            <w:pPr>
              <w:numPr>
                <w:ilvl w:val="0"/>
                <w:numId w:val="0"/>
              </w:numPr>
              <w:spacing w:line="240" w:lineRule="auto"/>
              <w:ind w:firstLine="210" w:firstLineChars="10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同时，发单人可依据实际情况，行使投诉的权力。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204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接单信息详情</w:t>
            </w:r>
          </w:p>
        </w:tc>
        <w:tc>
          <w:tcPr>
            <w:tcW w:w="2748"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信息获取</w:t>
            </w:r>
          </w:p>
        </w:tc>
        <w:tc>
          <w:tcPr>
            <w:tcW w:w="3173" w:type="dxa"/>
            <w:vAlign w:val="center"/>
          </w:tcPr>
          <w:p>
            <w:pPr>
              <w:numPr>
                <w:ilvl w:val="0"/>
                <w:numId w:val="0"/>
              </w:numPr>
              <w:spacing w:line="240" w:lineRule="auto"/>
              <w:ind w:firstLine="210" w:firstLineChars="100"/>
              <w:jc w:val="left"/>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在我的-接单详情按钮，获取所有的接单记录，其中包含取单号、收发件地址、快递状态等信息。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tc>
        <w:tc>
          <w:tcPr>
            <w:tcW w:w="204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tc>
        <w:tc>
          <w:tcPr>
            <w:tcW w:w="2748"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关于已完成按钮的说明</w:t>
            </w:r>
          </w:p>
        </w:tc>
        <w:tc>
          <w:tcPr>
            <w:tcW w:w="3173" w:type="dxa"/>
            <w:vAlign w:val="center"/>
          </w:tcPr>
          <w:p>
            <w:pPr>
              <w:numPr>
                <w:ilvl w:val="0"/>
                <w:numId w:val="0"/>
              </w:numPr>
              <w:spacing w:line="240" w:lineRule="auto"/>
              <w:ind w:firstLine="210" w:firstLineChars="10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如果接单人完成该单，则进行“已完成”按钮的点击，使快递状态变为“等待确认收货”。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6</w:t>
            </w:r>
          </w:p>
        </w:tc>
        <w:tc>
          <w:tcPr>
            <w:tcW w:w="2040"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义工学分</w:t>
            </w:r>
          </w:p>
        </w:tc>
        <w:tc>
          <w:tcPr>
            <w:tcW w:w="2748" w:type="dxa"/>
            <w:vAlign w:val="center"/>
          </w:tcPr>
          <w:p>
            <w:pPr>
              <w:numPr>
                <w:ilvl w:val="0"/>
                <w:numId w:val="0"/>
              </w:numPr>
              <w:spacing w:line="240" w:lineRule="auto"/>
              <w:jc w:val="center"/>
              <w:rPr>
                <w:rFonts w:hint="eastAsia" w:ascii="微软雅黑" w:hAnsi="微软雅黑" w:eastAsia="微软雅黑" w:cs="微软雅黑"/>
                <w:vertAlign w:val="baseline"/>
                <w:lang w:val="en-US" w:eastAsia="zh-CN"/>
              </w:rPr>
            </w:pPr>
          </w:p>
        </w:tc>
        <w:tc>
          <w:tcPr>
            <w:tcW w:w="3173" w:type="dxa"/>
            <w:vAlign w:val="center"/>
          </w:tcPr>
          <w:p>
            <w:pPr>
              <w:numPr>
                <w:ilvl w:val="0"/>
                <w:numId w:val="0"/>
              </w:numPr>
              <w:spacing w:line="240" w:lineRule="auto"/>
              <w:ind w:firstLine="210" w:firstLineChars="100"/>
              <w:jc w:val="left"/>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义工学分依据总接单数跟总投诉数来计算，每完成六单学分加0.2，每收到三次投诉学分扣0.1。</w:t>
            </w:r>
          </w:p>
        </w:tc>
      </w:tr>
    </w:tbl>
    <w:p>
      <w:pPr>
        <w:keepNext w:val="0"/>
        <w:keepLines w:val="0"/>
        <w:pageBreakBefore w:val="0"/>
        <w:widowControl w:val="0"/>
        <w:kinsoku/>
        <w:wordWrap/>
        <w:overflowPunct/>
        <w:topLinePunct w:val="0"/>
        <w:autoSpaceDE/>
        <w:autoSpaceDN/>
        <w:bidi w:val="0"/>
        <w:adjustRightInd/>
        <w:snapToGrid/>
        <w:textAlignment w:val="auto"/>
        <w:outlineLvl w:val="1"/>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bookmarkStart w:id="30" w:name="_Toc5723"/>
      <w:bookmarkStart w:id="31" w:name="_Toc8813"/>
      <w:bookmarkStart w:id="32" w:name="_Toc1044"/>
      <w:bookmarkStart w:id="33" w:name="_Toc10860"/>
    </w:p>
    <w:p>
      <w:pPr>
        <w:keepNext w:val="0"/>
        <w:keepLines w:val="0"/>
        <w:pageBreakBefore w:val="0"/>
        <w:widowControl w:val="0"/>
        <w:kinsoku/>
        <w:wordWrap/>
        <w:overflowPunct/>
        <w:topLinePunct w:val="0"/>
        <w:autoSpaceDE/>
        <w:autoSpaceDN/>
        <w:bidi w:val="0"/>
        <w:adjustRightInd/>
        <w:snapToGrid/>
        <w:textAlignment w:val="auto"/>
        <w:outlineLvl w:val="1"/>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r>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t>2.2非功能需求</w:t>
      </w:r>
      <w:bookmarkEnd w:id="30"/>
      <w:bookmarkEnd w:id="31"/>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产品为满足用户业务需求而必须具有除功能需求以外的特性，这影响着产品是否能够持续稳定并高效的提供服务。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outlineLvl w:val="9"/>
        <w:rPr>
          <w:rFonts w:hint="eastAsia" w:ascii="微软雅黑" w:hAnsi="微软雅黑" w:eastAsia="微软雅黑" w:cs="微软雅黑"/>
          <w:vertAlign w:val="baseline"/>
          <w:lang w:val="en-US" w:eastAsia="zh-CN"/>
        </w:rPr>
      </w:pPr>
      <w:bookmarkStart w:id="34" w:name="_Toc17450"/>
      <w:bookmarkStart w:id="35" w:name="_Toc6143"/>
      <w:bookmarkStart w:id="36" w:name="_Toc7681"/>
      <w:r>
        <w:rPr>
          <w:rFonts w:hint="eastAsia" w:ascii="微软雅黑" w:hAnsi="微软雅黑" w:eastAsia="微软雅黑" w:cs="微软雅黑"/>
          <w:vertAlign w:val="baseline"/>
          <w:lang w:val="en-US" w:eastAsia="zh-CN"/>
        </w:rPr>
        <w:t>1、安全性：</w:t>
      </w:r>
      <w:bookmarkEnd w:id="34"/>
      <w:bookmarkEnd w:id="35"/>
      <w:bookmarkEnd w:id="36"/>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outlineLvl w:val="9"/>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（1）保密性：用户密码采用md5加密保护，保证数据在采集、传输、处理过程中不被偷窥、窃取、篡改。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outlineLvl w:val="9"/>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（2）权限控制：根据用户身份，如普通学生或义工，控制访问页面及数据的操作记录。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outlineLvl w:val="9"/>
        <w:rPr>
          <w:rFonts w:hint="eastAsia" w:ascii="微软雅黑" w:hAnsi="微软雅黑" w:eastAsia="微软雅黑" w:cs="微软雅黑"/>
          <w:vertAlign w:val="baseline"/>
          <w:lang w:val="en-US" w:eastAsia="zh-CN"/>
        </w:rPr>
      </w:pPr>
      <w:bookmarkStart w:id="37" w:name="_Toc24354"/>
      <w:bookmarkStart w:id="38" w:name="_Toc16094"/>
      <w:bookmarkStart w:id="39" w:name="_Toc7647"/>
      <w:r>
        <w:rPr>
          <w:rFonts w:hint="eastAsia" w:ascii="微软雅黑" w:hAnsi="微软雅黑" w:eastAsia="微软雅黑" w:cs="微软雅黑"/>
          <w:vertAlign w:val="baseline"/>
          <w:lang w:val="en-US" w:eastAsia="zh-CN"/>
        </w:rPr>
        <w:t>2、可维护性与可拓展性：</w:t>
      </w:r>
      <w:bookmarkEnd w:id="37"/>
      <w:bookmarkEnd w:id="38"/>
      <w:bookmarkEnd w:id="39"/>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outlineLvl w:val="9"/>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（1）可复用性：类似组件的统一设计，在需要用到的地方进行微调。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outlineLvl w:val="9"/>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（2）易分析性：已诊断缺陷或失败原因，如可追踪系统的历史是由情况，在多处注释表明等。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outlineLvl w:val="9"/>
        <w:rPr>
          <w:rFonts w:hint="default" w:ascii="微软雅黑" w:hAnsi="微软雅黑" w:eastAsia="微软雅黑" w:cs="微软雅黑"/>
          <w:vertAlign w:val="baseline"/>
          <w:lang w:val="en-US" w:eastAsia="zh-CN"/>
        </w:rPr>
      </w:pPr>
      <w:bookmarkStart w:id="40" w:name="_Toc19724"/>
      <w:bookmarkStart w:id="41" w:name="_Toc12190"/>
      <w:bookmarkStart w:id="42" w:name="_Toc661"/>
      <w:r>
        <w:rPr>
          <w:rFonts w:hint="eastAsia" w:ascii="微软雅黑" w:hAnsi="微软雅黑" w:eastAsia="微软雅黑" w:cs="微软雅黑"/>
          <w:vertAlign w:val="baseline"/>
          <w:lang w:val="en-US" w:eastAsia="zh-CN"/>
        </w:rPr>
        <w:t>3、易用性：易操作、易学习、用户界面美观。</w:t>
      </w:r>
      <w:bookmarkEnd w:id="40"/>
      <w:bookmarkEnd w:id="41"/>
      <w:bookmarkEnd w:id="42"/>
    </w:p>
    <w:p>
      <w:pPr>
        <w:numPr>
          <w:ilvl w:val="0"/>
          <w:numId w:val="0"/>
        </w:numPr>
        <w:rPr>
          <w:rFonts w:hint="default"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p>
    <w:p>
      <w:pPr>
        <w:pStyle w:val="2"/>
        <w:keepNext/>
        <w:keepLines/>
        <w:pageBreakBefore w:val="0"/>
        <w:widowControl/>
        <w:kinsoku/>
        <w:wordWrap/>
        <w:overflowPunct/>
        <w:topLinePunct w:val="0"/>
        <w:autoSpaceDE/>
        <w:autoSpaceDN/>
        <w:bidi w:val="0"/>
        <w:adjustRightInd/>
        <w:snapToGrid/>
        <w:textAlignment w:val="auto"/>
        <w:rPr>
          <w:rFonts w:hint="eastAsia" w:ascii="微软雅黑" w:hAnsi="微软雅黑" w:eastAsia="微软雅黑"/>
          <w:b/>
          <w:sz w:val="44"/>
          <w:szCs w:val="44"/>
          <w:lang w:val="en-US" w:eastAsia="zh-CN"/>
        </w:rPr>
      </w:pPr>
      <w:bookmarkStart w:id="43" w:name="_Toc18318"/>
      <w:bookmarkStart w:id="44" w:name="_Toc7272"/>
      <w:bookmarkStart w:id="45" w:name="_Toc8893"/>
      <w:bookmarkStart w:id="46" w:name="_Toc19479"/>
      <w:r>
        <w:rPr>
          <w:rFonts w:hint="eastAsia" w:ascii="微软雅黑" w:hAnsi="微软雅黑" w:eastAsia="微软雅黑"/>
          <w:b/>
          <w:sz w:val="44"/>
          <w:szCs w:val="44"/>
        </w:rPr>
        <w:t>3</w:t>
      </w:r>
      <w:r>
        <w:rPr>
          <w:rFonts w:hint="eastAsia" w:ascii="微软雅黑" w:hAnsi="微软雅黑" w:eastAsia="微软雅黑"/>
          <w:b/>
          <w:sz w:val="44"/>
          <w:szCs w:val="44"/>
          <w:lang w:val="en-US" w:eastAsia="zh-CN"/>
        </w:rPr>
        <w:t>交互设计</w:t>
      </w:r>
      <w:bookmarkEnd w:id="43"/>
      <w:bookmarkEnd w:id="44"/>
      <w:bookmarkEnd w:id="45"/>
      <w:bookmarkEnd w:id="46"/>
    </w:p>
    <w:p>
      <w:pPr>
        <w:keepNext w:val="0"/>
        <w:keepLines w:val="0"/>
        <w:pageBreakBefore w:val="0"/>
        <w:widowControl w:val="0"/>
        <w:kinsoku/>
        <w:wordWrap/>
        <w:overflowPunct/>
        <w:topLinePunct w:val="0"/>
        <w:autoSpaceDE/>
        <w:autoSpaceDN/>
        <w:bidi w:val="0"/>
        <w:adjustRightInd/>
        <w:snapToGrid/>
        <w:textAlignment w:val="auto"/>
        <w:outlineLvl w:val="1"/>
        <w:rPr>
          <w:rFonts w:hint="default"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bookmarkStart w:id="47" w:name="_Toc8346"/>
      <w:bookmarkStart w:id="48" w:name="_Toc383"/>
      <w:bookmarkStart w:id="49" w:name="_Toc17079"/>
      <w:bookmarkStart w:id="50" w:name="_Toc22617"/>
      <w:r>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t>3.1设计原则</w:t>
      </w:r>
      <w:bookmarkEnd w:id="47"/>
      <w:bookmarkEnd w:id="48"/>
      <w:bookmarkEnd w:id="49"/>
      <w:bookmarkEnd w:id="50"/>
    </w:p>
    <w:p>
      <w:pPr>
        <w:numPr>
          <w:ilvl w:val="0"/>
          <w:numId w:val="0"/>
        </w:numPr>
        <w:ind w:firstLine="42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1、整体：产品整体保持简洁、美观、易懂等原则，将江苏科技大学特色象征-船舶与该产品的具体服务-快递联系起来。</w:t>
      </w:r>
    </w:p>
    <w:p>
      <w:pPr>
        <w:numPr>
          <w:ilvl w:val="0"/>
          <w:numId w:val="0"/>
        </w:numPr>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vertAlign w:val="baseline"/>
          <w:lang w:val="en-US" w:eastAsia="zh-CN"/>
        </w:rPr>
        <w:t>2、对齐：单个界面之中元素的对齐、界面和界面之间的对齐，页面上任何东西都是应该能找到对齐点的</w:t>
      </w:r>
      <w:r>
        <w:rPr>
          <w:rFonts w:hint="eastAsia" w:ascii="微软雅黑" w:hAnsi="微软雅黑" w:eastAsia="微软雅黑" w:cs="微软雅黑"/>
          <w:kern w:val="2"/>
          <w:sz w:val="21"/>
          <w:szCs w:val="22"/>
          <w:vertAlign w:val="baseline"/>
          <w:lang w:val="en-US" w:eastAsia="zh-CN" w:bidi="ar-SA"/>
        </w:rPr>
        <w:t>。</w:t>
      </w:r>
    </w:p>
    <w:p>
      <w:pPr>
        <w:numPr>
          <w:ilvl w:val="0"/>
          <w:numId w:val="0"/>
        </w:numPr>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3、颜色：</w:t>
      </w:r>
    </w:p>
    <w:p>
      <w:pPr>
        <w:numPr>
          <w:ilvl w:val="0"/>
          <w:numId w:val="0"/>
        </w:numPr>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主体使用黑白灰，避免使用黑色线条和黑底白字，灰色会显得更精致。用深浅不同的灰来表现层次和重点。并合理留白，避免界面过挤或过空。</w:t>
      </w:r>
    </w:p>
    <w:p>
      <w:pPr>
        <w:numPr>
          <w:ilvl w:val="0"/>
          <w:numId w:val="0"/>
        </w:numPr>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同时，加入了蓝色元素，因为江苏科技大学的船舶教育十分出名，科大船魂，筑梦海洋，以蓝色的点缀来代表学校精神。</w:t>
      </w:r>
    </w:p>
    <w:p>
      <w:pPr>
        <w:numPr>
          <w:ilvl w:val="0"/>
          <w:numId w:val="2"/>
        </w:numPr>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图片：</w:t>
      </w:r>
    </w:p>
    <w:p>
      <w:pPr>
        <w:numPr>
          <w:ilvl w:val="0"/>
          <w:numId w:val="0"/>
        </w:numPr>
        <w:ind w:firstLine="420" w:firstLineChars="0"/>
        <w:jc w:val="left"/>
        <w:rPr>
          <w:rFonts w:hint="default"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使用图片时，做到和背景、主题融合。一些小图标的选择也做到与字段名相符合，通俗易懂。</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bookmarkStart w:id="51" w:name="_Toc21680"/>
      <w:bookmarkStart w:id="52" w:name="_Toc26952"/>
      <w:bookmarkStart w:id="53" w:name="_Toc1656"/>
      <w:bookmarkStart w:id="54" w:name="_Toc22867"/>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r>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t>3.2设计样式</w:t>
      </w:r>
      <w:bookmarkEnd w:id="51"/>
      <w:bookmarkEnd w:id="52"/>
      <w:bookmarkEnd w:id="53"/>
      <w:bookmarkEnd w:id="54"/>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bookmarkStart w:id="55" w:name="_Toc12988"/>
      <w:bookmarkStart w:id="56" w:name="_Toc24688"/>
      <w:r>
        <w:rPr>
          <w:rFonts w:ascii="宋体" w:hAnsi="宋体" w:eastAsia="宋体" w:cs="宋体"/>
          <w:kern w:val="0"/>
          <w:sz w:val="24"/>
          <w:szCs w:val="24"/>
          <w:lang w:val="en-US" w:eastAsia="zh-CN" w:bidi="ar"/>
        </w:rPr>
        <w:drawing>
          <wp:inline distT="0" distB="0" distL="114300" distR="114300">
            <wp:extent cx="6200775" cy="2195830"/>
            <wp:effectExtent l="0" t="0" r="1905" b="13970"/>
            <wp:docPr id="12" name="图片 12" descr="框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框架1"/>
                    <pic:cNvPicPr>
                      <a:picLocks noChangeAspect="1"/>
                    </pic:cNvPicPr>
                  </pic:nvPicPr>
                  <pic:blipFill>
                    <a:blip r:embed="rId7"/>
                    <a:stretch>
                      <a:fillRect/>
                    </a:stretch>
                  </pic:blipFill>
                  <pic:spPr>
                    <a:xfrm>
                      <a:off x="0" y="0"/>
                      <a:ext cx="6200775" cy="2195830"/>
                    </a:xfrm>
                    <a:prstGeom prst="rect">
                      <a:avLst/>
                    </a:prstGeom>
                  </pic:spPr>
                </pic:pic>
              </a:graphicData>
            </a:graphic>
          </wp:inline>
        </w:drawing>
      </w:r>
      <w:r>
        <w:rPr>
          <w:rFonts w:ascii="宋体" w:hAnsi="宋体" w:eastAsia="宋体" w:cs="宋体"/>
          <w:kern w:val="0"/>
          <w:sz w:val="24"/>
          <w:szCs w:val="24"/>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hint="eastAsia" w:ascii="微软雅黑" w:hAnsi="微软雅黑" w:eastAsia="微软雅黑" w:cstheme="minorBidi"/>
          <w:b/>
          <w:bCs/>
          <w:color w:val="1F497D" w:themeColor="text2"/>
          <w:kern w:val="0"/>
          <w:sz w:val="32"/>
          <w:szCs w:val="32"/>
          <w:lang w:val="en-US" w:eastAsia="zh-CN" w:bidi="ar-SA"/>
          <w14:textFill>
            <w14:solidFill>
              <w14:schemeClr w14:val="tx2"/>
            </w14:solidFill>
          </w14:textFill>
        </w:rPr>
      </w:pPr>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t>3.2.1 普通学生用户页面</w:t>
      </w:r>
      <w:bookmarkEnd w:id="55"/>
      <w:bookmarkEnd w:id="56"/>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t xml:space="preserve"> </w:t>
      </w:r>
    </w:p>
    <w:p>
      <w:pPr>
        <w:keepNext w:val="0"/>
        <w:keepLines w:val="0"/>
        <w:widowControl/>
        <w:suppressLineNumbers w:val="0"/>
        <w:jc w:val="left"/>
        <w:rPr>
          <w:rFonts w:hint="default" w:ascii="微软雅黑" w:hAnsi="微软雅黑" w:eastAsia="微软雅黑" w:cs="微软雅黑"/>
          <w:b/>
          <w:bCs/>
          <w:kern w:val="2"/>
          <w:sz w:val="21"/>
          <w:szCs w:val="22"/>
          <w:vertAlign w:val="baseline"/>
          <w:lang w:val="en-US" w:eastAsia="zh-CN" w:bidi="ar-SA"/>
        </w:rPr>
      </w:pPr>
      <w:r>
        <w:rPr>
          <w:rFonts w:hint="eastAsia" w:ascii="微软雅黑" w:hAnsi="微软雅黑" w:eastAsia="微软雅黑" w:cs="微软雅黑"/>
          <w:b/>
          <w:bCs/>
          <w:kern w:val="2"/>
          <w:sz w:val="21"/>
          <w:szCs w:val="22"/>
          <w:vertAlign w:val="baseline"/>
          <w:lang w:val="en-US" w:eastAsia="zh-CN" w:bidi="ar-SA"/>
        </w:rPr>
        <w:t>登录页面-发单页面：</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2495550" cy="4993005"/>
            <wp:effectExtent l="0" t="0" r="3810" b="5715"/>
            <wp:docPr id="1" name="图片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in"/>
                    <pic:cNvPicPr>
                      <a:picLocks noChangeAspect="1"/>
                    </pic:cNvPicPr>
                  </pic:nvPicPr>
                  <pic:blipFill>
                    <a:blip r:embed="rId8"/>
                    <a:stretch>
                      <a:fillRect/>
                    </a:stretch>
                  </pic:blipFill>
                  <pic:spPr>
                    <a:xfrm>
                      <a:off x="0" y="0"/>
                      <a:ext cx="2495550" cy="4993005"/>
                    </a:xfrm>
                    <a:prstGeom prst="rect">
                      <a:avLst/>
                    </a:prstGeom>
                  </pic:spPr>
                </pic:pic>
              </a:graphicData>
            </a:graphic>
          </wp:inline>
        </w:drawing>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drawing>
          <wp:inline distT="0" distB="0" distL="114300" distR="114300">
            <wp:extent cx="2596515" cy="5194935"/>
            <wp:effectExtent l="0" t="0" r="9525" b="1905"/>
            <wp:docPr id="7" name="图片 7"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nd"/>
                    <pic:cNvPicPr>
                      <a:picLocks noChangeAspect="1"/>
                    </pic:cNvPicPr>
                  </pic:nvPicPr>
                  <pic:blipFill>
                    <a:blip r:embed="rId9"/>
                    <a:stretch>
                      <a:fillRect/>
                    </a:stretch>
                  </pic:blipFill>
                  <pic:spPr>
                    <a:xfrm>
                      <a:off x="0" y="0"/>
                      <a:ext cx="2596515" cy="5194935"/>
                    </a:xfrm>
                    <a:prstGeom prst="rect">
                      <a:avLst/>
                    </a:prstGeom>
                  </pic:spPr>
                </pic:pic>
              </a:graphicData>
            </a:graphic>
          </wp:inline>
        </w:drawing>
      </w:r>
    </w:p>
    <w:p>
      <w:pPr>
        <w:keepNext w:val="0"/>
        <w:keepLines w:val="0"/>
        <w:widowControl/>
        <w:suppressLineNumbers w:val="0"/>
        <w:jc w:val="center"/>
        <w:rPr>
          <w:rFonts w:hint="default" w:ascii="宋体" w:hAnsi="宋体" w:eastAsia="宋体" w:cs="宋体"/>
          <w:kern w:val="0"/>
          <w:sz w:val="24"/>
          <w:szCs w:val="24"/>
          <w:lang w:val="en-US" w:eastAsia="zh-CN" w:bidi="ar"/>
        </w:rPr>
      </w:pPr>
    </w:p>
    <w:p>
      <w:pPr>
        <w:keepNext w:val="0"/>
        <w:keepLines w:val="0"/>
        <w:widowControl/>
        <w:suppressLineNumbers w:val="0"/>
        <w:jc w:val="both"/>
        <w:rPr>
          <w:rFonts w:hint="eastAsia" w:ascii="宋体" w:hAnsi="宋体" w:eastAsia="宋体" w:cs="宋体"/>
          <w:kern w:val="0"/>
          <w:sz w:val="24"/>
          <w:szCs w:val="24"/>
          <w:lang w:val="en-US" w:eastAsia="zh-CN" w:bidi="ar"/>
        </w:rPr>
      </w:pPr>
    </w:p>
    <w:p>
      <w:pPr>
        <w:keepNext w:val="0"/>
        <w:keepLines w:val="0"/>
        <w:widowControl/>
        <w:suppressLineNumbers w:val="0"/>
        <w:jc w:val="both"/>
        <w:rPr>
          <w:rFonts w:hint="eastAsia" w:ascii="宋体" w:hAnsi="宋体" w:eastAsia="宋体" w:cs="宋体"/>
          <w:kern w:val="0"/>
          <w:sz w:val="24"/>
          <w:szCs w:val="24"/>
          <w:lang w:val="en-US" w:eastAsia="zh-CN" w:bidi="ar"/>
        </w:rPr>
      </w:pPr>
    </w:p>
    <w:p>
      <w:pPr>
        <w:keepNext w:val="0"/>
        <w:keepLines w:val="0"/>
        <w:widowControl/>
        <w:suppressLineNumbers w:val="0"/>
        <w:jc w:val="both"/>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b/>
          <w:bCs/>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b/>
          <w:bCs/>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b/>
          <w:bCs/>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b/>
          <w:bCs/>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b/>
          <w:bCs/>
          <w:kern w:val="2"/>
          <w:sz w:val="21"/>
          <w:szCs w:val="22"/>
          <w:vertAlign w:val="baseline"/>
          <w:lang w:val="en-US" w:eastAsia="zh-CN" w:bidi="ar-SA"/>
        </w:rPr>
        <w:t>接单页面</w:t>
      </w:r>
      <w:r>
        <w:rPr>
          <w:rFonts w:hint="eastAsia" w:ascii="微软雅黑" w:hAnsi="微软雅黑" w:eastAsia="微软雅黑" w:cs="微软雅黑"/>
          <w:kern w:val="2"/>
          <w:sz w:val="21"/>
          <w:szCs w:val="22"/>
          <w:vertAlign w:val="baseline"/>
          <w:lang w:val="en-US" w:eastAsia="zh-CN" w:bidi="ar-SA"/>
        </w:rPr>
        <w:t>：针对普通学生，我们进行了义工的招聘消息，</w:t>
      </w:r>
    </w:p>
    <w:p>
      <w:pPr>
        <w:keepNext w:val="0"/>
        <w:keepLines w:val="0"/>
        <w:widowControl/>
        <w:suppressLineNumbers w:val="0"/>
        <w:jc w:val="left"/>
        <w:rPr>
          <w:rFonts w:hint="default"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b/>
          <w:bCs/>
          <w:kern w:val="2"/>
          <w:sz w:val="21"/>
          <w:szCs w:val="22"/>
          <w:vertAlign w:val="baseline"/>
          <w:lang w:val="en-US" w:eastAsia="zh-CN" w:bidi="ar-SA"/>
        </w:rPr>
        <w:t>个人中心页面</w:t>
      </w:r>
      <w:r>
        <w:rPr>
          <w:rFonts w:hint="eastAsia" w:ascii="微软雅黑" w:hAnsi="微软雅黑" w:eastAsia="微软雅黑" w:cs="微软雅黑"/>
          <w:kern w:val="2"/>
          <w:sz w:val="21"/>
          <w:szCs w:val="22"/>
          <w:vertAlign w:val="baseline"/>
          <w:lang w:val="en-US" w:eastAsia="zh-CN" w:bidi="ar-SA"/>
        </w:rPr>
        <w:t>：用户须知和发单详情。</w:t>
      </w:r>
    </w:p>
    <w:p>
      <w:pPr>
        <w:keepNext w:val="0"/>
        <w:keepLines w:val="0"/>
        <w:widowControl/>
        <w:suppressLineNumbers w:val="0"/>
        <w:jc w:val="both"/>
        <w:rPr>
          <w:rFonts w:hint="eastAsia"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2614930" cy="5230495"/>
            <wp:effectExtent l="0" t="0" r="6350" b="12065"/>
            <wp:docPr id="10" name="图片 10" descr="rece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ceive"/>
                    <pic:cNvPicPr>
                      <a:picLocks noChangeAspect="1"/>
                    </pic:cNvPicPr>
                  </pic:nvPicPr>
                  <pic:blipFill>
                    <a:blip r:embed="rId10"/>
                    <a:stretch>
                      <a:fillRect/>
                    </a:stretch>
                  </pic:blipFill>
                  <pic:spPr>
                    <a:xfrm>
                      <a:off x="0" y="0"/>
                      <a:ext cx="2614930" cy="5230495"/>
                    </a:xfrm>
                    <a:prstGeom prst="rect">
                      <a:avLst/>
                    </a:prstGeom>
                  </pic:spPr>
                </pic:pic>
              </a:graphicData>
            </a:graphic>
          </wp:inline>
        </w:drawing>
      </w:r>
      <w:r>
        <w:rPr>
          <w:rFonts w:hint="default" w:ascii="宋体" w:hAnsi="宋体" w:eastAsia="宋体" w:cs="宋体"/>
          <w:kern w:val="0"/>
          <w:sz w:val="24"/>
          <w:szCs w:val="24"/>
          <w:lang w:val="en-US" w:eastAsia="zh-CN" w:bidi="ar"/>
        </w:rPr>
        <w:drawing>
          <wp:inline distT="0" distB="0" distL="114300" distR="114300">
            <wp:extent cx="2648585" cy="5298440"/>
            <wp:effectExtent l="0" t="0" r="3175" b="5080"/>
            <wp:docPr id="8" name="图片 8" descr="Screenshot_2020-06-15-12-47-40-59_mh159219675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20-06-15-12-47-40-59_mh1592196752651"/>
                    <pic:cNvPicPr>
                      <a:picLocks noChangeAspect="1"/>
                    </pic:cNvPicPr>
                  </pic:nvPicPr>
                  <pic:blipFill>
                    <a:blip r:embed="rId11"/>
                    <a:stretch>
                      <a:fillRect/>
                    </a:stretch>
                  </pic:blipFill>
                  <pic:spPr>
                    <a:xfrm>
                      <a:off x="0" y="0"/>
                      <a:ext cx="2648585" cy="5298440"/>
                    </a:xfrm>
                    <a:prstGeom prst="rect">
                      <a:avLst/>
                    </a:prstGeom>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bookmarkStart w:id="57" w:name="_Toc26808"/>
      <w:bookmarkStart w:id="58" w:name="_Toc32605"/>
      <w:bookmarkStart w:id="59" w:name="_Toc7092"/>
      <w:bookmarkStart w:id="60" w:name="_Toc28652"/>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2"/>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t>3.2.2 义工用户页面</w:t>
      </w:r>
      <w:bookmarkEnd w:id="57"/>
      <w:bookmarkEnd w:id="58"/>
      <w:bookmarkEnd w:id="59"/>
      <w:bookmarkEnd w:id="60"/>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t xml:space="preserve"> </w:t>
      </w:r>
    </w:p>
    <w:p>
      <w:pPr>
        <w:keepNext w:val="0"/>
        <w:keepLines w:val="0"/>
        <w:widowControl/>
        <w:suppressLineNumbers w:val="0"/>
        <w:jc w:val="left"/>
        <w:rPr>
          <w:rFonts w:hint="default" w:ascii="微软雅黑" w:hAnsi="微软雅黑" w:eastAsia="微软雅黑" w:cs="微软雅黑"/>
          <w:b/>
          <w:bCs/>
          <w:kern w:val="2"/>
          <w:sz w:val="21"/>
          <w:szCs w:val="22"/>
          <w:vertAlign w:val="baseline"/>
          <w:lang w:val="en-US" w:eastAsia="zh-CN" w:bidi="ar-SA"/>
        </w:rPr>
      </w:pPr>
      <w:r>
        <w:rPr>
          <w:rFonts w:hint="eastAsia" w:ascii="微软雅黑" w:hAnsi="微软雅黑" w:eastAsia="微软雅黑" w:cs="微软雅黑"/>
          <w:b/>
          <w:bCs/>
          <w:kern w:val="2"/>
          <w:sz w:val="21"/>
          <w:szCs w:val="22"/>
          <w:vertAlign w:val="baseline"/>
          <w:lang w:val="en-US" w:eastAsia="zh-CN" w:bidi="ar-SA"/>
        </w:rPr>
        <w:t>接单页面：</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drawing>
          <wp:inline distT="0" distB="0" distL="114300" distR="114300">
            <wp:extent cx="2616835" cy="5234305"/>
            <wp:effectExtent l="0" t="0" r="4445" b="8255"/>
            <wp:docPr id="16" name="图片 16" descr="receiv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eceive (1)"/>
                    <pic:cNvPicPr>
                      <a:picLocks noChangeAspect="1"/>
                    </pic:cNvPicPr>
                  </pic:nvPicPr>
                  <pic:blipFill>
                    <a:blip r:embed="rId12"/>
                    <a:stretch>
                      <a:fillRect/>
                    </a:stretch>
                  </pic:blipFill>
                  <pic:spPr>
                    <a:xfrm>
                      <a:off x="0" y="0"/>
                      <a:ext cx="2616835" cy="5234305"/>
                    </a:xfrm>
                    <a:prstGeom prst="rect">
                      <a:avLst/>
                    </a:prstGeom>
                  </pic:spPr>
                </pic:pic>
              </a:graphicData>
            </a:graphic>
          </wp:inline>
        </w:drawing>
      </w:r>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drawing>
          <wp:inline distT="0" distB="0" distL="114300" distR="114300">
            <wp:extent cx="2623820" cy="5250180"/>
            <wp:effectExtent l="0" t="0" r="12700" b="7620"/>
            <wp:docPr id="15" name="图片 15" descr="rece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eceive"/>
                    <pic:cNvPicPr>
                      <a:picLocks noChangeAspect="1"/>
                    </pic:cNvPicPr>
                  </pic:nvPicPr>
                  <pic:blipFill>
                    <a:blip r:embed="rId13"/>
                    <a:stretch>
                      <a:fillRect/>
                    </a:stretch>
                  </pic:blipFill>
                  <pic:spPr>
                    <a:xfrm>
                      <a:off x="0" y="0"/>
                      <a:ext cx="2623820" cy="5250180"/>
                    </a:xfrm>
                    <a:prstGeom prst="rect">
                      <a:avLst/>
                    </a:prstGeom>
                  </pic:spPr>
                </pic:pic>
              </a:graphicData>
            </a:graphic>
          </wp:inline>
        </w:drawing>
      </w: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r>
        <w:rPr>
          <w:rFonts w:hint="eastAsia" w:ascii="微软雅黑" w:hAnsi="微软雅黑" w:eastAsia="微软雅黑" w:cs="微软雅黑"/>
          <w:b/>
          <w:bCs/>
          <w:kern w:val="2"/>
          <w:sz w:val="21"/>
          <w:szCs w:val="22"/>
          <w:vertAlign w:val="baseline"/>
          <w:lang w:val="en-US" w:eastAsia="zh-CN" w:bidi="ar-SA"/>
        </w:rPr>
        <w:t>个人中心：</w:t>
      </w:r>
    </w:p>
    <w:p>
      <w:pPr>
        <w:keepNext w:val="0"/>
        <w:keepLines w:val="0"/>
        <w:pageBreakBefore w:val="0"/>
        <w:widowControl/>
        <w:suppressLineNumbers w:val="0"/>
        <w:kinsoku/>
        <w:wordWrap/>
        <w:overflowPunct/>
        <w:topLinePunct w:val="0"/>
        <w:autoSpaceDE/>
        <w:autoSpaceDN/>
        <w:bidi w:val="0"/>
        <w:adjustRightInd/>
        <w:snapToGrid/>
        <w:jc w:val="center"/>
        <w:textAlignment w:val="auto"/>
        <w:outlineLvl w:val="9"/>
        <w:rPr>
          <w:rFonts w:hint="default"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r>
        <w:rPr>
          <w:rFonts w:hint="default" w:ascii="宋体" w:hAnsi="宋体" w:eastAsia="宋体" w:cs="宋体"/>
          <w:kern w:val="0"/>
          <w:sz w:val="24"/>
          <w:szCs w:val="24"/>
          <w:lang w:val="en-US" w:eastAsia="zh-CN" w:bidi="ar"/>
        </w:rPr>
        <w:drawing>
          <wp:inline distT="0" distB="0" distL="114300" distR="114300">
            <wp:extent cx="2651760" cy="5304790"/>
            <wp:effectExtent l="0" t="0" r="0" b="13970"/>
            <wp:docPr id="3" name="图片 3" descr="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y"/>
                    <pic:cNvPicPr>
                      <a:picLocks noChangeAspect="1"/>
                    </pic:cNvPicPr>
                  </pic:nvPicPr>
                  <pic:blipFill>
                    <a:blip r:embed="rId14"/>
                    <a:stretch>
                      <a:fillRect/>
                    </a:stretch>
                  </pic:blipFill>
                  <pic:spPr>
                    <a:xfrm>
                      <a:off x="0" y="0"/>
                      <a:ext cx="2651760" cy="5304790"/>
                    </a:xfrm>
                    <a:prstGeom prst="rect">
                      <a:avLst/>
                    </a:prstGeom>
                  </pic:spPr>
                </pic:pic>
              </a:graphicData>
            </a:graphic>
          </wp:inline>
        </w:drawing>
      </w:r>
      <w:r>
        <w:rPr>
          <w:rFonts w:hint="default" w:ascii="微软雅黑" w:hAnsi="微软雅黑" w:eastAsia="微软雅黑" w:cstheme="minorBidi"/>
          <w:b/>
          <w:bCs/>
          <w:color w:val="1F497D" w:themeColor="text2"/>
          <w:kern w:val="0"/>
          <w:sz w:val="28"/>
          <w:szCs w:val="28"/>
          <w:lang w:val="en-US" w:eastAsia="zh-CN" w:bidi="ar-SA"/>
          <w14:textFill>
            <w14:solidFill>
              <w14:schemeClr w14:val="tx2"/>
            </w14:solidFill>
          </w14:textFill>
        </w:rPr>
        <w:drawing>
          <wp:inline distT="0" distB="0" distL="114300" distR="114300">
            <wp:extent cx="2552065" cy="5104765"/>
            <wp:effectExtent l="0" t="0" r="8255" b="635"/>
            <wp:docPr id="17" name="图片 17" descr="用户须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户须知"/>
                    <pic:cNvPicPr>
                      <a:picLocks noChangeAspect="1"/>
                    </pic:cNvPicPr>
                  </pic:nvPicPr>
                  <pic:blipFill>
                    <a:blip r:embed="rId15"/>
                    <a:stretch>
                      <a:fillRect/>
                    </a:stretch>
                  </pic:blipFill>
                  <pic:spPr>
                    <a:xfrm>
                      <a:off x="0" y="0"/>
                      <a:ext cx="2552065" cy="5104765"/>
                    </a:xfrm>
                    <a:prstGeom prst="rect">
                      <a:avLst/>
                    </a:prstGeom>
                  </pic:spPr>
                </pic:pic>
              </a:graphicData>
            </a:graphic>
          </wp:inline>
        </w:drawing>
      </w: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kern w:val="2"/>
          <w:sz w:val="21"/>
          <w:szCs w:val="22"/>
          <w:vertAlign w:val="baseline"/>
          <w:lang w:val="en-US" w:eastAsia="zh-CN" w:bidi="ar-SA"/>
        </w:rPr>
      </w:pPr>
    </w:p>
    <w:p>
      <w:pPr>
        <w:keepNext w:val="0"/>
        <w:keepLines w:val="0"/>
        <w:widowControl/>
        <w:suppressLineNumbers w:val="0"/>
        <w:jc w:val="left"/>
        <w:rPr>
          <w:rFonts w:hint="eastAsia" w:ascii="微软雅黑" w:hAnsi="微软雅黑" w:eastAsia="微软雅黑" w:cs="微软雅黑"/>
          <w:b/>
          <w:bCs/>
          <w:kern w:val="2"/>
          <w:sz w:val="21"/>
          <w:szCs w:val="22"/>
          <w:vertAlign w:val="baseline"/>
          <w:lang w:val="en-US" w:eastAsia="zh-CN" w:bidi="ar-SA"/>
        </w:rPr>
      </w:pPr>
      <w:r>
        <w:rPr>
          <w:rFonts w:hint="eastAsia" w:ascii="微软雅黑" w:hAnsi="微软雅黑" w:eastAsia="微软雅黑" w:cs="微软雅黑"/>
          <w:b/>
          <w:bCs/>
          <w:kern w:val="2"/>
          <w:sz w:val="21"/>
          <w:szCs w:val="22"/>
          <w:vertAlign w:val="baseline"/>
          <w:lang w:val="en-US" w:eastAsia="zh-CN" w:bidi="ar-SA"/>
        </w:rPr>
        <w:t>接单详情与发单详情页：</w:t>
      </w:r>
    </w:p>
    <w:p>
      <w:pPr>
        <w:keepNext w:val="0"/>
        <w:keepLines w:val="0"/>
        <w:pageBreakBefore w:val="0"/>
        <w:widowControl/>
        <w:suppressLineNumbers w:val="0"/>
        <w:kinsoku/>
        <w:wordWrap/>
        <w:overflowPunct/>
        <w:topLinePunct w:val="0"/>
        <w:autoSpaceDE/>
        <w:autoSpaceDN/>
        <w:bidi w:val="0"/>
        <w:adjustRightInd/>
        <w:snapToGrid/>
        <w:jc w:val="both"/>
        <w:textAlignment w:val="auto"/>
        <w:outlineLvl w:val="9"/>
        <w:rPr>
          <w:rFonts w:hint="default"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r>
        <w:rPr>
          <w:rFonts w:hint="default" w:ascii="微软雅黑" w:hAnsi="微软雅黑" w:eastAsia="微软雅黑" w:cstheme="minorBidi"/>
          <w:b/>
          <w:bCs/>
          <w:color w:val="1F497D" w:themeColor="text2"/>
          <w:kern w:val="0"/>
          <w:sz w:val="28"/>
          <w:szCs w:val="28"/>
          <w:lang w:val="en-US" w:eastAsia="zh-CN" w:bidi="ar-SA"/>
          <w14:textFill>
            <w14:solidFill>
              <w14:schemeClr w14:val="tx2"/>
            </w14:solidFill>
          </w14:textFill>
        </w:rPr>
        <w:drawing>
          <wp:inline distT="0" distB="0" distL="114300" distR="114300">
            <wp:extent cx="2522855" cy="5045710"/>
            <wp:effectExtent l="0" t="0" r="6985" b="13970"/>
            <wp:docPr id="19" name="图片 19" descr="发单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发单详情"/>
                    <pic:cNvPicPr>
                      <a:picLocks noChangeAspect="1"/>
                    </pic:cNvPicPr>
                  </pic:nvPicPr>
                  <pic:blipFill>
                    <a:blip r:embed="rId16"/>
                    <a:stretch>
                      <a:fillRect/>
                    </a:stretch>
                  </pic:blipFill>
                  <pic:spPr>
                    <a:xfrm>
                      <a:off x="0" y="0"/>
                      <a:ext cx="2522855" cy="5045710"/>
                    </a:xfrm>
                    <a:prstGeom prst="rect">
                      <a:avLst/>
                    </a:prstGeom>
                  </pic:spPr>
                </pic:pic>
              </a:graphicData>
            </a:graphic>
          </wp:inline>
        </w:drawing>
      </w:r>
      <w:r>
        <w:rPr>
          <w:rFonts w:hint="default" w:ascii="微软雅黑" w:hAnsi="微软雅黑" w:eastAsia="微软雅黑" w:cstheme="minorBidi"/>
          <w:b/>
          <w:bCs/>
          <w:color w:val="1F497D" w:themeColor="text2"/>
          <w:kern w:val="0"/>
          <w:sz w:val="28"/>
          <w:szCs w:val="28"/>
          <w:lang w:val="en-US" w:eastAsia="zh-CN" w:bidi="ar-SA"/>
          <w14:textFill>
            <w14:solidFill>
              <w14:schemeClr w14:val="tx2"/>
            </w14:solidFill>
          </w14:textFill>
        </w:rPr>
        <w:drawing>
          <wp:inline distT="0" distB="0" distL="114300" distR="114300">
            <wp:extent cx="2673985" cy="5347970"/>
            <wp:effectExtent l="0" t="0" r="8255" b="1270"/>
            <wp:docPr id="18" name="图片 18" descr="接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接单"/>
                    <pic:cNvPicPr>
                      <a:picLocks noChangeAspect="1"/>
                    </pic:cNvPicPr>
                  </pic:nvPicPr>
                  <pic:blipFill>
                    <a:blip r:embed="rId17"/>
                    <a:stretch>
                      <a:fillRect/>
                    </a:stretch>
                  </pic:blipFill>
                  <pic:spPr>
                    <a:xfrm>
                      <a:off x="0" y="0"/>
                      <a:ext cx="2673985" cy="5347970"/>
                    </a:xfrm>
                    <a:prstGeom prst="rect">
                      <a:avLst/>
                    </a:prstGeom>
                  </pic:spPr>
                </pic:pic>
              </a:graphicData>
            </a:graphic>
          </wp:inline>
        </w:drawing>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pStyle w:val="2"/>
        <w:keepNext/>
        <w:keepLines/>
        <w:pageBreakBefore w:val="0"/>
        <w:widowControl/>
        <w:kinsoku/>
        <w:wordWrap/>
        <w:overflowPunct/>
        <w:topLinePunct w:val="0"/>
        <w:autoSpaceDE/>
        <w:autoSpaceDN/>
        <w:bidi w:val="0"/>
        <w:adjustRightInd/>
        <w:snapToGrid/>
        <w:textAlignment w:val="auto"/>
        <w:rPr>
          <w:rFonts w:hint="eastAsia" w:ascii="微软雅黑" w:hAnsi="微软雅黑" w:eastAsia="微软雅黑"/>
          <w:b/>
          <w:sz w:val="44"/>
          <w:szCs w:val="44"/>
          <w:lang w:val="en-US" w:eastAsia="zh-CN"/>
        </w:rPr>
      </w:pPr>
      <w:bookmarkStart w:id="61" w:name="_Toc27880"/>
      <w:bookmarkStart w:id="62" w:name="_Toc29261"/>
      <w:bookmarkStart w:id="63" w:name="_Toc9619"/>
      <w:bookmarkStart w:id="64" w:name="_Toc22575"/>
    </w:p>
    <w:p>
      <w:pPr>
        <w:pStyle w:val="2"/>
        <w:keepNext/>
        <w:keepLines/>
        <w:pageBreakBefore w:val="0"/>
        <w:widowControl/>
        <w:kinsoku/>
        <w:wordWrap/>
        <w:overflowPunct/>
        <w:topLinePunct w:val="0"/>
        <w:autoSpaceDE/>
        <w:autoSpaceDN/>
        <w:bidi w:val="0"/>
        <w:adjustRightInd/>
        <w:snapToGrid/>
        <w:textAlignment w:val="auto"/>
        <w:rPr>
          <w:rFonts w:hint="eastAsia" w:ascii="微软雅黑" w:hAnsi="微软雅黑" w:eastAsia="微软雅黑"/>
          <w:b/>
          <w:sz w:val="44"/>
          <w:szCs w:val="44"/>
          <w:lang w:val="en-US" w:eastAsia="zh-CN"/>
        </w:rPr>
      </w:pPr>
    </w:p>
    <w:p>
      <w:pPr>
        <w:rPr>
          <w:rFonts w:hint="eastAsia" w:ascii="微软雅黑" w:hAnsi="微软雅黑" w:eastAsia="微软雅黑"/>
          <w:b/>
          <w:sz w:val="44"/>
          <w:szCs w:val="44"/>
          <w:lang w:val="en-US" w:eastAsia="zh-CN"/>
        </w:rPr>
      </w:pPr>
    </w:p>
    <w:p>
      <w:pPr>
        <w:rPr>
          <w:rFonts w:hint="eastAsia" w:ascii="微软雅黑" w:hAnsi="微软雅黑" w:eastAsia="微软雅黑"/>
          <w:b/>
          <w:sz w:val="44"/>
          <w:szCs w:val="44"/>
          <w:lang w:val="en-US" w:eastAsia="zh-CN"/>
        </w:rPr>
      </w:pPr>
    </w:p>
    <w:p>
      <w:pPr>
        <w:pStyle w:val="2"/>
        <w:keepNext/>
        <w:keepLines/>
        <w:pageBreakBefore w:val="0"/>
        <w:widowControl/>
        <w:kinsoku/>
        <w:wordWrap/>
        <w:overflowPunct/>
        <w:topLinePunct w:val="0"/>
        <w:autoSpaceDE/>
        <w:autoSpaceDN/>
        <w:bidi w:val="0"/>
        <w:adjustRightInd/>
        <w:snapToGrid/>
        <w:textAlignment w:val="auto"/>
        <w:rPr>
          <w:rFonts w:hint="default" w:ascii="微软雅黑" w:hAnsi="微软雅黑" w:eastAsia="微软雅黑"/>
          <w:b/>
          <w:sz w:val="44"/>
          <w:szCs w:val="44"/>
          <w:lang w:val="en-US" w:eastAsia="zh-CN"/>
        </w:rPr>
      </w:pPr>
      <w:r>
        <w:rPr>
          <w:rFonts w:hint="eastAsia" w:ascii="微软雅黑" w:hAnsi="微软雅黑" w:eastAsia="微软雅黑"/>
          <w:b/>
          <w:sz w:val="44"/>
          <w:szCs w:val="44"/>
          <w:lang w:val="en-US" w:eastAsia="zh-CN"/>
        </w:rPr>
        <w:t>4技术方案</w:t>
      </w:r>
      <w:bookmarkEnd w:id="61"/>
      <w:bookmarkEnd w:id="62"/>
      <w:bookmarkEnd w:id="63"/>
      <w:bookmarkEnd w:id="64"/>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bookmarkStart w:id="65" w:name="_Toc14213"/>
      <w:bookmarkStart w:id="66" w:name="_Toc14698"/>
      <w:bookmarkStart w:id="67" w:name="_Toc15451"/>
      <w:bookmarkStart w:id="68" w:name="_Toc4143"/>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t>4.1整体架构图</w:t>
      </w:r>
      <w:bookmarkEnd w:id="65"/>
      <w:bookmarkEnd w:id="66"/>
      <w:bookmarkEnd w:id="67"/>
      <w:bookmarkEnd w:id="68"/>
    </w:p>
    <w:p>
      <w:pPr>
        <w:rPr>
          <w:rFonts w:hint="eastAsia"/>
          <w:lang w:val="en-US" w:eastAsia="zh-CN"/>
        </w:rPr>
      </w:pPr>
      <w:r>
        <w:rPr>
          <w:rFonts w:hint="eastAsia"/>
          <w:lang w:val="en-US" w:eastAsia="zh-CN"/>
        </w:rPr>
        <w:drawing>
          <wp:inline distT="0" distB="0" distL="114300" distR="114300">
            <wp:extent cx="6233160" cy="1782445"/>
            <wp:effectExtent l="0" t="0" r="0" b="635"/>
            <wp:docPr id="13" name="图片 13" descr="jiago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jiagou2"/>
                    <pic:cNvPicPr>
                      <a:picLocks noChangeAspect="1"/>
                    </pic:cNvPicPr>
                  </pic:nvPicPr>
                  <pic:blipFill>
                    <a:blip r:embed="rId18"/>
                    <a:stretch>
                      <a:fillRect/>
                    </a:stretch>
                  </pic:blipFill>
                  <pic:spPr>
                    <a:xfrm>
                      <a:off x="0" y="0"/>
                      <a:ext cx="6233160" cy="1782445"/>
                    </a:xfrm>
                    <a:prstGeom prst="rect">
                      <a:avLst/>
                    </a:prstGeom>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总体设计目标：高并发、大数据承载量、安全、稳定为最终实现目标。</w:t>
      </w:r>
    </w:p>
    <w:p>
      <w:pPr>
        <w:keepNext w:val="0"/>
        <w:keepLines w:val="0"/>
        <w:widowControl/>
        <w:suppressLineNumbers w:val="0"/>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小程序客户端采用C/S架构，管理端采用B/S架构。配置环境：WEB服务器操作系统环境，WEB服务器数据库环境。</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bookmarkStart w:id="69" w:name="_Toc2610"/>
      <w:bookmarkStart w:id="70" w:name="_Toc31788"/>
      <w:bookmarkStart w:id="71" w:name="_Toc31174"/>
      <w:bookmarkStart w:id="72" w:name="_Toc11642"/>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t>4.2小程序端</w:t>
      </w:r>
      <w:bookmarkEnd w:id="69"/>
      <w:bookmarkEnd w:id="70"/>
      <w:bookmarkEnd w:id="71"/>
      <w:bookmarkEnd w:id="72"/>
    </w:p>
    <w:p>
      <w:pPr>
        <w:keepNext w:val="0"/>
        <w:keepLines w:val="0"/>
        <w:widowControl/>
        <w:suppressLineNumbers w:val="0"/>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开发环境：微信小程序开发环境，视图层采用最基础的wxml/wxss进行页面布局，逻辑层通过js文件，进行php接口数据的获取。同时，为确保小程序端安全，在小程序开发设计时采取不信任不留存策略，不在本地保留敏感数据，所需数据均由post请求所得，即用即走，不储存于本地。</w:t>
      </w:r>
    </w:p>
    <w:p>
      <w:pPr>
        <w:keepNext w:val="0"/>
        <w:keepLines w:val="0"/>
        <w:widowControl/>
        <w:suppressLineNumbers w:val="0"/>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在用户使用时，只允许用户输入我们期望的数据。例如：电话号码的input中，只允许用户输入数字，而数字之外的字符都过滤掉。</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1"/>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pPr>
      <w:bookmarkStart w:id="73" w:name="_Toc7275"/>
      <w:bookmarkStart w:id="74" w:name="_Toc29456"/>
      <w:bookmarkStart w:id="75" w:name="_Toc8500"/>
      <w:bookmarkStart w:id="76" w:name="_Toc17411"/>
      <w:r>
        <w:rPr>
          <w:rFonts w:hint="eastAsia" w:ascii="微软雅黑" w:hAnsi="微软雅黑" w:eastAsia="微软雅黑" w:cstheme="minorBidi"/>
          <w:b/>
          <w:bCs/>
          <w:color w:val="1F497D" w:themeColor="text2"/>
          <w:kern w:val="0"/>
          <w:sz w:val="28"/>
          <w:szCs w:val="28"/>
          <w:lang w:val="en-US" w:eastAsia="zh-CN" w:bidi="ar-SA"/>
          <w14:textFill>
            <w14:solidFill>
              <w14:schemeClr w14:val="tx2"/>
            </w14:solidFill>
          </w14:textFill>
        </w:rPr>
        <w:t>4.3后台服务器</w:t>
      </w:r>
      <w:bookmarkEnd w:id="73"/>
      <w:bookmarkEnd w:id="74"/>
      <w:bookmarkEnd w:id="75"/>
      <w:bookmarkEnd w:id="76"/>
    </w:p>
    <w:p>
      <w:pPr>
        <w:keepNext w:val="0"/>
        <w:keepLines w:val="0"/>
        <w:widowControl/>
        <w:suppressLineNumbers w:val="0"/>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后台管理采用php开发，使用了PHP三层体系架构：</w:t>
      </w:r>
    </w:p>
    <w:p>
      <w:pPr>
        <w:keepNext w:val="0"/>
        <w:keepLines w:val="0"/>
        <w:widowControl/>
        <w:suppressLineNumbers w:val="0"/>
        <w:ind w:firstLine="420" w:firstLineChars="0"/>
        <w:jc w:val="left"/>
        <w:rPr>
          <w:rFonts w:hint="default" w:ascii="微软雅黑" w:hAnsi="微软雅黑" w:eastAsia="微软雅黑" w:cs="微软雅黑"/>
          <w:kern w:val="2"/>
          <w:sz w:val="21"/>
          <w:szCs w:val="22"/>
          <w:vertAlign w:val="baseline"/>
          <w:lang w:val="en-US" w:eastAsia="zh-CN" w:bidi="ar-SA"/>
        </w:rPr>
      </w:pPr>
      <w:r>
        <w:rPr>
          <w:rFonts w:hint="default" w:ascii="微软雅黑" w:hAnsi="微软雅黑" w:eastAsia="微软雅黑" w:cs="微软雅黑"/>
          <w:kern w:val="2"/>
          <w:sz w:val="21"/>
          <w:szCs w:val="22"/>
          <w:vertAlign w:val="baseline"/>
          <w:lang w:val="en-US" w:eastAsia="zh-CN" w:bidi="ar-SA"/>
        </w:rPr>
        <w:t>表示层</w:t>
      </w:r>
      <w:r>
        <w:rPr>
          <w:rFonts w:hint="eastAsia" w:ascii="微软雅黑" w:hAnsi="微软雅黑" w:eastAsia="微软雅黑" w:cs="微软雅黑"/>
          <w:kern w:val="2"/>
          <w:sz w:val="21"/>
          <w:szCs w:val="22"/>
          <w:vertAlign w:val="baseline"/>
          <w:lang w:val="en-US" w:eastAsia="zh-CN" w:bidi="ar-SA"/>
        </w:rPr>
        <w:t>：</w:t>
      </w:r>
      <w:r>
        <w:rPr>
          <w:rFonts w:hint="default" w:ascii="微软雅黑" w:hAnsi="微软雅黑" w:eastAsia="微软雅黑" w:cs="微软雅黑"/>
          <w:kern w:val="2"/>
          <w:sz w:val="21"/>
          <w:szCs w:val="22"/>
          <w:vertAlign w:val="baseline"/>
          <w:lang w:val="en-US" w:eastAsia="zh-CN" w:bidi="ar-SA"/>
        </w:rPr>
        <w:t>主要使用WEB-Render方式，逻辑层强大和完善，无论表现层如何定义和更改，各司其职，逻辑层都能完善地提供服务。</w:t>
      </w:r>
    </w:p>
    <w:p>
      <w:pPr>
        <w:keepNext w:val="0"/>
        <w:keepLines w:val="0"/>
        <w:widowControl/>
        <w:suppressLineNumbers w:val="0"/>
        <w:ind w:firstLine="420" w:firstLineChars="0"/>
        <w:jc w:val="left"/>
        <w:rPr>
          <w:rFonts w:hint="default" w:ascii="微软雅黑" w:hAnsi="微软雅黑" w:eastAsia="微软雅黑" w:cs="微软雅黑"/>
          <w:kern w:val="2"/>
          <w:sz w:val="21"/>
          <w:szCs w:val="22"/>
          <w:vertAlign w:val="baseline"/>
          <w:lang w:val="en-US" w:eastAsia="zh-CN" w:bidi="ar-SA"/>
        </w:rPr>
      </w:pPr>
      <w:r>
        <w:rPr>
          <w:rFonts w:hint="default" w:ascii="微软雅黑" w:hAnsi="微软雅黑" w:eastAsia="微软雅黑" w:cs="微软雅黑"/>
          <w:kern w:val="2"/>
          <w:sz w:val="21"/>
          <w:szCs w:val="22"/>
          <w:vertAlign w:val="baseline"/>
          <w:lang w:val="en-US" w:eastAsia="zh-CN" w:bidi="ar-SA"/>
        </w:rPr>
        <w:t>业务逻辑层</w:t>
      </w:r>
      <w:r>
        <w:rPr>
          <w:rFonts w:hint="eastAsia" w:ascii="微软雅黑" w:hAnsi="微软雅黑" w:eastAsia="微软雅黑" w:cs="微软雅黑"/>
          <w:kern w:val="2"/>
          <w:sz w:val="21"/>
          <w:szCs w:val="22"/>
          <w:vertAlign w:val="baseline"/>
          <w:lang w:val="en-US" w:eastAsia="zh-CN" w:bidi="ar-SA"/>
        </w:rPr>
        <w:t>：</w:t>
      </w:r>
      <w:r>
        <w:rPr>
          <w:rFonts w:hint="default" w:ascii="微软雅黑" w:hAnsi="微软雅黑" w:eastAsia="微软雅黑" w:cs="微软雅黑"/>
          <w:kern w:val="2"/>
          <w:sz w:val="21"/>
          <w:szCs w:val="22"/>
          <w:vertAlign w:val="baseline"/>
          <w:lang w:val="en-US" w:eastAsia="zh-CN" w:bidi="ar-SA"/>
        </w:rPr>
        <w:t>主要针对具体问题操作，也是对数据Data层的操作，对数据业务进行逻辑处理。抽象接口层:对数据访问层抽象出接口，业务逻辑层经过抽象接口层去调用，保证调用分离，扩展分离。</w:t>
      </w:r>
    </w:p>
    <w:p>
      <w:pPr>
        <w:keepNext w:val="0"/>
        <w:keepLines w:val="0"/>
        <w:widowControl/>
        <w:suppressLineNumbers w:val="0"/>
        <w:ind w:firstLine="420" w:firstLineChars="0"/>
        <w:jc w:val="left"/>
        <w:rPr>
          <w:rFonts w:hint="default" w:ascii="微软雅黑" w:hAnsi="微软雅黑" w:eastAsia="微软雅黑" w:cs="微软雅黑"/>
          <w:kern w:val="2"/>
          <w:sz w:val="21"/>
          <w:szCs w:val="22"/>
          <w:vertAlign w:val="baseline"/>
          <w:lang w:val="en-US" w:eastAsia="zh-CN" w:bidi="ar-SA"/>
        </w:rPr>
      </w:pPr>
      <w:r>
        <w:rPr>
          <w:rFonts w:hint="default" w:ascii="微软雅黑" w:hAnsi="微软雅黑" w:eastAsia="微软雅黑" w:cs="微软雅黑"/>
          <w:kern w:val="2"/>
          <w:sz w:val="21"/>
          <w:szCs w:val="22"/>
          <w:vertAlign w:val="baseline"/>
          <w:lang w:val="en-US" w:eastAsia="zh-CN" w:bidi="ar-SA"/>
        </w:rPr>
        <w:t>数据访问层:主要对原始数据进行加工和提取，为业务逻辑层提供数据服务。</w:t>
      </w:r>
    </w:p>
    <w:p>
      <w:pPr>
        <w:widowControl w:val="0"/>
        <w:numPr>
          <w:ilvl w:val="0"/>
          <w:numId w:val="0"/>
        </w:numPr>
        <w:ind w:firstLine="420" w:firstLineChars="0"/>
        <w:jc w:val="both"/>
        <w:rPr>
          <w:rFonts w:hint="default"/>
          <w:lang w:val="en-US" w:eastAsia="zh-CN"/>
        </w:rPr>
      </w:pPr>
    </w:p>
    <w:p>
      <w:pPr>
        <w:pStyle w:val="2"/>
        <w:keepNext/>
        <w:keepLines/>
        <w:pageBreakBefore w:val="0"/>
        <w:widowControl/>
        <w:kinsoku/>
        <w:wordWrap/>
        <w:overflowPunct/>
        <w:topLinePunct w:val="0"/>
        <w:autoSpaceDE/>
        <w:autoSpaceDN/>
        <w:bidi w:val="0"/>
        <w:adjustRightInd/>
        <w:snapToGrid/>
        <w:textAlignment w:val="auto"/>
        <w:rPr>
          <w:rFonts w:hint="default" w:ascii="微软雅黑" w:hAnsi="微软雅黑" w:eastAsia="微软雅黑"/>
          <w:b/>
          <w:sz w:val="44"/>
          <w:szCs w:val="44"/>
          <w:lang w:val="en-US" w:eastAsia="zh-CN"/>
        </w:rPr>
      </w:pPr>
      <w:bookmarkStart w:id="77" w:name="_Toc23381"/>
      <w:bookmarkStart w:id="78" w:name="_Toc4595"/>
      <w:bookmarkStart w:id="79" w:name="_Toc6575"/>
      <w:bookmarkStart w:id="80" w:name="_Toc27764"/>
      <w:r>
        <w:rPr>
          <w:rFonts w:hint="eastAsia" w:ascii="微软雅黑" w:hAnsi="微软雅黑" w:eastAsia="微软雅黑"/>
          <w:b/>
          <w:sz w:val="44"/>
          <w:szCs w:val="44"/>
          <w:lang w:val="en-US" w:eastAsia="zh-CN"/>
        </w:rPr>
        <w:t>5团队组成与分工</w:t>
      </w:r>
      <w:bookmarkEnd w:id="77"/>
      <w:bookmarkEnd w:id="78"/>
      <w:bookmarkEnd w:id="79"/>
      <w:bookmarkEnd w:id="80"/>
    </w:p>
    <w:p>
      <w:pPr>
        <w:keepNext w:val="0"/>
        <w:keepLines w:val="0"/>
        <w:widowControl/>
        <w:suppressLineNumbers w:val="0"/>
        <w:ind w:firstLine="420" w:firstLineChars="0"/>
        <w:jc w:val="left"/>
        <w:rPr>
          <w:rFonts w:hint="eastAsia"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小组成员：张漩 彭伟霞</w:t>
      </w:r>
    </w:p>
    <w:p>
      <w:pPr>
        <w:keepNext w:val="0"/>
        <w:keepLines w:val="0"/>
        <w:widowControl/>
        <w:suppressLineNumbers w:val="0"/>
        <w:ind w:firstLine="420" w:firstLineChars="0"/>
        <w:jc w:val="left"/>
        <w:rPr>
          <w:rFonts w:hint="default" w:ascii="微软雅黑" w:hAnsi="微软雅黑" w:eastAsia="微软雅黑" w:cs="微软雅黑"/>
          <w:kern w:val="2"/>
          <w:sz w:val="21"/>
          <w:szCs w:val="22"/>
          <w:vertAlign w:val="baseline"/>
          <w:lang w:val="en-US" w:eastAsia="zh-CN" w:bidi="ar-SA"/>
        </w:rPr>
      </w:pPr>
      <w:r>
        <w:rPr>
          <w:rFonts w:hint="eastAsia" w:ascii="微软雅黑" w:hAnsi="微软雅黑" w:eastAsia="微软雅黑" w:cs="微软雅黑"/>
          <w:kern w:val="2"/>
          <w:sz w:val="21"/>
          <w:szCs w:val="22"/>
          <w:vertAlign w:val="baseline"/>
          <w:lang w:val="en-US" w:eastAsia="zh-CN" w:bidi="ar-SA"/>
        </w:rPr>
        <w:t>因为两名同学大学期间均学习过前后端，所以此小程序的需求分析，UI设计，前端，后端，前后端交互均由两人合作完成。</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Microsoft YaHei UI">
    <w:panose1 w:val="020B0503020204020204"/>
    <w:charset w:val="86"/>
    <w:family w:val="swiss"/>
    <w:pitch w:val="default"/>
    <w:sig w:usb0="80000287" w:usb1="28CF3C50" w:usb2="00000016" w:usb3="00000000" w:csb0="0004001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3576880"/>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3576880"/>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D0B5E"/>
    <w:multiLevelType w:val="multilevel"/>
    <w:tmpl w:val="736D0B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EF2B15B"/>
    <w:multiLevelType w:val="singleLevel"/>
    <w:tmpl w:val="7EF2B15B"/>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F3"/>
    <w:rsid w:val="0006567B"/>
    <w:rsid w:val="000C5CC4"/>
    <w:rsid w:val="000F5887"/>
    <w:rsid w:val="00174297"/>
    <w:rsid w:val="00182CC0"/>
    <w:rsid w:val="00196343"/>
    <w:rsid w:val="001D4793"/>
    <w:rsid w:val="00206DBF"/>
    <w:rsid w:val="002C4125"/>
    <w:rsid w:val="002C5FCA"/>
    <w:rsid w:val="002F3D71"/>
    <w:rsid w:val="003125DA"/>
    <w:rsid w:val="00346DE6"/>
    <w:rsid w:val="00392B8F"/>
    <w:rsid w:val="003F4BDB"/>
    <w:rsid w:val="003F4E86"/>
    <w:rsid w:val="00404F1A"/>
    <w:rsid w:val="004820C5"/>
    <w:rsid w:val="004F3D0F"/>
    <w:rsid w:val="00523259"/>
    <w:rsid w:val="005763A4"/>
    <w:rsid w:val="00590C67"/>
    <w:rsid w:val="005B0019"/>
    <w:rsid w:val="005B1940"/>
    <w:rsid w:val="005B2728"/>
    <w:rsid w:val="005F36C4"/>
    <w:rsid w:val="005F3B95"/>
    <w:rsid w:val="00600072"/>
    <w:rsid w:val="00601534"/>
    <w:rsid w:val="0064024E"/>
    <w:rsid w:val="00680FD9"/>
    <w:rsid w:val="006A4881"/>
    <w:rsid w:val="006B1CB2"/>
    <w:rsid w:val="006B6B28"/>
    <w:rsid w:val="006F3A1F"/>
    <w:rsid w:val="00711DFF"/>
    <w:rsid w:val="00731044"/>
    <w:rsid w:val="00745149"/>
    <w:rsid w:val="0074644F"/>
    <w:rsid w:val="007542D0"/>
    <w:rsid w:val="007736CF"/>
    <w:rsid w:val="0084405C"/>
    <w:rsid w:val="008477F6"/>
    <w:rsid w:val="00885890"/>
    <w:rsid w:val="0089220C"/>
    <w:rsid w:val="008A6E74"/>
    <w:rsid w:val="008C46D3"/>
    <w:rsid w:val="00936560"/>
    <w:rsid w:val="00965201"/>
    <w:rsid w:val="00967D8A"/>
    <w:rsid w:val="009A1B25"/>
    <w:rsid w:val="00A53E78"/>
    <w:rsid w:val="00A770AD"/>
    <w:rsid w:val="00AA14FE"/>
    <w:rsid w:val="00B17B31"/>
    <w:rsid w:val="00B32C4B"/>
    <w:rsid w:val="00B40CD4"/>
    <w:rsid w:val="00B45CD9"/>
    <w:rsid w:val="00B55DCC"/>
    <w:rsid w:val="00B6578E"/>
    <w:rsid w:val="00B92695"/>
    <w:rsid w:val="00B9787D"/>
    <w:rsid w:val="00BA1701"/>
    <w:rsid w:val="00BF5145"/>
    <w:rsid w:val="00C04D9D"/>
    <w:rsid w:val="00C2647F"/>
    <w:rsid w:val="00CB09F3"/>
    <w:rsid w:val="00CB5714"/>
    <w:rsid w:val="00CF4258"/>
    <w:rsid w:val="00D14BCB"/>
    <w:rsid w:val="00D17DEA"/>
    <w:rsid w:val="00D20347"/>
    <w:rsid w:val="00D23BEC"/>
    <w:rsid w:val="00D41199"/>
    <w:rsid w:val="00D45B49"/>
    <w:rsid w:val="00D45F87"/>
    <w:rsid w:val="00D95EE9"/>
    <w:rsid w:val="00DA75ED"/>
    <w:rsid w:val="00E21257"/>
    <w:rsid w:val="00EB2959"/>
    <w:rsid w:val="00EF0EC3"/>
    <w:rsid w:val="00F332B7"/>
    <w:rsid w:val="00F92CEA"/>
    <w:rsid w:val="01DA025F"/>
    <w:rsid w:val="02951BDD"/>
    <w:rsid w:val="279E52E6"/>
    <w:rsid w:val="2DA14B21"/>
    <w:rsid w:val="2FD24F43"/>
    <w:rsid w:val="3C2015C4"/>
    <w:rsid w:val="6B1359B1"/>
    <w:rsid w:val="7ECE4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28"/>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kern w:val="0"/>
      <w:sz w:val="36"/>
      <w:szCs w:val="36"/>
      <w:lang w:val="en-US" w:eastAsia="ja-JP" w:bidi="ar-SA"/>
      <w14:textFill>
        <w14:solidFill>
          <w14:schemeClr w14:val="accent1"/>
        </w14:solidFill>
      </w14:textFill>
    </w:rPr>
  </w:style>
  <w:style w:type="paragraph" w:styleId="3">
    <w:name w:val="heading 2"/>
    <w:next w:val="1"/>
    <w:link w:val="29"/>
    <w:unhideWhenUsed/>
    <w:qFormat/>
    <w:uiPriority w:val="9"/>
    <w:pPr>
      <w:keepNext/>
      <w:keepLines/>
      <w:spacing w:before="120" w:after="120"/>
      <w:outlineLvl w:val="1"/>
    </w:pPr>
    <w:rPr>
      <w:rFonts w:eastAsia="Microsoft YaHei UI" w:asciiTheme="minorHAnsi" w:hAnsiTheme="minorHAnsi" w:cstheme="minorBidi"/>
      <w:b/>
      <w:bCs/>
      <w:color w:val="1F497D" w:themeColor="text2"/>
      <w:kern w:val="0"/>
      <w:sz w:val="26"/>
      <w:szCs w:val="26"/>
      <w:lang w:val="en-US" w:eastAsia="ja-JP" w:bidi="ar-SA"/>
      <w14:textFill>
        <w14:solidFill>
          <w14:schemeClr w14:val="tx2"/>
        </w14:solidFill>
      </w14:textFill>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character" w:default="1" w:styleId="2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Date"/>
    <w:basedOn w:val="1"/>
    <w:next w:val="1"/>
    <w:link w:val="31"/>
    <w:semiHidden/>
    <w:unhideWhenUsed/>
    <w:qFormat/>
    <w:uiPriority w:val="99"/>
    <w:pPr>
      <w:ind w:left="100" w:leftChars="2500"/>
    </w:pPr>
  </w:style>
  <w:style w:type="paragraph" w:styleId="8">
    <w:name w:val="Balloon Text"/>
    <w:basedOn w:val="1"/>
    <w:link w:val="32"/>
    <w:semiHidden/>
    <w:unhideWhenUsed/>
    <w:qFormat/>
    <w:uiPriority w:val="99"/>
    <w:rPr>
      <w:sz w:val="18"/>
      <w:szCs w:val="18"/>
    </w:rPr>
  </w:style>
  <w:style w:type="paragraph" w:styleId="9">
    <w:name w:val="footer"/>
    <w:basedOn w:val="1"/>
    <w:link w:val="35"/>
    <w:unhideWhenUsed/>
    <w:qFormat/>
    <w:uiPriority w:val="99"/>
    <w:pPr>
      <w:tabs>
        <w:tab w:val="center" w:pos="4153"/>
        <w:tab w:val="right" w:pos="8306"/>
      </w:tabs>
      <w:snapToGrid w:val="0"/>
      <w:jc w:val="left"/>
    </w:pPr>
    <w:rPr>
      <w:sz w:val="18"/>
      <w:szCs w:val="18"/>
    </w:rPr>
  </w:style>
  <w:style w:type="paragraph" w:styleId="10">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tabs>
        <w:tab w:val="right" w:leader="dot" w:pos="8296"/>
      </w:tabs>
      <w:spacing w:after="100" w:line="276" w:lineRule="auto"/>
      <w:jc w:val="center"/>
    </w:pPr>
    <w:rPr>
      <w:rFonts w:ascii="微软雅黑" w:hAnsi="微软雅黑" w:eastAsia="微软雅黑"/>
      <w:b/>
      <w:kern w:val="0"/>
      <w:sz w:val="32"/>
      <w:szCs w:val="32"/>
    </w:rPr>
  </w:style>
  <w:style w:type="paragraph" w:styleId="12">
    <w:name w:val="toc 2"/>
    <w:basedOn w:val="1"/>
    <w:next w:val="1"/>
    <w:unhideWhenUsed/>
    <w:qFormat/>
    <w:uiPriority w:val="39"/>
    <w:pPr>
      <w:widowControl/>
      <w:spacing w:after="100" w:line="276" w:lineRule="auto"/>
      <w:ind w:left="220"/>
      <w:jc w:val="left"/>
    </w:pPr>
    <w:rPr>
      <w:kern w:val="0"/>
      <w:sz w:val="22"/>
    </w:rPr>
  </w:style>
  <w:style w:type="paragraph" w:styleId="1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6">
    <w:name w:val="Light Shading"/>
    <w:basedOn w:val="1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7">
    <w:name w:val="Light Shading Accent 1"/>
    <w:basedOn w:val="14"/>
    <w:qFormat/>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8">
    <w:name w:val="Light List"/>
    <w:basedOn w:val="14"/>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9">
    <w:name w:val="Light Grid"/>
    <w:basedOn w:val="14"/>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20">
    <w:name w:val="Medium Shading 2"/>
    <w:basedOn w:val="14"/>
    <w:qFormat/>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21">
    <w:name w:val="Medium Grid 2 Accent 6"/>
    <w:basedOn w:val="14"/>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22">
    <w:name w:val="Medium Grid 3"/>
    <w:basedOn w:val="14"/>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3">
    <w:name w:val="Medium Grid 3 Accent 1"/>
    <w:basedOn w:val="14"/>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24">
    <w:name w:val="Medium Grid 3 Accent 3"/>
    <w:basedOn w:val="14"/>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25">
    <w:name w:val="Medium Grid 3 Accent 5"/>
    <w:basedOn w:val="14"/>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character" w:styleId="27">
    <w:name w:val="Hyperlink"/>
    <w:basedOn w:val="26"/>
    <w:unhideWhenUsed/>
    <w:qFormat/>
    <w:uiPriority w:val="99"/>
    <w:rPr>
      <w:color w:val="0000FF" w:themeColor="hyperlink"/>
      <w:u w:val="single"/>
      <w14:textFill>
        <w14:solidFill>
          <w14:schemeClr w14:val="hlink"/>
        </w14:solidFill>
      </w14:textFill>
    </w:rPr>
  </w:style>
  <w:style w:type="character" w:customStyle="1" w:styleId="28">
    <w:name w:val="标题 1 Char"/>
    <w:basedOn w:val="26"/>
    <w:link w:val="2"/>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29">
    <w:name w:val="标题 2 Char"/>
    <w:basedOn w:val="26"/>
    <w:link w:val="3"/>
    <w:uiPriority w:val="9"/>
    <w:rPr>
      <w:rFonts w:eastAsia="Microsoft YaHei UI"/>
      <w:b/>
      <w:bCs/>
      <w:color w:val="1F497D" w:themeColor="text2"/>
      <w:kern w:val="0"/>
      <w:sz w:val="26"/>
      <w:szCs w:val="26"/>
      <w:lang w:eastAsia="ja-JP"/>
      <w14:textFill>
        <w14:solidFill>
          <w14:schemeClr w14:val="tx2"/>
        </w14:solidFill>
      </w14:textFill>
    </w:rPr>
  </w:style>
  <w:style w:type="character" w:customStyle="1" w:styleId="30">
    <w:name w:val="标题 3 Char"/>
    <w:basedOn w:val="26"/>
    <w:link w:val="4"/>
    <w:uiPriority w:val="9"/>
    <w:rPr>
      <w:b/>
      <w:bCs/>
      <w:sz w:val="32"/>
      <w:szCs w:val="32"/>
    </w:rPr>
  </w:style>
  <w:style w:type="character" w:customStyle="1" w:styleId="31">
    <w:name w:val="日期 Char"/>
    <w:basedOn w:val="26"/>
    <w:link w:val="7"/>
    <w:semiHidden/>
    <w:uiPriority w:val="99"/>
  </w:style>
  <w:style w:type="character" w:customStyle="1" w:styleId="32">
    <w:name w:val="批注框文本 Char"/>
    <w:basedOn w:val="26"/>
    <w:link w:val="8"/>
    <w:semiHidden/>
    <w:uiPriority w:val="99"/>
    <w:rPr>
      <w:sz w:val="18"/>
      <w:szCs w:val="18"/>
    </w:rPr>
  </w:style>
  <w:style w:type="paragraph" w:styleId="33">
    <w:name w:val="List Paragraph"/>
    <w:basedOn w:val="1"/>
    <w:qFormat/>
    <w:uiPriority w:val="34"/>
    <w:pPr>
      <w:ind w:firstLine="420" w:firstLineChars="200"/>
    </w:pPr>
  </w:style>
  <w:style w:type="character" w:customStyle="1" w:styleId="34">
    <w:name w:val="页眉 Char"/>
    <w:basedOn w:val="26"/>
    <w:link w:val="10"/>
    <w:qFormat/>
    <w:uiPriority w:val="99"/>
    <w:rPr>
      <w:sz w:val="18"/>
      <w:szCs w:val="18"/>
    </w:rPr>
  </w:style>
  <w:style w:type="character" w:customStyle="1" w:styleId="35">
    <w:name w:val="页脚 Char"/>
    <w:basedOn w:val="26"/>
    <w:link w:val="9"/>
    <w:qFormat/>
    <w:uiPriority w:val="99"/>
    <w:rPr>
      <w:sz w:val="18"/>
      <w:szCs w:val="18"/>
    </w:rPr>
  </w:style>
  <w:style w:type="paragraph" w:customStyle="1" w:styleId="36">
    <w:name w:val="TOC Heading"/>
    <w:basedOn w:val="2"/>
    <w:next w:val="1"/>
    <w:semiHidden/>
    <w:unhideWhenUsed/>
    <w:qFormat/>
    <w:uiPriority w:val="39"/>
    <w:pPr>
      <w:pBdr>
        <w:bottom w:val="none" w:color="auto" w:sz="0" w:space="0"/>
      </w:pBdr>
      <w:spacing w:before="480" w:after="0" w:line="276" w:lineRule="auto"/>
      <w:outlineLvl w:val="9"/>
    </w:pPr>
    <w:rPr>
      <w:rFonts w:eastAsiaTheme="majorEastAsia"/>
      <w:b/>
      <w:bCs/>
      <w:color w:val="376092" w:themeColor="accent1" w:themeShade="BF"/>
      <w:sz w:val="28"/>
      <w:szCs w:val="2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61AB20-F1B1-4A0C-B24B-DE70E21D4A6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2267</Words>
  <Characters>2425</Characters>
  <Lines>29</Lines>
  <Paragraphs>8</Paragraphs>
  <TotalTime>9</TotalTime>
  <ScaleCrop>false</ScaleCrop>
  <LinksUpToDate>false</LinksUpToDate>
  <CharactersWithSpaces>2536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2020-05-24T09:23:00Z</dcterms:created>
  <dc:creator>Dell</dc:creator>
  <cp:lastModifiedBy>欧噫耶</cp:lastModifiedBy>
  <cp:lastPrinted>2020-06-03T13:53:00Z</cp:lastPrinted>
  <dcterms:modified xsi:type="dcterms:W3CDTF">2020-08-23T10:39:48Z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