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69F1" w14:textId="68DFD1C7" w:rsidR="00732E46" w:rsidRDefault="00F95B02" w:rsidP="00366DEC">
      <w:pPr>
        <w:pStyle w:val="a3"/>
        <w:framePr w:w="0" w:hSpace="0" w:vSpace="0" w:wrap="auto" w:vAnchor="margin" w:hAnchor="text" w:xAlign="left" w:yAlign="inline"/>
        <w:tabs>
          <w:tab w:val="center" w:pos="3402"/>
        </w:tabs>
      </w:pPr>
      <w:r>
        <w:fldChar w:fldCharType="begin"/>
      </w:r>
      <w:r>
        <w:instrText xml:space="preserve"> MACROBUTTON MTEditEquationSection2 </w:instrText>
      </w:r>
      <w:r w:rsidRPr="00F95B02">
        <w:rPr>
          <w:rStyle w:val="MTEquationSection"/>
          <w:rFonts w:hint="eastAsia"/>
        </w:rPr>
        <w:instrText>公式章</w:instrText>
      </w:r>
      <w:r w:rsidRPr="00F95B02">
        <w:rPr>
          <w:rStyle w:val="MTEquationSection"/>
          <w:rFonts w:hint="eastAsia"/>
        </w:rPr>
        <w:instrText xml:space="preserve"> 1 </w:instrText>
      </w:r>
      <w:r w:rsidRPr="00F95B02">
        <w:rPr>
          <w:rStyle w:val="MTEquationSection"/>
          <w:rFonts w:hint="eastAsia"/>
        </w:rPr>
        <w:instrText>节</w:instrText>
      </w:r>
      <w:r w:rsidRPr="00F95B02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01553">
        <w:t xml:space="preserve">Reducing Overall </w:t>
      </w:r>
      <w:bookmarkStart w:id="0" w:name="_Hlk182852214"/>
      <w:r w:rsidR="00E01553">
        <w:t>Ex-Post Costs</w:t>
      </w:r>
      <w:bookmarkEnd w:id="0"/>
      <w:r w:rsidR="00E01553">
        <w:t xml:space="preserve"> </w:t>
      </w:r>
      <w:r w:rsidR="00E1240C">
        <w:t>of</w:t>
      </w:r>
      <w:r w:rsidR="00E01553">
        <w:t xml:space="preserve"> </w:t>
      </w:r>
      <w:r w:rsidR="00E064EB" w:rsidRPr="00E064EB">
        <w:t xml:space="preserve">Day-Ahead </w:t>
      </w:r>
      <w:r w:rsidR="007863A1" w:rsidRPr="007863A1">
        <w:t>Dispatch</w:t>
      </w:r>
      <w:r w:rsidR="00E064EB" w:rsidRPr="00E064EB">
        <w:t xml:space="preserve"> with Intra-interval Power Balance</w:t>
      </w:r>
      <w:r w:rsidR="00E01553">
        <w:t xml:space="preserve"> Modeling</w:t>
      </w:r>
    </w:p>
    <w:p w14:paraId="2E59C8FF" w14:textId="77777777" w:rsidR="00366DEC" w:rsidRPr="00366DEC" w:rsidRDefault="00366DEC" w:rsidP="00366DEC"/>
    <w:p w14:paraId="6531D7CD" w14:textId="7E6EE850" w:rsidR="00732E46" w:rsidRDefault="0011577E" w:rsidP="009719E5">
      <w:pPr>
        <w:pBdr>
          <w:top w:val="nil"/>
          <w:left w:val="nil"/>
          <w:bottom w:val="nil"/>
          <w:right w:val="nil"/>
          <w:between w:val="nil"/>
        </w:pBdr>
        <w:tabs>
          <w:tab w:val="center" w:pos="3402"/>
        </w:tabs>
        <w:jc w:val="center"/>
        <w:rPr>
          <w:i/>
          <w:iCs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color w:val="000000"/>
          <w:sz w:val="22"/>
          <w:szCs w:val="22"/>
        </w:rPr>
        <w:t>X</w:t>
      </w:r>
      <w:r>
        <w:rPr>
          <w:rFonts w:hint="eastAsia"/>
          <w:color w:val="000000"/>
          <w:sz w:val="22"/>
          <w:szCs w:val="22"/>
          <w:lang w:eastAsia="zh-CN"/>
        </w:rPr>
        <w:t>iao</w:t>
      </w:r>
      <w:r>
        <w:rPr>
          <w:color w:val="000000"/>
          <w:sz w:val="22"/>
          <w:szCs w:val="22"/>
        </w:rPr>
        <w:t>bing Zhang</w:t>
      </w:r>
      <w:r w:rsidR="000F2C11">
        <w:rPr>
          <w:color w:val="000000"/>
          <w:sz w:val="22"/>
          <w:szCs w:val="22"/>
        </w:rPr>
        <w:t xml:space="preserve">, </w:t>
      </w:r>
      <w:r w:rsidR="00E02C65" w:rsidRPr="00E02C65">
        <w:rPr>
          <w:i/>
          <w:iCs/>
          <w:color w:val="000000"/>
          <w:sz w:val="22"/>
          <w:szCs w:val="22"/>
        </w:rPr>
        <w:t>Student Member</w:t>
      </w:r>
      <w:r w:rsidR="00E02C65">
        <w:rPr>
          <w:color w:val="000000"/>
          <w:sz w:val="22"/>
          <w:szCs w:val="22"/>
        </w:rPr>
        <w:t xml:space="preserve">, </w:t>
      </w:r>
      <w:r w:rsidR="00E02C65" w:rsidRPr="00E02C65">
        <w:rPr>
          <w:i/>
          <w:iCs/>
          <w:color w:val="000000"/>
          <w:sz w:val="22"/>
          <w:szCs w:val="22"/>
        </w:rPr>
        <w:t>IEEE</w:t>
      </w:r>
      <w:r w:rsidR="00E02C65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Yi Wang</w:t>
      </w:r>
      <w:r w:rsidR="000F2C11">
        <w:rPr>
          <w:color w:val="000000"/>
          <w:sz w:val="22"/>
          <w:szCs w:val="22"/>
        </w:rPr>
        <w:t xml:space="preserve">, </w:t>
      </w:r>
      <w:r w:rsidR="00E02C65" w:rsidRPr="00E02C65">
        <w:rPr>
          <w:i/>
          <w:iCs/>
          <w:color w:val="000000"/>
          <w:sz w:val="22"/>
          <w:szCs w:val="22"/>
        </w:rPr>
        <w:t>Senior Member</w:t>
      </w:r>
      <w:r w:rsidR="00E02C65" w:rsidRPr="00E02C65">
        <w:rPr>
          <w:color w:val="000000"/>
          <w:sz w:val="22"/>
          <w:szCs w:val="22"/>
        </w:rPr>
        <w:t xml:space="preserve">, </w:t>
      </w:r>
      <w:r w:rsidR="00E02C65" w:rsidRPr="00E02C65">
        <w:rPr>
          <w:i/>
          <w:iCs/>
          <w:color w:val="000000"/>
          <w:sz w:val="22"/>
          <w:szCs w:val="22"/>
        </w:rPr>
        <w:t>IEEE</w:t>
      </w:r>
      <w:r w:rsidR="00E02C65">
        <w:rPr>
          <w:color w:val="000000"/>
          <w:sz w:val="22"/>
          <w:szCs w:val="22"/>
        </w:rPr>
        <w:t>,</w:t>
      </w:r>
      <w:r w:rsidR="00E02C65" w:rsidRPr="00E02C6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Zhifang Yang*</w:t>
      </w:r>
      <w:r w:rsidR="00E02C65">
        <w:rPr>
          <w:color w:val="000000"/>
          <w:sz w:val="22"/>
          <w:szCs w:val="22"/>
        </w:rPr>
        <w:t>,</w:t>
      </w:r>
      <w:r w:rsidR="00366DEC">
        <w:rPr>
          <w:color w:val="000000"/>
          <w:sz w:val="22"/>
          <w:szCs w:val="22"/>
        </w:rPr>
        <w:t xml:space="preserve"> </w:t>
      </w:r>
      <w:r w:rsidR="00E02C65" w:rsidRPr="00366DEC">
        <w:rPr>
          <w:i/>
          <w:iCs/>
          <w:color w:val="000000"/>
          <w:sz w:val="22"/>
          <w:szCs w:val="22"/>
        </w:rPr>
        <w:t>Senior Member</w:t>
      </w:r>
      <w:r w:rsidR="00E02C65" w:rsidRPr="00E02C65">
        <w:rPr>
          <w:color w:val="000000"/>
          <w:sz w:val="22"/>
          <w:szCs w:val="22"/>
        </w:rPr>
        <w:t xml:space="preserve">, </w:t>
      </w:r>
      <w:r w:rsidR="00E02C65" w:rsidRPr="00366DEC">
        <w:rPr>
          <w:i/>
          <w:iCs/>
          <w:color w:val="000000"/>
          <w:sz w:val="22"/>
          <w:szCs w:val="22"/>
        </w:rPr>
        <w:t>IEEE</w:t>
      </w:r>
    </w:p>
    <w:p w14:paraId="3CE6BB89" w14:textId="77777777" w:rsidR="007E713A" w:rsidRDefault="007E713A" w:rsidP="009719E5">
      <w:pPr>
        <w:pBdr>
          <w:top w:val="nil"/>
          <w:left w:val="nil"/>
          <w:bottom w:val="nil"/>
          <w:right w:val="nil"/>
          <w:between w:val="nil"/>
        </w:pBdr>
        <w:tabs>
          <w:tab w:val="center" w:pos="3402"/>
        </w:tabs>
        <w:spacing w:before="20" w:after="320"/>
        <w:ind w:firstLine="202"/>
        <w:jc w:val="both"/>
        <w:rPr>
          <w:i/>
          <w:color w:val="000000"/>
          <w:sz w:val="22"/>
          <w:szCs w:val="22"/>
        </w:rPr>
      </w:pPr>
    </w:p>
    <w:p w14:paraId="06590BF3" w14:textId="22F8C693" w:rsidR="00A0613C" w:rsidRDefault="00A0613C" w:rsidP="009719E5">
      <w:pPr>
        <w:pBdr>
          <w:top w:val="nil"/>
          <w:left w:val="nil"/>
          <w:bottom w:val="nil"/>
          <w:right w:val="nil"/>
          <w:between w:val="nil"/>
        </w:pBdr>
        <w:tabs>
          <w:tab w:val="center" w:pos="3402"/>
        </w:tabs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A0613C" w:rsidSect="00002FAF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3F302522" w14:textId="04CC07B1" w:rsidR="00BE4774" w:rsidRPr="006E071F" w:rsidRDefault="00BE4774" w:rsidP="009719E5">
      <w:pPr>
        <w:pStyle w:val="Text"/>
        <w:tabs>
          <w:tab w:val="center" w:pos="3402"/>
        </w:tabs>
        <w:ind w:firstLine="0"/>
        <w:rPr>
          <w:rFonts w:ascii="Times" w:hAnsi="Times"/>
          <w:sz w:val="18"/>
          <w:szCs w:val="18"/>
        </w:rPr>
      </w:pPr>
    </w:p>
    <w:p w14:paraId="79BB04DB" w14:textId="77777777" w:rsidR="00D74971" w:rsidRDefault="00D74971" w:rsidP="00D74971">
      <w:pPr>
        <w:tabs>
          <w:tab w:val="center" w:pos="3402"/>
        </w:tabs>
        <w:spacing w:before="20" w:line="252" w:lineRule="auto"/>
        <w:ind w:firstLine="204"/>
        <w:jc w:val="both"/>
        <w:rPr>
          <w:b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>—</w:t>
      </w:r>
      <w:bookmarkStart w:id="2" w:name="OLE_LINK1"/>
      <w:r w:rsidRPr="00841EA6">
        <w:rPr>
          <w:b/>
          <w:color w:val="000000" w:themeColor="text1"/>
          <w:sz w:val="18"/>
          <w:szCs w:val="18"/>
        </w:rPr>
        <w:t xml:space="preserve">With the accelerating integration of renewable energy sources into power systems, intra-day </w:t>
      </w:r>
      <w:r>
        <w:rPr>
          <w:b/>
          <w:color w:val="000000" w:themeColor="text1"/>
          <w:sz w:val="18"/>
          <w:szCs w:val="18"/>
        </w:rPr>
        <w:t xml:space="preserve">dispatch </w:t>
      </w:r>
      <w:r w:rsidRPr="00841EA6">
        <w:rPr>
          <w:b/>
          <w:color w:val="000000" w:themeColor="text1"/>
          <w:sz w:val="18"/>
          <w:szCs w:val="18"/>
        </w:rPr>
        <w:t xml:space="preserve">adjustments following </w:t>
      </w:r>
      <w:r>
        <w:rPr>
          <w:b/>
          <w:color w:val="000000" w:themeColor="text1"/>
          <w:sz w:val="18"/>
          <w:szCs w:val="18"/>
        </w:rPr>
        <w:t>d</w:t>
      </w:r>
      <w:r w:rsidRPr="00841EA6">
        <w:rPr>
          <w:b/>
          <w:color w:val="000000" w:themeColor="text1"/>
          <w:sz w:val="18"/>
          <w:szCs w:val="18"/>
        </w:rPr>
        <w:t>ay-</w:t>
      </w:r>
      <w:r>
        <w:rPr>
          <w:b/>
          <w:color w:val="000000" w:themeColor="text1"/>
          <w:sz w:val="18"/>
          <w:szCs w:val="18"/>
        </w:rPr>
        <w:t>a</w:t>
      </w:r>
      <w:r w:rsidRPr="00841EA6">
        <w:rPr>
          <w:b/>
          <w:color w:val="000000" w:themeColor="text1"/>
          <w:sz w:val="18"/>
          <w:szCs w:val="18"/>
        </w:rPr>
        <w:t xml:space="preserve">head </w:t>
      </w:r>
      <w:r>
        <w:rPr>
          <w:b/>
          <w:color w:val="000000" w:themeColor="text1"/>
          <w:sz w:val="18"/>
          <w:szCs w:val="18"/>
        </w:rPr>
        <w:t>m</w:t>
      </w:r>
      <w:r w:rsidRPr="00841EA6">
        <w:rPr>
          <w:b/>
          <w:color w:val="000000" w:themeColor="text1"/>
          <w:sz w:val="18"/>
          <w:szCs w:val="18"/>
        </w:rPr>
        <w:t xml:space="preserve">arket clearing have become increasingly </w:t>
      </w:r>
      <w:r w:rsidRPr="003B6F84">
        <w:rPr>
          <w:b/>
          <w:color w:val="000000" w:themeColor="text1"/>
          <w:sz w:val="18"/>
          <w:szCs w:val="18"/>
        </w:rPr>
        <w:t>necessary</w:t>
      </w:r>
      <w:r w:rsidRPr="00841EA6">
        <w:rPr>
          <w:b/>
          <w:color w:val="000000" w:themeColor="text1"/>
          <w:sz w:val="18"/>
          <w:szCs w:val="18"/>
        </w:rPr>
        <w:t xml:space="preserve">. While these adjustments effectively mitigate system operation risks, they unavoidably </w:t>
      </w:r>
      <w:proofErr w:type="gramStart"/>
      <w:r w:rsidRPr="00841EA6">
        <w:rPr>
          <w:b/>
          <w:color w:val="000000" w:themeColor="text1"/>
          <w:sz w:val="18"/>
          <w:szCs w:val="18"/>
        </w:rPr>
        <w:t>drive up</w:t>
      </w:r>
      <w:proofErr w:type="gramEnd"/>
      <w:r w:rsidRPr="00841EA6">
        <w:rPr>
          <w:b/>
          <w:color w:val="000000" w:themeColor="text1"/>
          <w:sz w:val="18"/>
          <w:szCs w:val="18"/>
        </w:rPr>
        <w:t xml:space="preserve"> intra-day </w:t>
      </w:r>
      <w:r>
        <w:rPr>
          <w:rFonts w:hint="eastAsia"/>
          <w:b/>
          <w:color w:val="000000" w:themeColor="text1"/>
          <w:sz w:val="18"/>
          <w:szCs w:val="18"/>
          <w:lang w:eastAsia="zh-CN"/>
        </w:rPr>
        <w:t>ex</w:t>
      </w:r>
      <w:r>
        <w:rPr>
          <w:b/>
          <w:color w:val="000000" w:themeColor="text1"/>
          <w:sz w:val="18"/>
          <w:szCs w:val="18"/>
        </w:rPr>
        <w:t>-post</w:t>
      </w:r>
      <w:r w:rsidRPr="00841EA6">
        <w:rPr>
          <w:b/>
          <w:color w:val="000000" w:themeColor="text1"/>
          <w:sz w:val="18"/>
          <w:szCs w:val="18"/>
        </w:rPr>
        <w:t xml:space="preserve"> adjustment costs. Current </w:t>
      </w:r>
      <w:r>
        <w:rPr>
          <w:b/>
          <w:color w:val="000000" w:themeColor="text1"/>
          <w:sz w:val="18"/>
          <w:szCs w:val="18"/>
        </w:rPr>
        <w:t>d</w:t>
      </w:r>
      <w:r w:rsidRPr="00841EA6">
        <w:rPr>
          <w:b/>
          <w:color w:val="000000" w:themeColor="text1"/>
          <w:sz w:val="18"/>
          <w:szCs w:val="18"/>
        </w:rPr>
        <w:t>ay-</w:t>
      </w:r>
      <w:r>
        <w:rPr>
          <w:b/>
          <w:color w:val="000000" w:themeColor="text1"/>
          <w:sz w:val="18"/>
          <w:szCs w:val="18"/>
        </w:rPr>
        <w:t>a</w:t>
      </w:r>
      <w:r w:rsidRPr="00841EA6">
        <w:rPr>
          <w:b/>
          <w:color w:val="000000" w:themeColor="text1"/>
          <w:sz w:val="18"/>
          <w:szCs w:val="18"/>
        </w:rPr>
        <w:t xml:space="preserve">head </w:t>
      </w:r>
      <w:r>
        <w:rPr>
          <w:b/>
          <w:color w:val="000000" w:themeColor="text1"/>
          <w:sz w:val="18"/>
          <w:szCs w:val="18"/>
        </w:rPr>
        <w:t>m</w:t>
      </w:r>
      <w:r w:rsidRPr="00841EA6">
        <w:rPr>
          <w:b/>
          <w:color w:val="000000" w:themeColor="text1"/>
          <w:sz w:val="18"/>
          <w:szCs w:val="18"/>
        </w:rPr>
        <w:t xml:space="preserve">arket clearing methods predominantly focus on minimizing ex-ante market operating costs while neglecting the consequential increase in intra-day </w:t>
      </w:r>
      <w:r>
        <w:rPr>
          <w:rFonts w:hint="eastAsia"/>
          <w:b/>
          <w:color w:val="000000" w:themeColor="text1"/>
          <w:sz w:val="18"/>
          <w:szCs w:val="18"/>
          <w:lang w:eastAsia="zh-CN"/>
        </w:rPr>
        <w:t>ex</w:t>
      </w:r>
      <w:r>
        <w:rPr>
          <w:b/>
          <w:color w:val="000000" w:themeColor="text1"/>
          <w:sz w:val="18"/>
          <w:szCs w:val="18"/>
        </w:rPr>
        <w:t>-post</w:t>
      </w:r>
      <w:r w:rsidRPr="00841EA6">
        <w:rPr>
          <w:b/>
          <w:color w:val="000000" w:themeColor="text1"/>
          <w:sz w:val="18"/>
          <w:szCs w:val="18"/>
        </w:rPr>
        <w:t xml:space="preserve"> adjustment costs. It ultimately elevates system </w:t>
      </w:r>
      <w:r>
        <w:rPr>
          <w:b/>
          <w:color w:val="000000" w:themeColor="text1"/>
          <w:sz w:val="18"/>
          <w:szCs w:val="18"/>
        </w:rPr>
        <w:t>overall</w:t>
      </w:r>
      <w:r w:rsidRPr="00841EA6">
        <w:rPr>
          <w:b/>
          <w:color w:val="000000" w:themeColor="text1"/>
          <w:sz w:val="18"/>
          <w:szCs w:val="18"/>
        </w:rPr>
        <w:t xml:space="preserve"> costs spanning both day-ahead and intra-day stages, </w:t>
      </w:r>
      <w:r w:rsidRPr="003B6F84">
        <w:rPr>
          <w:b/>
          <w:color w:val="000000" w:themeColor="text1"/>
          <w:sz w:val="18"/>
          <w:szCs w:val="18"/>
        </w:rPr>
        <w:t>affecting</w:t>
      </w:r>
      <w:r w:rsidRPr="00841EA6">
        <w:rPr>
          <w:b/>
          <w:color w:val="000000" w:themeColor="text1"/>
          <w:sz w:val="18"/>
          <w:szCs w:val="18"/>
        </w:rPr>
        <w:t xml:space="preserve"> the economic efficiency of system operation. Therefore, this paper proposes a </w:t>
      </w:r>
      <w:r>
        <w:rPr>
          <w:b/>
          <w:color w:val="000000" w:themeColor="text1"/>
          <w:sz w:val="18"/>
          <w:szCs w:val="18"/>
        </w:rPr>
        <w:t>d</w:t>
      </w:r>
      <w:r w:rsidRPr="00841EA6">
        <w:rPr>
          <w:b/>
          <w:color w:val="000000" w:themeColor="text1"/>
          <w:sz w:val="18"/>
          <w:szCs w:val="18"/>
        </w:rPr>
        <w:t>ay-</w:t>
      </w:r>
      <w:r>
        <w:rPr>
          <w:b/>
          <w:color w:val="000000" w:themeColor="text1"/>
          <w:sz w:val="18"/>
          <w:szCs w:val="18"/>
        </w:rPr>
        <w:t>a</w:t>
      </w:r>
      <w:r w:rsidRPr="00841EA6">
        <w:rPr>
          <w:b/>
          <w:color w:val="000000" w:themeColor="text1"/>
          <w:sz w:val="18"/>
          <w:szCs w:val="18"/>
        </w:rPr>
        <w:t xml:space="preserve">head </w:t>
      </w:r>
      <w:r>
        <w:rPr>
          <w:b/>
          <w:color w:val="000000" w:themeColor="text1"/>
          <w:sz w:val="18"/>
          <w:szCs w:val="18"/>
        </w:rPr>
        <w:t>m</w:t>
      </w:r>
      <w:r w:rsidRPr="00841EA6">
        <w:rPr>
          <w:b/>
          <w:color w:val="000000" w:themeColor="text1"/>
          <w:sz w:val="18"/>
          <w:szCs w:val="18"/>
        </w:rPr>
        <w:t xml:space="preserve">arket </w:t>
      </w:r>
      <w:r w:rsidRPr="00841EA6">
        <w:rPr>
          <w:b/>
          <w:color w:val="000000" w:themeColor="text1"/>
          <w:sz w:val="18"/>
          <w:szCs w:val="18"/>
          <w:lang w:eastAsia="zh-CN"/>
        </w:rPr>
        <w:t>clearing</w:t>
      </w:r>
      <w:r w:rsidRPr="00841EA6">
        <w:rPr>
          <w:b/>
          <w:color w:val="000000" w:themeColor="text1"/>
          <w:sz w:val="18"/>
          <w:szCs w:val="18"/>
        </w:rPr>
        <w:t xml:space="preserve"> method with the embedment of intra-interval power balance features to reduce overall costs of day-ahead and intra-day dispatch.</w:t>
      </w:r>
      <w:r w:rsidRPr="00841EA6">
        <w:rPr>
          <w:b/>
          <w:color w:val="000000" w:themeColor="text1"/>
          <w:sz w:val="18"/>
          <w:szCs w:val="18"/>
          <w:lang w:eastAsia="zh-CN"/>
        </w:rPr>
        <w:t xml:space="preserve"> </w:t>
      </w:r>
      <w:r w:rsidRPr="00841EA6">
        <w:rPr>
          <w:b/>
          <w:color w:val="000000" w:themeColor="text1"/>
          <w:sz w:val="18"/>
          <w:szCs w:val="18"/>
        </w:rPr>
        <w:t>Firstly, we formulate the uncertainty of the system net-load with fine-grained and intra-interval power balance features in the day-ahead dispatch interval.</w:t>
      </w:r>
      <w:r w:rsidRPr="00841EA6">
        <w:rPr>
          <w:b/>
          <w:color w:val="000000" w:themeColor="text1"/>
          <w:sz w:val="18"/>
          <w:szCs w:val="18"/>
          <w:lang w:eastAsia="zh-CN"/>
        </w:rPr>
        <w:t xml:space="preserve"> </w:t>
      </w:r>
      <w:r w:rsidRPr="00841EA6">
        <w:rPr>
          <w:b/>
          <w:color w:val="000000" w:themeColor="text1"/>
          <w:sz w:val="18"/>
          <w:szCs w:val="18"/>
        </w:rPr>
        <w:t xml:space="preserve">Secondly, based on chance-constrained optimal power flow, we establish a </w:t>
      </w:r>
      <w:r>
        <w:rPr>
          <w:b/>
          <w:color w:val="000000" w:themeColor="text1"/>
          <w:sz w:val="18"/>
          <w:szCs w:val="18"/>
        </w:rPr>
        <w:t>d</w:t>
      </w:r>
      <w:r w:rsidRPr="00841EA6">
        <w:rPr>
          <w:b/>
          <w:color w:val="000000" w:themeColor="text1"/>
          <w:sz w:val="18"/>
          <w:szCs w:val="18"/>
        </w:rPr>
        <w:t>ay-</w:t>
      </w:r>
      <w:r>
        <w:rPr>
          <w:b/>
          <w:color w:val="000000" w:themeColor="text1"/>
          <w:sz w:val="18"/>
          <w:szCs w:val="18"/>
        </w:rPr>
        <w:t>a</w:t>
      </w:r>
      <w:r w:rsidRPr="00841EA6">
        <w:rPr>
          <w:b/>
          <w:color w:val="000000" w:themeColor="text1"/>
          <w:sz w:val="18"/>
          <w:szCs w:val="18"/>
        </w:rPr>
        <w:t xml:space="preserve">head </w:t>
      </w:r>
      <w:r>
        <w:rPr>
          <w:b/>
          <w:color w:val="000000" w:themeColor="text1"/>
          <w:sz w:val="18"/>
          <w:szCs w:val="18"/>
        </w:rPr>
        <w:t>m</w:t>
      </w:r>
      <w:r w:rsidRPr="00841EA6">
        <w:rPr>
          <w:b/>
          <w:color w:val="000000" w:themeColor="text1"/>
          <w:sz w:val="18"/>
          <w:szCs w:val="18"/>
        </w:rPr>
        <w:t>arket economic dispatch model with the embedment of intra-interval power balance features.</w:t>
      </w:r>
      <w:r w:rsidRPr="00841EA6">
        <w:rPr>
          <w:color w:val="000000" w:themeColor="text1"/>
        </w:rPr>
        <w:t xml:space="preserve"> </w:t>
      </w:r>
      <w:r w:rsidRPr="00841EA6">
        <w:rPr>
          <w:b/>
          <w:color w:val="000000" w:themeColor="text1"/>
          <w:sz w:val="18"/>
          <w:szCs w:val="18"/>
        </w:rPr>
        <w:t>It can be transformed into a second-order cone convex model by analytical method. Thirdly, based on the marginal pricing principle, we deriv</w:t>
      </w:r>
      <w:r>
        <w:rPr>
          <w:b/>
          <w:color w:val="000000" w:themeColor="text1"/>
          <w:sz w:val="18"/>
          <w:szCs w:val="18"/>
        </w:rPr>
        <w:t>e</w:t>
      </w:r>
      <w:r w:rsidRPr="00841EA6">
        <w:rPr>
          <w:b/>
          <w:color w:val="000000" w:themeColor="text1"/>
          <w:sz w:val="18"/>
          <w:szCs w:val="18"/>
        </w:rPr>
        <w:t xml:space="preserve"> the price signal of the proposed market clearing model, which is proved to provide incentive signals for market participants to comply with dispatch instructions. Finally, </w:t>
      </w:r>
      <w:r w:rsidRPr="00841EA6">
        <w:rPr>
          <w:b/>
          <w:color w:val="000000" w:themeColor="text1"/>
          <w:sz w:val="18"/>
          <w:szCs w:val="18"/>
          <w:lang w:eastAsia="zh-CN"/>
        </w:rPr>
        <w:t>case</w:t>
      </w:r>
      <w:r w:rsidRPr="00841EA6">
        <w:rPr>
          <w:b/>
          <w:color w:val="000000" w:themeColor="text1"/>
          <w:sz w:val="18"/>
          <w:szCs w:val="18"/>
        </w:rPr>
        <w:t xml:space="preserve"> study demonstrates that the proposed method can reduce the overall costs </w:t>
      </w:r>
      <w:r>
        <w:rPr>
          <w:b/>
          <w:color w:val="000000" w:themeColor="text1"/>
          <w:sz w:val="18"/>
          <w:szCs w:val="18"/>
        </w:rPr>
        <w:t>both</w:t>
      </w:r>
      <w:r w:rsidRPr="00841EA6">
        <w:rPr>
          <w:b/>
          <w:color w:val="000000" w:themeColor="text1"/>
          <w:sz w:val="18"/>
          <w:szCs w:val="18"/>
        </w:rPr>
        <w:t xml:space="preserve"> day-ahead and intra-day dispatch</w:t>
      </w:r>
      <w:r>
        <w:rPr>
          <w:b/>
          <w:color w:val="000000" w:themeColor="text1"/>
          <w:sz w:val="18"/>
          <w:szCs w:val="18"/>
        </w:rPr>
        <w:t xml:space="preserve"> with</w:t>
      </w:r>
      <w:r w:rsidRPr="003030DC">
        <w:rPr>
          <w:b/>
          <w:color w:val="000000" w:themeColor="text1"/>
          <w:sz w:val="18"/>
          <w:szCs w:val="18"/>
        </w:rPr>
        <w:t xml:space="preserve"> the increases of </w:t>
      </w:r>
      <w:r>
        <w:rPr>
          <w:b/>
          <w:color w:val="000000" w:themeColor="text1"/>
          <w:sz w:val="18"/>
          <w:szCs w:val="18"/>
        </w:rPr>
        <w:t xml:space="preserve">the </w:t>
      </w:r>
      <w:r w:rsidRPr="003030DC">
        <w:rPr>
          <w:b/>
          <w:color w:val="000000" w:themeColor="text1"/>
          <w:sz w:val="18"/>
          <w:szCs w:val="18"/>
        </w:rPr>
        <w:t>fine-grained</w:t>
      </w:r>
      <w:r>
        <w:rPr>
          <w:b/>
          <w:color w:val="000000" w:themeColor="text1"/>
          <w:sz w:val="18"/>
          <w:szCs w:val="18"/>
        </w:rPr>
        <w:t xml:space="preserve"> net-load</w:t>
      </w:r>
      <w:r w:rsidRPr="003030DC">
        <w:rPr>
          <w:b/>
          <w:color w:val="000000" w:themeColor="text1"/>
          <w:sz w:val="18"/>
          <w:szCs w:val="18"/>
        </w:rPr>
        <w:t xml:space="preserve"> uncertainty</w:t>
      </w:r>
      <w:r>
        <w:rPr>
          <w:b/>
          <w:color w:val="000000" w:themeColor="text1"/>
          <w:sz w:val="18"/>
          <w:szCs w:val="18"/>
        </w:rPr>
        <w:t>.</w:t>
      </w:r>
    </w:p>
    <w:p w14:paraId="16B645FD" w14:textId="77777777" w:rsidR="00D74971" w:rsidRPr="00EA0CC4" w:rsidRDefault="00D74971" w:rsidP="00D74971">
      <w:pPr>
        <w:tabs>
          <w:tab w:val="center" w:pos="3402"/>
        </w:tabs>
        <w:jc w:val="both"/>
        <w:rPr>
          <w:b/>
          <w:sz w:val="18"/>
          <w:szCs w:val="18"/>
        </w:rPr>
      </w:pPr>
      <w:bookmarkStart w:id="3" w:name="bookmark=id.30j0zll" w:colFirst="0" w:colLast="0"/>
      <w:bookmarkEnd w:id="2"/>
      <w:bookmarkEnd w:id="3"/>
      <w:r>
        <w:rPr>
          <w:b/>
          <w:i/>
          <w:sz w:val="18"/>
          <w:szCs w:val="18"/>
        </w:rPr>
        <w:t>Index Terms</w:t>
      </w:r>
      <w:r>
        <w:rPr>
          <w:b/>
          <w:sz w:val="18"/>
          <w:szCs w:val="18"/>
        </w:rPr>
        <w:t>—</w:t>
      </w:r>
      <w:r>
        <w:rPr>
          <w:b/>
          <w:sz w:val="18"/>
          <w:szCs w:val="18"/>
          <w:lang w:eastAsia="zh-CN"/>
        </w:rPr>
        <w:t xml:space="preserve">electrical spot market, </w:t>
      </w:r>
      <w:r>
        <w:rPr>
          <w:b/>
          <w:color w:val="000000" w:themeColor="text1"/>
          <w:sz w:val="18"/>
          <w:szCs w:val="18"/>
        </w:rPr>
        <w:t>d</w:t>
      </w:r>
      <w:r w:rsidRPr="00841EA6">
        <w:rPr>
          <w:b/>
          <w:color w:val="000000" w:themeColor="text1"/>
          <w:sz w:val="18"/>
          <w:szCs w:val="18"/>
        </w:rPr>
        <w:t>ay-</w:t>
      </w:r>
      <w:r>
        <w:rPr>
          <w:b/>
          <w:color w:val="000000" w:themeColor="text1"/>
          <w:sz w:val="18"/>
          <w:szCs w:val="18"/>
        </w:rPr>
        <w:t>a</w:t>
      </w:r>
      <w:r w:rsidRPr="00841EA6">
        <w:rPr>
          <w:b/>
          <w:color w:val="000000" w:themeColor="text1"/>
          <w:sz w:val="18"/>
          <w:szCs w:val="18"/>
        </w:rPr>
        <w:t xml:space="preserve">head </w:t>
      </w:r>
      <w:r>
        <w:rPr>
          <w:b/>
          <w:color w:val="000000" w:themeColor="text1"/>
          <w:sz w:val="18"/>
          <w:szCs w:val="18"/>
        </w:rPr>
        <w:t>m</w:t>
      </w:r>
      <w:r w:rsidRPr="00841EA6">
        <w:rPr>
          <w:b/>
          <w:color w:val="000000" w:themeColor="text1"/>
          <w:sz w:val="18"/>
          <w:szCs w:val="18"/>
        </w:rPr>
        <w:t>arket</w:t>
      </w:r>
      <w:r w:rsidRPr="008C7B56">
        <w:rPr>
          <w:b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economic d</w:t>
      </w:r>
      <w:r w:rsidRPr="007863A1">
        <w:rPr>
          <w:b/>
          <w:color w:val="000000"/>
          <w:sz w:val="18"/>
          <w:szCs w:val="18"/>
        </w:rPr>
        <w:t>ispatch</w:t>
      </w:r>
      <w:r>
        <w:rPr>
          <w:b/>
          <w:sz w:val="18"/>
          <w:szCs w:val="18"/>
        </w:rPr>
        <w:t xml:space="preserve">, </w:t>
      </w:r>
      <w:r w:rsidRPr="0016035B">
        <w:rPr>
          <w:b/>
          <w:color w:val="000000"/>
          <w:sz w:val="18"/>
          <w:szCs w:val="18"/>
        </w:rPr>
        <w:t xml:space="preserve">intra-day </w:t>
      </w:r>
      <w:r w:rsidRPr="00FD4C3A">
        <w:rPr>
          <w:b/>
          <w:color w:val="000000"/>
          <w:sz w:val="18"/>
          <w:szCs w:val="18"/>
        </w:rPr>
        <w:t>dispatch</w:t>
      </w:r>
      <w:r w:rsidRPr="0016035B">
        <w:rPr>
          <w:b/>
          <w:color w:val="000000"/>
          <w:sz w:val="18"/>
          <w:szCs w:val="18"/>
        </w:rPr>
        <w:t xml:space="preserve"> adjustments</w:t>
      </w:r>
      <w:r>
        <w:rPr>
          <w:b/>
          <w:sz w:val="18"/>
          <w:szCs w:val="18"/>
        </w:rPr>
        <w:t xml:space="preserve">, prediction error </w:t>
      </w:r>
      <w:r w:rsidRPr="000C3A05">
        <w:rPr>
          <w:b/>
          <w:color w:val="000000"/>
          <w:sz w:val="18"/>
          <w:szCs w:val="18"/>
          <w:lang w:eastAsia="zh-CN"/>
        </w:rPr>
        <w:t>uncertainty</w:t>
      </w:r>
      <w:r>
        <w:rPr>
          <w:b/>
          <w:color w:val="000000"/>
          <w:sz w:val="18"/>
          <w:szCs w:val="18"/>
          <w:lang w:eastAsia="zh-CN"/>
        </w:rPr>
        <w:t>, system overall</w:t>
      </w:r>
      <w:r w:rsidRPr="00C509EB">
        <w:rPr>
          <w:b/>
          <w:color w:val="000000"/>
          <w:sz w:val="18"/>
          <w:szCs w:val="18"/>
          <w:lang w:eastAsia="zh-CN"/>
        </w:rPr>
        <w:t xml:space="preserve"> cost</w:t>
      </w:r>
    </w:p>
    <w:p w14:paraId="22BA3DA9" w14:textId="753277C5" w:rsidR="009D233D" w:rsidRPr="00336A14" w:rsidRDefault="00EE0000" w:rsidP="00D74971">
      <w:pPr>
        <w:rPr>
          <w:rFonts w:ascii="Times" w:hAnsi="Times" w:cs="Times"/>
          <w:color w:val="000000"/>
          <w:lang w:eastAsia="zh-CN"/>
        </w:rPr>
      </w:pPr>
      <w:r>
        <w:rPr>
          <w:sz w:val="16"/>
          <w:szCs w:val="16"/>
        </w:rPr>
        <w:br w:type="page"/>
      </w:r>
      <w:r w:rsidR="00C30013">
        <w:rPr>
          <w:rFonts w:ascii="Times" w:hAnsi="Times" w:cs="Times"/>
          <w:color w:val="000000"/>
          <w:lang w:eastAsia="zh-CN"/>
        </w:rPr>
        <w:lastRenderedPageBreak/>
        <w:fldChar w:fldCharType="begin"/>
      </w:r>
      <w:r w:rsidR="00C30013">
        <w:rPr>
          <w:rFonts w:ascii="Times" w:hAnsi="Times" w:cs="Times"/>
          <w:color w:val="000000"/>
          <w:lang w:eastAsia="zh-CN"/>
        </w:rPr>
        <w:instrText xml:space="preserve"> MACROBUTTON MTEditEquationSection2 </w:instrText>
      </w:r>
      <w:r w:rsidR="00C30013" w:rsidRPr="00C30013">
        <w:rPr>
          <w:rStyle w:val="MTEquationSection"/>
          <w:rFonts w:hint="eastAsia"/>
        </w:rPr>
        <w:instrText>公式章</w:instrText>
      </w:r>
      <w:r w:rsidR="00C30013" w:rsidRPr="00C30013">
        <w:rPr>
          <w:rStyle w:val="MTEquationSection"/>
          <w:rFonts w:hint="eastAsia"/>
        </w:rPr>
        <w:instrText xml:space="preserve"> (</w:instrText>
      </w:r>
      <w:r w:rsidR="00C30013" w:rsidRPr="00C30013">
        <w:rPr>
          <w:rStyle w:val="MTEquationSection"/>
          <w:rFonts w:hint="eastAsia"/>
        </w:rPr>
        <w:instrText>下一章</w:instrText>
      </w:r>
      <w:r w:rsidR="00C30013" w:rsidRPr="00C30013">
        <w:rPr>
          <w:rStyle w:val="MTEquationSection"/>
          <w:rFonts w:hint="eastAsia"/>
        </w:rPr>
        <w:instrText xml:space="preserve">) </w:instrText>
      </w:r>
      <w:r w:rsidR="00C30013" w:rsidRPr="00C30013">
        <w:rPr>
          <w:rStyle w:val="MTEquationSection"/>
          <w:rFonts w:hint="eastAsia"/>
        </w:rPr>
        <w:instrText>节</w:instrText>
      </w:r>
      <w:r w:rsidR="00C30013" w:rsidRPr="00C30013">
        <w:rPr>
          <w:rStyle w:val="MTEquationSection"/>
          <w:rFonts w:hint="eastAsia"/>
        </w:rPr>
        <w:instrText xml:space="preserve"> 1</w:instrText>
      </w:r>
      <w:r w:rsidR="00C30013">
        <w:rPr>
          <w:rFonts w:ascii="Times" w:hAnsi="Times" w:cs="Times"/>
          <w:color w:val="000000"/>
          <w:lang w:eastAsia="zh-CN"/>
        </w:rPr>
        <w:fldChar w:fldCharType="begin"/>
      </w:r>
      <w:r w:rsidR="00C30013">
        <w:rPr>
          <w:rFonts w:ascii="Times" w:hAnsi="Times" w:cs="Times"/>
          <w:color w:val="000000"/>
          <w:lang w:eastAsia="zh-CN"/>
        </w:rPr>
        <w:instrText xml:space="preserve"> </w:instrText>
      </w:r>
      <w:r w:rsidR="00C30013">
        <w:rPr>
          <w:rFonts w:ascii="Times" w:hAnsi="Times" w:cs="Times" w:hint="eastAsia"/>
          <w:color w:val="000000"/>
          <w:lang w:eastAsia="zh-CN"/>
        </w:rPr>
        <w:instrText>SEQ MTEqn \r \h \* MERGEFORMAT</w:instrText>
      </w:r>
      <w:r w:rsidR="00C30013">
        <w:rPr>
          <w:rFonts w:ascii="Times" w:hAnsi="Times" w:cs="Times"/>
          <w:color w:val="000000"/>
          <w:lang w:eastAsia="zh-CN"/>
        </w:rPr>
        <w:instrText xml:space="preserve"> </w:instrText>
      </w:r>
      <w:r w:rsidR="00C30013">
        <w:rPr>
          <w:rFonts w:ascii="Times" w:hAnsi="Times" w:cs="Times"/>
          <w:color w:val="000000"/>
          <w:lang w:eastAsia="zh-CN"/>
        </w:rPr>
        <w:fldChar w:fldCharType="end"/>
      </w:r>
      <w:r w:rsidR="00C30013">
        <w:rPr>
          <w:rFonts w:ascii="Times" w:hAnsi="Times" w:cs="Times"/>
          <w:color w:val="000000"/>
          <w:lang w:eastAsia="zh-CN"/>
        </w:rPr>
        <w:fldChar w:fldCharType="begin"/>
      </w:r>
      <w:r w:rsidR="00C30013">
        <w:rPr>
          <w:rFonts w:ascii="Times" w:hAnsi="Times" w:cs="Times"/>
          <w:color w:val="000000"/>
          <w:lang w:eastAsia="zh-CN"/>
        </w:rPr>
        <w:instrText xml:space="preserve"> SEQ MTSec \r 1 \h \* MERGEFORMAT </w:instrText>
      </w:r>
      <w:r w:rsidR="00C30013">
        <w:rPr>
          <w:rFonts w:ascii="Times" w:hAnsi="Times" w:cs="Times"/>
          <w:color w:val="000000"/>
          <w:lang w:eastAsia="zh-CN"/>
        </w:rPr>
        <w:fldChar w:fldCharType="end"/>
      </w:r>
      <w:r w:rsidR="00C30013">
        <w:rPr>
          <w:rFonts w:ascii="Times" w:hAnsi="Times" w:cs="Times"/>
          <w:color w:val="000000"/>
          <w:lang w:eastAsia="zh-CN"/>
        </w:rPr>
        <w:fldChar w:fldCharType="begin"/>
      </w:r>
      <w:r w:rsidR="00C30013">
        <w:rPr>
          <w:rFonts w:ascii="Times" w:hAnsi="Times" w:cs="Times"/>
          <w:color w:val="000000"/>
          <w:lang w:eastAsia="zh-CN"/>
        </w:rPr>
        <w:instrText xml:space="preserve"> SEQ MTChap \h \* MERGEFORMAT </w:instrText>
      </w:r>
      <w:r w:rsidR="00C30013">
        <w:rPr>
          <w:rFonts w:ascii="Times" w:hAnsi="Times" w:cs="Times"/>
          <w:color w:val="000000"/>
          <w:lang w:eastAsia="zh-CN"/>
        </w:rPr>
        <w:fldChar w:fldCharType="end"/>
      </w:r>
      <w:r w:rsidR="00C30013">
        <w:rPr>
          <w:rFonts w:ascii="Times" w:hAnsi="Times" w:cs="Times"/>
          <w:color w:val="000000"/>
          <w:lang w:eastAsia="zh-CN"/>
        </w:rPr>
        <w:fldChar w:fldCharType="end"/>
      </w:r>
      <w:r w:rsidR="009D233D" w:rsidRPr="00336A14">
        <w:rPr>
          <w:rFonts w:ascii="Times" w:hAnsi="Times" w:cs="Times"/>
          <w:color w:val="000000"/>
          <w:lang w:eastAsia="zh-CN"/>
        </w:rPr>
        <w:t>Appendix A</w:t>
      </w:r>
    </w:p>
    <w:p w14:paraId="03A984C0" w14:textId="0DEEC519" w:rsidR="00571290" w:rsidRPr="00571290" w:rsidRDefault="009D233D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ind w:firstLine="202"/>
        <w:jc w:val="both"/>
        <w:rPr>
          <w:color w:val="000000"/>
          <w:lang w:eastAsia="zh-CN"/>
        </w:rPr>
      </w:pPr>
      <w:r w:rsidRPr="0070279A">
        <w:rPr>
          <w:color w:val="000000"/>
          <w:lang w:eastAsia="zh-CN"/>
        </w:rPr>
        <w:t>We assume that</w:t>
      </w:r>
      <w:r w:rsidR="00C30013">
        <w:rPr>
          <w:color w:val="000000"/>
          <w:lang w:eastAsia="zh-CN"/>
        </w:rPr>
        <w:t xml:space="preserve"> the</w:t>
      </w:r>
      <w:r w:rsidRPr="0070279A">
        <w:rPr>
          <w:color w:val="000000"/>
          <w:lang w:eastAsia="zh-CN"/>
        </w:rPr>
        <w:t xml:space="preserve"> </w:t>
      </w:r>
      <w:r w:rsidR="00C30013">
        <w:rPr>
          <w:color w:val="000000"/>
          <w:lang w:eastAsia="zh-CN"/>
        </w:rPr>
        <w:t xml:space="preserve">prediction </w:t>
      </w:r>
      <w:r w:rsidRPr="0070279A">
        <w:rPr>
          <w:color w:val="000000"/>
          <w:lang w:eastAsia="zh-CN"/>
        </w:rPr>
        <w:t xml:space="preserve">mean </w:t>
      </w:r>
      <w:r w:rsidR="006064DA">
        <w:rPr>
          <w:color w:val="000000"/>
          <w:lang w:eastAsia="zh-CN"/>
        </w:rPr>
        <w:t xml:space="preserve">value </w:t>
      </w:r>
      <w:r w:rsidRPr="0070279A">
        <w:rPr>
          <w:color w:val="000000"/>
          <w:lang w:eastAsia="zh-CN"/>
        </w:rPr>
        <w:t xml:space="preserve">and </w:t>
      </w:r>
      <w:r w:rsidRPr="0070279A">
        <w:rPr>
          <w:szCs w:val="21"/>
          <w:lang w:eastAsia="zh-CN"/>
        </w:rPr>
        <w:t>standard deviation</w:t>
      </w:r>
      <w:r w:rsidRPr="0070279A">
        <w:rPr>
          <w:color w:val="000000"/>
          <w:lang w:eastAsia="zh-CN"/>
        </w:rPr>
        <w:t xml:space="preserve"> of </w:t>
      </w:r>
      <w:r w:rsidR="00A20B92">
        <w:rPr>
          <w:rFonts w:hint="eastAsia"/>
          <w:color w:val="000000"/>
          <w:lang w:eastAsia="zh-CN"/>
        </w:rPr>
        <w:t>the</w:t>
      </w:r>
      <w:r w:rsidR="00A20B92">
        <w:rPr>
          <w:color w:val="000000"/>
          <w:lang w:eastAsia="zh-CN"/>
        </w:rPr>
        <w:t xml:space="preserve"> </w:t>
      </w:r>
      <w:r w:rsidR="00C30013">
        <w:rPr>
          <w:color w:val="000000"/>
          <w:lang w:eastAsia="zh-CN"/>
        </w:rPr>
        <w:t>net-load with 5-minutes</w:t>
      </w:r>
      <w:r w:rsidRPr="0070279A">
        <w:rPr>
          <w:color w:val="000000"/>
          <w:lang w:eastAsia="zh-CN"/>
        </w:rPr>
        <w:t xml:space="preserve"> </w:t>
      </w:r>
      <w:r w:rsidR="006064DA">
        <w:rPr>
          <w:color w:val="000000"/>
          <w:lang w:eastAsia="zh-CN"/>
        </w:rPr>
        <w:t xml:space="preserve">are </w:t>
      </w:r>
      <w:r w:rsidR="006064DA" w:rsidRPr="006064DA">
        <w:rPr>
          <w:color w:val="000000"/>
          <w:lang w:eastAsia="zh-CN"/>
        </w:rPr>
        <w:t>the percentage of the predict</w:t>
      </w:r>
      <w:r w:rsidR="006064DA">
        <w:rPr>
          <w:color w:val="000000"/>
          <w:lang w:eastAsia="zh-CN"/>
        </w:rPr>
        <w:t xml:space="preserve">ion </w:t>
      </w:r>
      <w:r w:rsidR="006064DA" w:rsidRPr="006064DA">
        <w:rPr>
          <w:color w:val="000000"/>
          <w:lang w:eastAsia="zh-CN"/>
        </w:rPr>
        <w:t>value.</w:t>
      </w:r>
      <w:r w:rsidRPr="0070279A">
        <w:rPr>
          <w:color w:val="000000"/>
          <w:lang w:eastAsia="zh-CN"/>
        </w:rPr>
        <w:t xml:space="preserve"> </w:t>
      </w:r>
      <w:r w:rsidR="00194379">
        <w:t xml:space="preserve">Due to </w:t>
      </w:r>
      <w:r w:rsidR="00194379" w:rsidRPr="0070279A">
        <w:rPr>
          <w:color w:val="000000"/>
          <w:lang w:eastAsia="zh-CN"/>
        </w:rPr>
        <w:t xml:space="preserve">the impact of </w:t>
      </w:r>
      <w:r w:rsidR="00194379">
        <w:rPr>
          <w:color w:val="000000"/>
          <w:lang w:eastAsia="zh-CN"/>
        </w:rPr>
        <w:t>prediction</w:t>
      </w:r>
      <w:r w:rsidR="00194379" w:rsidRPr="0070279A">
        <w:rPr>
          <w:color w:val="000000"/>
          <w:lang w:eastAsia="zh-CN"/>
        </w:rPr>
        <w:t xml:space="preserve"> uncertainty for </w:t>
      </w:r>
      <w:r w:rsidR="00A20B92">
        <w:rPr>
          <w:color w:val="000000"/>
          <w:lang w:eastAsia="zh-CN"/>
        </w:rPr>
        <w:t xml:space="preserve">the </w:t>
      </w:r>
      <w:r w:rsidR="006064DA">
        <w:rPr>
          <w:color w:val="000000"/>
          <w:lang w:eastAsia="zh-CN"/>
        </w:rPr>
        <w:t>net load</w:t>
      </w:r>
      <w:r w:rsidR="00A20B92">
        <w:rPr>
          <w:color w:val="000000"/>
          <w:lang w:eastAsia="zh-CN"/>
        </w:rPr>
        <w:t xml:space="preserve"> </w:t>
      </w:r>
      <w:r w:rsidR="00194379" w:rsidRPr="0070279A">
        <w:rPr>
          <w:color w:val="000000"/>
          <w:lang w:eastAsia="zh-CN"/>
        </w:rPr>
        <w:t>on</w:t>
      </w:r>
      <w:r w:rsidR="00194379">
        <w:t xml:space="preserve"> </w:t>
      </w:r>
      <w:r w:rsidR="00571290">
        <w:t xml:space="preserve">the </w:t>
      </w:r>
      <w:r w:rsidR="00571290" w:rsidRPr="001D6E61">
        <w:rPr>
          <w:szCs w:val="21"/>
        </w:rPr>
        <w:t>line transmission</w:t>
      </w:r>
      <w:r w:rsidR="00194379">
        <w:t xml:space="preserve"> power</w:t>
      </w:r>
      <w:r w:rsidR="00571290" w:rsidRPr="00571290">
        <w:rPr>
          <w:color w:val="000000"/>
          <w:lang w:eastAsia="zh-CN"/>
        </w:rPr>
        <w:t xml:space="preserve"> </w:t>
      </w:r>
      <w:r w:rsidR="00571290">
        <w:rPr>
          <w:color w:val="000000"/>
          <w:lang w:eastAsia="zh-CN"/>
        </w:rPr>
        <w:t xml:space="preserve">and </w:t>
      </w:r>
      <w:r w:rsidR="00571290" w:rsidRPr="0070279A">
        <w:rPr>
          <w:color w:val="000000"/>
          <w:lang w:eastAsia="zh-CN"/>
        </w:rPr>
        <w:t xml:space="preserve">the </w:t>
      </w:r>
      <w:r w:rsidR="00571290">
        <w:rPr>
          <w:color w:val="000000"/>
          <w:lang w:eastAsia="zh-CN"/>
        </w:rPr>
        <w:t>dispatch intra-interval</w:t>
      </w:r>
      <w:r w:rsidR="00571290" w:rsidRPr="0070279A">
        <w:rPr>
          <w:color w:val="000000"/>
          <w:lang w:eastAsia="zh-CN"/>
        </w:rPr>
        <w:t xml:space="preserve"> </w:t>
      </w:r>
      <w:r w:rsidR="00F50BD2">
        <w:rPr>
          <w:szCs w:val="21"/>
        </w:rPr>
        <w:t>unit</w:t>
      </w:r>
      <w:r w:rsidR="00571290" w:rsidRPr="0070279A">
        <w:rPr>
          <w:color w:val="000000"/>
          <w:lang w:eastAsia="zh-CN"/>
        </w:rPr>
        <w:t xml:space="preserve"> balanc</w:t>
      </w:r>
      <w:r w:rsidR="00571290">
        <w:rPr>
          <w:color w:val="000000"/>
          <w:lang w:eastAsia="zh-CN"/>
        </w:rPr>
        <w:t>e</w:t>
      </w:r>
      <w:r w:rsidR="00571290" w:rsidRPr="0070279A">
        <w:rPr>
          <w:color w:val="000000"/>
          <w:lang w:eastAsia="zh-CN"/>
        </w:rPr>
        <w:t xml:space="preserve"> power</w:t>
      </w:r>
      <w:r w:rsidR="00194379">
        <w:t xml:space="preserve">, </w:t>
      </w:r>
      <w:r w:rsidR="00194379" w:rsidRPr="0070279A">
        <w:rPr>
          <w:color w:val="000000"/>
          <w:lang w:eastAsia="zh-CN"/>
        </w:rPr>
        <w:t xml:space="preserve">we recognize that </w:t>
      </w:r>
      <w:r w:rsidR="00571290">
        <w:t xml:space="preserve">the </w:t>
      </w:r>
      <w:r w:rsidR="00571290" w:rsidRPr="001D6E61">
        <w:rPr>
          <w:szCs w:val="21"/>
        </w:rPr>
        <w:t>line transmission</w:t>
      </w:r>
      <w:r w:rsidR="00571290">
        <w:t xml:space="preserve"> power</w:t>
      </w:r>
      <w:r w:rsidR="00571290" w:rsidRPr="00571290">
        <w:rPr>
          <w:color w:val="000000"/>
          <w:lang w:eastAsia="zh-CN"/>
        </w:rPr>
        <w:t xml:space="preserve"> </w:t>
      </w:r>
      <w:r w:rsidR="00571290">
        <w:rPr>
          <w:color w:val="000000"/>
          <w:lang w:eastAsia="zh-CN"/>
        </w:rPr>
        <w:t xml:space="preserve">and </w:t>
      </w:r>
      <w:r w:rsidR="00571290" w:rsidRPr="0070279A">
        <w:rPr>
          <w:color w:val="000000"/>
          <w:lang w:eastAsia="zh-CN"/>
        </w:rPr>
        <w:t xml:space="preserve">the </w:t>
      </w:r>
      <w:r w:rsidR="00571290">
        <w:rPr>
          <w:color w:val="000000"/>
          <w:lang w:eastAsia="zh-CN"/>
        </w:rPr>
        <w:t>dispatch intra-interval</w:t>
      </w:r>
      <w:r w:rsidR="00571290" w:rsidRPr="0070279A">
        <w:rPr>
          <w:color w:val="000000"/>
          <w:lang w:eastAsia="zh-CN"/>
        </w:rPr>
        <w:t xml:space="preserve"> </w:t>
      </w:r>
      <w:r w:rsidR="00F50BD2">
        <w:rPr>
          <w:szCs w:val="21"/>
        </w:rPr>
        <w:t>unit</w:t>
      </w:r>
      <w:r w:rsidR="00571290" w:rsidRPr="0070279A">
        <w:rPr>
          <w:color w:val="000000"/>
          <w:lang w:eastAsia="zh-CN"/>
        </w:rPr>
        <w:t xml:space="preserve"> balanc</w:t>
      </w:r>
      <w:r w:rsidR="00571290">
        <w:rPr>
          <w:color w:val="000000"/>
          <w:lang w:eastAsia="zh-CN"/>
        </w:rPr>
        <w:t>e</w:t>
      </w:r>
      <w:r w:rsidR="00571290" w:rsidRPr="0070279A">
        <w:rPr>
          <w:color w:val="000000"/>
          <w:lang w:eastAsia="zh-CN"/>
        </w:rPr>
        <w:t xml:space="preserve"> power</w:t>
      </w:r>
      <w:r w:rsidR="00194379" w:rsidRPr="0070279A">
        <w:rPr>
          <w:color w:val="000000"/>
          <w:lang w:eastAsia="zh-CN"/>
        </w:rPr>
        <w:t xml:space="preserve"> also exhibits uncertainty</w:t>
      </w:r>
      <w:r w:rsidR="00194379">
        <w:t>.</w:t>
      </w:r>
    </w:p>
    <w:p w14:paraId="38298614" w14:textId="19EB44BA" w:rsidR="00571290" w:rsidRDefault="0019437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ind w:firstLine="202"/>
        <w:jc w:val="both"/>
        <w:rPr>
          <w:color w:val="000000"/>
          <w:lang w:eastAsia="zh-CN"/>
        </w:rPr>
      </w:pPr>
      <w:r>
        <w:t xml:space="preserve">Considering equations (1) to (7), </w:t>
      </w:r>
      <w:r w:rsidR="00571290" w:rsidRPr="0070279A">
        <w:rPr>
          <w:color w:val="000000"/>
          <w:lang w:eastAsia="zh-CN"/>
        </w:rPr>
        <w:t>we express</w:t>
      </w:r>
      <w:r w:rsidR="00571290" w:rsidRPr="00571290">
        <w:t xml:space="preserve"> </w:t>
      </w:r>
      <w:r w:rsidR="00571290">
        <w:t>the branch power</w:t>
      </w:r>
      <w:r w:rsidR="00571290" w:rsidRPr="0070279A">
        <w:rPr>
          <w:color w:val="000000"/>
          <w:lang w:eastAsia="zh-CN"/>
        </w:rPr>
        <w:t xml:space="preserve"> as </w:t>
      </w:r>
      <w:r w:rsidR="009241C1">
        <w:rPr>
          <w:color w:val="000000"/>
          <w:lang w:eastAsia="zh-CN"/>
        </w:rPr>
        <w:t>in (A1)</w:t>
      </w:r>
      <w:r w:rsidR="00571290" w:rsidRPr="0070279A">
        <w:rPr>
          <w:color w:val="000000"/>
          <w:lang w:eastAsia="zh-CN"/>
        </w:rPr>
        <w:t>:</w:t>
      </w:r>
    </w:p>
    <w:p w14:paraId="7DA72352" w14:textId="6E5917BC" w:rsidR="001B24E9" w:rsidRDefault="009241C1" w:rsidP="00C30013">
      <w:pPr>
        <w:tabs>
          <w:tab w:val="center" w:pos="3402"/>
          <w:tab w:val="center" w:pos="5200"/>
        </w:tabs>
        <w:ind w:firstLine="144"/>
        <w:jc w:val="right"/>
        <w:rPr>
          <w:rFonts w:ascii="Times" w:hAnsi="Times" w:cs="Times"/>
          <w:color w:val="000000"/>
          <w:lang w:eastAsia="zh-CN"/>
        </w:rPr>
      </w:pPr>
      <w:r w:rsidRPr="006064DA">
        <w:rPr>
          <w:position w:val="-132"/>
          <w:szCs w:val="21"/>
        </w:rPr>
        <w:object w:dxaOrig="6580" w:dyaOrig="2740" w14:anchorId="209A7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127pt" o:ole="">
            <v:imagedata r:id="rId10" o:title=""/>
          </v:shape>
          <o:OLEObject Type="Embed" ProgID="Equation.DSMT4" ShapeID="_x0000_i1025" DrawAspect="Content" ObjectID="_1804338729" r:id="rId11"/>
        </w:object>
      </w:r>
      <w:r w:rsidR="00C30013">
        <w:rPr>
          <w:szCs w:val="21"/>
        </w:rPr>
        <w:tab/>
      </w:r>
      <w:r w:rsidR="00C30013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1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1B5FCFB0" w14:textId="57721774" w:rsidR="00571290" w:rsidRDefault="00571290" w:rsidP="00C30013">
      <w:pPr>
        <w:tabs>
          <w:tab w:val="center" w:pos="3402"/>
          <w:tab w:val="center" w:pos="5200"/>
        </w:tabs>
        <w:ind w:firstLine="144"/>
        <w:jc w:val="both"/>
        <w:rPr>
          <w:rFonts w:ascii="Times" w:hAnsi="Times" w:cs="Times"/>
          <w:color w:val="000000"/>
          <w:lang w:eastAsia="zh-CN"/>
        </w:rPr>
      </w:pPr>
      <w:r w:rsidRPr="009B5AD8">
        <w:rPr>
          <w:rFonts w:ascii="Times" w:hAnsi="Times" w:cs="Times"/>
          <w:color w:val="000000"/>
          <w:lang w:eastAsia="zh-CN"/>
        </w:rPr>
        <w:t xml:space="preserve">Thus, </w:t>
      </w:r>
      <w:r w:rsidRPr="00336A14">
        <w:rPr>
          <w:rFonts w:ascii="Times" w:hAnsi="Times" w:cs="Times"/>
          <w:color w:val="000000"/>
          <w:position w:val="-10"/>
          <w:lang w:eastAsia="zh-CN"/>
        </w:rPr>
        <w:object w:dxaOrig="380" w:dyaOrig="340" w14:anchorId="7CE5EA70">
          <v:shape id="_x0000_i1026" type="#_x0000_t75" style="width:18.3pt;height:16.65pt" o:ole="">
            <v:imagedata r:id="rId12" o:title=""/>
          </v:shape>
          <o:OLEObject Type="Embed" ProgID="Equation.DSMT4" ShapeID="_x0000_i1026" DrawAspect="Content" ObjectID="_1804338730" r:id="rId13"/>
        </w:object>
      </w:r>
      <w:r w:rsidRPr="009B5AD8">
        <w:rPr>
          <w:rFonts w:ascii="Times" w:hAnsi="Times" w:cs="Times"/>
          <w:color w:val="000000"/>
          <w:lang w:eastAsia="zh-CN"/>
        </w:rPr>
        <w:t xml:space="preserve"> is also random, and its sensitivity of the uncertainty component can be analytically formulated as in (</w:t>
      </w:r>
      <w:r w:rsidR="009241C1">
        <w:rPr>
          <w:rFonts w:ascii="Times" w:hAnsi="Times" w:cs="Times"/>
          <w:color w:val="000000"/>
          <w:lang w:eastAsia="zh-CN"/>
        </w:rPr>
        <w:t>A2</w:t>
      </w:r>
      <w:r w:rsidRPr="009B5AD8">
        <w:rPr>
          <w:rFonts w:ascii="Times" w:hAnsi="Times" w:cs="Times"/>
          <w:color w:val="000000"/>
          <w:lang w:eastAsia="zh-CN"/>
        </w:rPr>
        <w:t>):</w:t>
      </w:r>
    </w:p>
    <w:p w14:paraId="175E33B2" w14:textId="19BCEF7A" w:rsidR="00571290" w:rsidRDefault="009241C1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ind w:firstLine="202"/>
        <w:jc w:val="right"/>
        <w:rPr>
          <w:color w:val="000000"/>
          <w:lang w:eastAsia="zh-CN"/>
        </w:rPr>
      </w:pPr>
      <w:r w:rsidRPr="00A20B92">
        <w:rPr>
          <w:position w:val="-28"/>
          <w:szCs w:val="21"/>
        </w:rPr>
        <w:object w:dxaOrig="4420" w:dyaOrig="639" w14:anchorId="4B5145A3">
          <v:shape id="_x0000_i1027" type="#_x0000_t75" style="width:222.35pt;height:33.3pt" o:ole="">
            <v:imagedata r:id="rId14" o:title=""/>
          </v:shape>
          <o:OLEObject Type="Embed" ProgID="Equation.DSMT4" ShapeID="_x0000_i1027" DrawAspect="Content" ObjectID="_1804338731" r:id="rId15"/>
        </w:object>
      </w:r>
      <w:r w:rsidR="00C30013">
        <w:rPr>
          <w:szCs w:val="21"/>
        </w:rPr>
        <w:tab/>
      </w:r>
      <w:r w:rsidR="00066B91">
        <w:rPr>
          <w:szCs w:val="21"/>
        </w:rPr>
        <w:tab/>
      </w:r>
      <w:r w:rsidR="00C30013">
        <w:rPr>
          <w:szCs w:val="21"/>
        </w:rPr>
        <w:tab/>
      </w:r>
      <w:r w:rsidR="00C30013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2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450C835D" w14:textId="442E09D8" w:rsidR="00571290" w:rsidRDefault="00571290" w:rsidP="00C30013">
      <w:pPr>
        <w:tabs>
          <w:tab w:val="center" w:pos="3402"/>
          <w:tab w:val="center" w:pos="5200"/>
        </w:tabs>
        <w:ind w:firstLine="144"/>
        <w:jc w:val="both"/>
        <w:rPr>
          <w:szCs w:val="21"/>
        </w:rPr>
      </w:pPr>
      <w:r w:rsidRPr="001D6E61">
        <w:rPr>
          <w:szCs w:val="21"/>
        </w:rPr>
        <w:t xml:space="preserve">Assuming that the mean </w:t>
      </w:r>
      <w:r w:rsidR="007251A8" w:rsidRPr="00A20B92">
        <w:rPr>
          <w:position w:val="-12"/>
        </w:rPr>
        <w:object w:dxaOrig="420" w:dyaOrig="360" w14:anchorId="4427CA52">
          <v:shape id="_x0000_i1028" type="#_x0000_t75" style="width:20.8pt;height:18.3pt" o:ole="">
            <v:imagedata r:id="rId16" o:title=""/>
          </v:shape>
          <o:OLEObject Type="Embed" ProgID="Equation.DSMT4" ShapeID="_x0000_i1028" DrawAspect="Content" ObjectID="_1804338732" r:id="rId17"/>
        </w:object>
      </w:r>
      <w:r w:rsidRPr="001D6E61">
        <w:rPr>
          <w:szCs w:val="21"/>
        </w:rPr>
        <w:t xml:space="preserve">and </w:t>
      </w:r>
      <w:r>
        <w:rPr>
          <w:szCs w:val="21"/>
        </w:rPr>
        <w:t xml:space="preserve">the </w:t>
      </w:r>
      <w:r w:rsidRPr="001D6E61">
        <w:rPr>
          <w:szCs w:val="21"/>
        </w:rPr>
        <w:t xml:space="preserve">standard deviation </w:t>
      </w:r>
      <w:r w:rsidR="007251A8" w:rsidRPr="00A20B92">
        <w:rPr>
          <w:position w:val="-12"/>
          <w:szCs w:val="21"/>
        </w:rPr>
        <w:object w:dxaOrig="420" w:dyaOrig="360" w14:anchorId="458972F9">
          <v:shape id="_x0000_i1029" type="#_x0000_t75" style="width:20.8pt;height:18.3pt" o:ole="">
            <v:imagedata r:id="rId18" o:title=""/>
          </v:shape>
          <o:OLEObject Type="Embed" ProgID="Equation.DSMT4" ShapeID="_x0000_i1029" DrawAspect="Content" ObjectID="_1804338733" r:id="rId19"/>
        </w:object>
      </w:r>
      <w:r w:rsidRPr="001D6E61">
        <w:rPr>
          <w:szCs w:val="21"/>
        </w:rPr>
        <w:t xml:space="preserve">of </w:t>
      </w:r>
      <w:r>
        <w:rPr>
          <w:szCs w:val="21"/>
        </w:rPr>
        <w:t xml:space="preserve">the </w:t>
      </w:r>
      <w:r w:rsidR="009241C1">
        <w:rPr>
          <w:szCs w:val="21"/>
        </w:rPr>
        <w:t>net-load</w:t>
      </w:r>
      <w:r w:rsidRPr="001D6E61">
        <w:rPr>
          <w:szCs w:val="21"/>
        </w:rPr>
        <w:t xml:space="preserve"> </w:t>
      </w:r>
      <w:r w:rsidRPr="009B5AD8">
        <w:rPr>
          <w:rFonts w:ascii="Times" w:hAnsi="Times" w:cs="Times"/>
          <w:color w:val="000000"/>
          <w:lang w:eastAsia="zh-CN"/>
        </w:rPr>
        <w:t>uncertainty</w:t>
      </w:r>
      <w:r w:rsidRPr="001D6E61">
        <w:rPr>
          <w:szCs w:val="21"/>
        </w:rPr>
        <w:t xml:space="preserve"> </w:t>
      </w:r>
      <w:r w:rsidRPr="009B5AD8">
        <w:rPr>
          <w:rFonts w:ascii="Times" w:hAnsi="Times" w:cs="Times"/>
          <w:color w:val="000000"/>
          <w:lang w:eastAsia="zh-CN"/>
        </w:rPr>
        <w:t>component</w:t>
      </w:r>
      <w:r w:rsidRPr="001D6E61">
        <w:rPr>
          <w:szCs w:val="21"/>
        </w:rPr>
        <w:t xml:space="preserve"> are known, </w:t>
      </w:r>
      <w:r>
        <w:rPr>
          <w:rFonts w:ascii="Times" w:hAnsi="Times" w:cs="Times"/>
          <w:color w:val="000000"/>
          <w:lang w:eastAsia="zh-CN"/>
        </w:rPr>
        <w:t>the</w:t>
      </w:r>
      <w:r w:rsidRPr="009B5AD8">
        <w:rPr>
          <w:rFonts w:ascii="Times" w:hAnsi="Times" w:cs="Times"/>
          <w:color w:val="000000"/>
          <w:lang w:eastAsia="zh-CN"/>
        </w:rPr>
        <w:t xml:space="preserve"> operating boundary </w:t>
      </w:r>
      <w:r w:rsidRPr="001D6E61">
        <w:rPr>
          <w:szCs w:val="21"/>
        </w:rPr>
        <w:t xml:space="preserve">capacity margin of line transmission </w:t>
      </w:r>
      <w:r w:rsidRPr="009B5AD8">
        <w:rPr>
          <w:rFonts w:ascii="Times" w:hAnsi="Times" w:cs="Times"/>
          <w:color w:val="000000"/>
          <w:lang w:eastAsia="zh-CN"/>
        </w:rPr>
        <w:t>can be analytically formulated as in</w:t>
      </w:r>
      <w:r>
        <w:rPr>
          <w:rFonts w:ascii="Times" w:hAnsi="Times" w:cs="Times"/>
          <w:color w:val="000000"/>
          <w:lang w:eastAsia="zh-CN"/>
        </w:rPr>
        <w:t xml:space="preserve"> (</w:t>
      </w:r>
      <w:r w:rsidR="009241C1">
        <w:rPr>
          <w:rFonts w:ascii="Times" w:hAnsi="Times" w:cs="Times"/>
          <w:color w:val="000000"/>
          <w:lang w:eastAsia="zh-CN"/>
        </w:rPr>
        <w:t>A3</w:t>
      </w:r>
      <w:r>
        <w:rPr>
          <w:rFonts w:ascii="Times" w:hAnsi="Times" w:cs="Times"/>
          <w:color w:val="000000"/>
          <w:lang w:eastAsia="zh-CN"/>
        </w:rPr>
        <w:t>)</w:t>
      </w:r>
      <w:r w:rsidR="009241C1">
        <w:rPr>
          <w:rFonts w:ascii="Times" w:hAnsi="Times" w:cs="Times"/>
          <w:color w:val="000000"/>
          <w:lang w:eastAsia="zh-CN"/>
        </w:rPr>
        <w:t xml:space="preserve"> and (A4)</w:t>
      </w:r>
      <w:r w:rsidRPr="001D6E61">
        <w:rPr>
          <w:szCs w:val="21"/>
        </w:rPr>
        <w:t>:</w:t>
      </w:r>
    </w:p>
    <w:p w14:paraId="583A830C" w14:textId="13A27691" w:rsidR="00571290" w:rsidRPr="009B5AD8" w:rsidRDefault="002A59DD" w:rsidP="00C30013">
      <w:pPr>
        <w:tabs>
          <w:tab w:val="center" w:pos="3402"/>
          <w:tab w:val="center" w:pos="5200"/>
        </w:tabs>
        <w:ind w:firstLine="144"/>
        <w:jc w:val="right"/>
        <w:rPr>
          <w:rFonts w:ascii="Times" w:hAnsi="Times" w:cs="Times"/>
          <w:color w:val="000000"/>
          <w:lang w:eastAsia="zh-CN"/>
        </w:rPr>
      </w:pPr>
      <w:r w:rsidRPr="00A20B92">
        <w:rPr>
          <w:position w:val="-30"/>
          <w:szCs w:val="21"/>
        </w:rPr>
        <w:object w:dxaOrig="3580" w:dyaOrig="760" w14:anchorId="01D758DA">
          <v:shape id="_x0000_i1030" type="#_x0000_t75" style="width:180.25pt;height:38.3pt" o:ole="">
            <v:imagedata r:id="rId20" o:title=""/>
          </v:shape>
          <o:OLEObject Type="Embed" ProgID="Equation.DSMT4" ShapeID="_x0000_i1030" DrawAspect="Content" ObjectID="_1804338734" r:id="rId21"/>
        </w:object>
      </w:r>
      <w:r w:rsidR="00C30013">
        <w:rPr>
          <w:szCs w:val="21"/>
        </w:rPr>
        <w:tab/>
      </w:r>
      <w:r w:rsidR="00C30013">
        <w:rPr>
          <w:szCs w:val="21"/>
        </w:rPr>
        <w:tab/>
      </w:r>
      <w:r w:rsidR="00C30013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3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57C239E7" w14:textId="6B9941AD" w:rsidR="00571290" w:rsidRDefault="002A59DD" w:rsidP="00C30013">
      <w:pPr>
        <w:tabs>
          <w:tab w:val="center" w:pos="5200"/>
        </w:tabs>
        <w:jc w:val="right"/>
        <w:rPr>
          <w:szCs w:val="21"/>
        </w:rPr>
      </w:pPr>
      <w:r w:rsidRPr="001E5A8E">
        <w:rPr>
          <w:position w:val="-58"/>
          <w:szCs w:val="21"/>
        </w:rPr>
        <w:object w:dxaOrig="3000" w:dyaOrig="1260" w14:anchorId="3D78527A">
          <v:shape id="_x0000_i1031" type="#_x0000_t75" style="width:150.3pt;height:63.7pt" o:ole="">
            <v:imagedata r:id="rId22" o:title=""/>
          </v:shape>
          <o:OLEObject Type="Embed" ProgID="Equation.DSMT4" ShapeID="_x0000_i1031" DrawAspect="Content" ObjectID="_1804338735" r:id="rId23"/>
        </w:object>
      </w:r>
      <w:r w:rsidR="00C30013">
        <w:rPr>
          <w:szCs w:val="21"/>
        </w:rPr>
        <w:tab/>
      </w:r>
      <w:r w:rsidR="00C30013">
        <w:rPr>
          <w:szCs w:val="21"/>
        </w:rPr>
        <w:tab/>
      </w:r>
      <w:r w:rsidR="00C30013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4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513424E4" w14:textId="0E5A64CE" w:rsidR="00571290" w:rsidRDefault="00571290" w:rsidP="009241C1">
      <w:pPr>
        <w:tabs>
          <w:tab w:val="center" w:pos="3402"/>
          <w:tab w:val="center" w:pos="5200"/>
        </w:tabs>
        <w:ind w:firstLine="144"/>
        <w:jc w:val="both"/>
        <w:rPr>
          <w:szCs w:val="21"/>
        </w:rPr>
      </w:pPr>
      <w:r>
        <w:rPr>
          <w:szCs w:val="21"/>
        </w:rPr>
        <w:t>Therefore</w:t>
      </w:r>
      <w:r w:rsidRPr="001D6E61">
        <w:rPr>
          <w:szCs w:val="21"/>
        </w:rPr>
        <w:t xml:space="preserve">, the </w:t>
      </w:r>
      <w:r>
        <w:rPr>
          <w:szCs w:val="21"/>
        </w:rPr>
        <w:t>(</w:t>
      </w:r>
      <w:r w:rsidR="009241C1">
        <w:rPr>
          <w:szCs w:val="21"/>
        </w:rPr>
        <w:t>21</w:t>
      </w:r>
      <w:r>
        <w:rPr>
          <w:szCs w:val="21"/>
        </w:rPr>
        <w:t>)</w:t>
      </w:r>
      <w:r w:rsidRPr="001D6E61">
        <w:rPr>
          <w:szCs w:val="21"/>
        </w:rPr>
        <w:t xml:space="preserve"> </w:t>
      </w:r>
      <w:r w:rsidRPr="009241C1">
        <w:rPr>
          <w:szCs w:val="21"/>
        </w:rPr>
        <w:t>can be transformed as in (</w:t>
      </w:r>
      <w:r w:rsidR="009241C1" w:rsidRPr="009241C1">
        <w:rPr>
          <w:szCs w:val="21"/>
        </w:rPr>
        <w:t>A5</w:t>
      </w:r>
      <w:r w:rsidRPr="009241C1">
        <w:rPr>
          <w:szCs w:val="21"/>
        </w:rPr>
        <w:t>)</w:t>
      </w:r>
      <w:r w:rsidRPr="001D6E61">
        <w:rPr>
          <w:szCs w:val="21"/>
        </w:rPr>
        <w:t>:</w:t>
      </w:r>
    </w:p>
    <w:p w14:paraId="58780DBA" w14:textId="6660CC32" w:rsidR="00571290" w:rsidRDefault="002A59DD" w:rsidP="00C30013">
      <w:pPr>
        <w:tabs>
          <w:tab w:val="center" w:pos="5200"/>
        </w:tabs>
        <w:jc w:val="right"/>
        <w:rPr>
          <w:szCs w:val="21"/>
        </w:rPr>
      </w:pPr>
      <w:r w:rsidRPr="0003540F">
        <w:rPr>
          <w:position w:val="-62"/>
          <w:szCs w:val="21"/>
        </w:rPr>
        <w:object w:dxaOrig="4480" w:dyaOrig="1359" w14:anchorId="4C00DD67">
          <v:shape id="_x0000_i1032" type="#_x0000_t75" style="width:224.65pt;height:67.9pt" o:ole="">
            <v:imagedata r:id="rId24" o:title=""/>
          </v:shape>
          <o:OLEObject Type="Embed" ProgID="Equation.DSMT4" ShapeID="_x0000_i1032" DrawAspect="Content" ObjectID="_1804338736" r:id="rId25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5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04C5D35B" w14:textId="7F99360E" w:rsidR="00571290" w:rsidRPr="00571290" w:rsidRDefault="00571290" w:rsidP="00C30013">
      <w:pPr>
        <w:tabs>
          <w:tab w:val="center" w:pos="3402"/>
          <w:tab w:val="center" w:pos="5200"/>
        </w:tabs>
        <w:ind w:firstLine="144"/>
        <w:jc w:val="both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>Similarly,</w:t>
      </w:r>
      <w:r w:rsidRPr="009B5AD8">
        <w:rPr>
          <w:rFonts w:ascii="Times" w:hAnsi="Times" w:cs="Times"/>
          <w:color w:val="000000"/>
          <w:lang w:eastAsia="zh-CN"/>
        </w:rPr>
        <w:t xml:space="preserve"> </w:t>
      </w:r>
      <w:r w:rsidR="007F3779" w:rsidRPr="009B5AD8">
        <w:rPr>
          <w:rFonts w:ascii="Times" w:hAnsi="Times" w:cs="Times"/>
          <w:color w:val="000000"/>
          <w:lang w:eastAsia="zh-CN"/>
        </w:rPr>
        <w:t>considering (1)</w:t>
      </w:r>
      <w:r w:rsidR="007F3779">
        <w:rPr>
          <w:rFonts w:ascii="Times" w:hAnsi="Times" w:cs="Times"/>
          <w:color w:val="000000"/>
          <w:lang w:eastAsia="zh-CN"/>
        </w:rPr>
        <w:t>-</w:t>
      </w:r>
      <w:r w:rsidR="007F3779" w:rsidRPr="009B5AD8">
        <w:rPr>
          <w:rFonts w:ascii="Times" w:hAnsi="Times" w:cs="Times"/>
          <w:color w:val="000000"/>
          <w:lang w:eastAsia="zh-CN"/>
        </w:rPr>
        <w:t>(</w:t>
      </w:r>
      <w:r w:rsidR="007F3779">
        <w:rPr>
          <w:rFonts w:ascii="Times" w:hAnsi="Times" w:cs="Times"/>
          <w:color w:val="000000"/>
          <w:lang w:eastAsia="zh-CN"/>
        </w:rPr>
        <w:t>5</w:t>
      </w:r>
      <w:r w:rsidR="007F3779" w:rsidRPr="009B5AD8">
        <w:rPr>
          <w:rFonts w:ascii="Times" w:hAnsi="Times" w:cs="Times"/>
          <w:color w:val="000000"/>
          <w:lang w:eastAsia="zh-CN"/>
        </w:rPr>
        <w:t>)</w:t>
      </w:r>
      <w:r w:rsidR="007F3779">
        <w:rPr>
          <w:rFonts w:ascii="Times" w:hAnsi="Times" w:cs="Times"/>
          <w:color w:val="000000"/>
          <w:lang w:eastAsia="zh-CN"/>
        </w:rPr>
        <w:t xml:space="preserve">, </w:t>
      </w:r>
      <w:r w:rsidRPr="009B5AD8">
        <w:rPr>
          <w:rFonts w:ascii="Times" w:hAnsi="Times" w:cs="Times"/>
          <w:color w:val="000000"/>
          <w:lang w:eastAsia="zh-CN"/>
        </w:rPr>
        <w:t xml:space="preserve">the </w:t>
      </w:r>
      <w:r>
        <w:rPr>
          <w:color w:val="000000"/>
          <w:lang w:eastAsia="zh-CN"/>
        </w:rPr>
        <w:t>dispatch intra-interval</w:t>
      </w:r>
      <w:r w:rsidRPr="0070279A">
        <w:rPr>
          <w:color w:val="000000"/>
          <w:lang w:eastAsia="zh-CN"/>
        </w:rPr>
        <w:t xml:space="preserve"> </w:t>
      </w:r>
      <w:r w:rsidR="00F50BD2">
        <w:rPr>
          <w:szCs w:val="21"/>
        </w:rPr>
        <w:t>unit</w:t>
      </w:r>
      <w:r w:rsidRPr="0070279A">
        <w:rPr>
          <w:color w:val="000000"/>
          <w:lang w:eastAsia="zh-CN"/>
        </w:rPr>
        <w:t xml:space="preserve"> </w:t>
      </w:r>
      <w:r w:rsidR="00A05D8C" w:rsidRPr="00A05D8C">
        <w:rPr>
          <w:i/>
          <w:iCs/>
          <w:color w:val="000000"/>
          <w:lang w:eastAsia="zh-CN"/>
        </w:rPr>
        <w:t>i</w:t>
      </w:r>
      <w:r w:rsidR="00A05D8C">
        <w:rPr>
          <w:color w:val="000000"/>
          <w:lang w:eastAsia="zh-CN"/>
        </w:rPr>
        <w:t xml:space="preserve"> </w:t>
      </w:r>
      <w:r w:rsidRPr="0070279A">
        <w:rPr>
          <w:color w:val="000000"/>
          <w:lang w:eastAsia="zh-CN"/>
        </w:rPr>
        <w:t>balanc</w:t>
      </w:r>
      <w:r>
        <w:rPr>
          <w:color w:val="000000"/>
          <w:lang w:eastAsia="zh-CN"/>
        </w:rPr>
        <w:t>e</w:t>
      </w:r>
      <w:r w:rsidRPr="0070279A">
        <w:rPr>
          <w:color w:val="000000"/>
          <w:lang w:eastAsia="zh-CN"/>
        </w:rPr>
        <w:t xml:space="preserve"> power</w:t>
      </w:r>
      <w:r w:rsidRPr="009B5AD8">
        <w:rPr>
          <w:rFonts w:ascii="Times" w:hAnsi="Times" w:cs="Times"/>
          <w:color w:val="000000"/>
          <w:lang w:eastAsia="zh-CN"/>
        </w:rPr>
        <w:t xml:space="preserve"> can be rewritten as (</w:t>
      </w:r>
      <w:r w:rsidR="009241C1">
        <w:rPr>
          <w:rFonts w:ascii="Times" w:hAnsi="Times" w:cs="Times"/>
          <w:color w:val="000000"/>
          <w:lang w:eastAsia="zh-CN"/>
        </w:rPr>
        <w:t>A6</w:t>
      </w:r>
      <w:r w:rsidRPr="009B5AD8">
        <w:rPr>
          <w:rFonts w:ascii="Times" w:hAnsi="Times" w:cs="Times"/>
          <w:color w:val="000000"/>
          <w:lang w:eastAsia="zh-CN"/>
        </w:rPr>
        <w:t>)</w:t>
      </w:r>
      <w:r w:rsidR="007F3779">
        <w:rPr>
          <w:rFonts w:ascii="Times" w:hAnsi="Times" w:cs="Times"/>
          <w:color w:val="000000"/>
          <w:lang w:eastAsia="zh-CN"/>
        </w:rPr>
        <w:t xml:space="preserve"> and (A7)</w:t>
      </w:r>
      <w:r w:rsidRPr="009B5AD8">
        <w:rPr>
          <w:rFonts w:ascii="Times" w:hAnsi="Times" w:cs="Times"/>
          <w:color w:val="000000"/>
          <w:lang w:eastAsia="zh-CN"/>
        </w:rPr>
        <w:t>:</w:t>
      </w:r>
    </w:p>
    <w:p w14:paraId="3FFCFBC9" w14:textId="4A8A7A71" w:rsidR="009D233D" w:rsidRDefault="007F377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571290">
        <w:rPr>
          <w:position w:val="-26"/>
          <w:szCs w:val="21"/>
        </w:rPr>
        <w:object w:dxaOrig="5060" w:dyaOrig="639" w14:anchorId="45293D63">
          <v:shape id="_x0000_i1033" type="#_x0000_t75" style="width:253.5pt;height:31.2pt" o:ole="">
            <v:imagedata r:id="rId26" o:title=""/>
          </v:shape>
          <o:OLEObject Type="Embed" ProgID="Equation.DSMT4" ShapeID="_x0000_i1033" DrawAspect="Content" ObjectID="_1804338737" r:id="rId27"/>
        </w:object>
      </w:r>
      <w:r w:rsidR="00C30013">
        <w:rPr>
          <w:szCs w:val="21"/>
        </w:rPr>
        <w:tab/>
      </w:r>
      <w:r w:rsidR="00C30013">
        <w:rPr>
          <w:szCs w:val="21"/>
        </w:rPr>
        <w:tab/>
      </w:r>
      <w:r w:rsidR="00C30013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6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1F5E8CC2" w14:textId="5498375F" w:rsidR="009241C1" w:rsidRPr="004917F5" w:rsidRDefault="007F377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color w:val="000000"/>
          <w:lang w:eastAsia="zh-CN"/>
        </w:rPr>
      </w:pPr>
      <w:r w:rsidRPr="00571290">
        <w:rPr>
          <w:position w:val="-26"/>
          <w:szCs w:val="21"/>
        </w:rPr>
        <w:object w:dxaOrig="5060" w:dyaOrig="639" w14:anchorId="577D5818">
          <v:shape id="_x0000_i1034" type="#_x0000_t75" style="width:253.5pt;height:31.2pt" o:ole="">
            <v:imagedata r:id="rId28" o:title=""/>
          </v:shape>
          <o:OLEObject Type="Embed" ProgID="Equation.DSMT4" ShapeID="_x0000_i1034" DrawAspect="Content" ObjectID="_1804338738" r:id="rId29"/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7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1D4B0CE7" w14:textId="605A3C0E" w:rsidR="00571290" w:rsidRPr="00571290" w:rsidRDefault="00571290" w:rsidP="00C30013">
      <w:pPr>
        <w:tabs>
          <w:tab w:val="center" w:pos="3402"/>
          <w:tab w:val="center" w:pos="5200"/>
        </w:tabs>
        <w:ind w:firstLine="144"/>
        <w:jc w:val="both"/>
        <w:rPr>
          <w:rFonts w:ascii="Times" w:hAnsi="Times" w:cs="Times"/>
          <w:color w:val="000000"/>
          <w:lang w:eastAsia="zh-CN"/>
        </w:rPr>
      </w:pPr>
      <w:r w:rsidRPr="009B5AD8">
        <w:rPr>
          <w:rFonts w:ascii="Times" w:hAnsi="Times" w:cs="Times"/>
          <w:color w:val="000000"/>
          <w:lang w:eastAsia="zh-CN"/>
        </w:rPr>
        <w:t xml:space="preserve">Thus, </w:t>
      </w:r>
      <w:r w:rsidR="007F3779" w:rsidRPr="003D69C8">
        <w:rPr>
          <w:position w:val="-12"/>
        </w:rPr>
        <w:object w:dxaOrig="360" w:dyaOrig="360" w14:anchorId="30E0B171">
          <v:shape id="_x0000_i1035" type="#_x0000_t75" style="width:18.3pt;height:18.3pt" o:ole="">
            <v:imagedata r:id="rId30" o:title=""/>
          </v:shape>
          <o:OLEObject Type="Embed" ProgID="Equation.DSMT4" ShapeID="_x0000_i1035" DrawAspect="Content" ObjectID="_1804338739" r:id="rId31"/>
        </w:object>
      </w:r>
      <w:r w:rsidR="007F3779">
        <w:t xml:space="preserve"> and </w:t>
      </w:r>
      <w:r w:rsidR="007F3779" w:rsidRPr="003D69C8">
        <w:rPr>
          <w:position w:val="-12"/>
        </w:rPr>
        <w:object w:dxaOrig="360" w:dyaOrig="360" w14:anchorId="5F4A3E00">
          <v:shape id="_x0000_i1036" type="#_x0000_t75" style="width:18.3pt;height:18.3pt" o:ole="">
            <v:imagedata r:id="rId32" o:title=""/>
          </v:shape>
          <o:OLEObject Type="Embed" ProgID="Equation.DSMT4" ShapeID="_x0000_i1036" DrawAspect="Content" ObjectID="_1804338740" r:id="rId33"/>
        </w:object>
      </w:r>
      <w:r w:rsidRPr="009B5AD8">
        <w:rPr>
          <w:rFonts w:ascii="Times" w:hAnsi="Times" w:cs="Times"/>
          <w:color w:val="000000"/>
          <w:lang w:eastAsia="zh-CN"/>
        </w:rPr>
        <w:t xml:space="preserve"> is also random, and its sensitivity of the uncertainty component can be analytically formulated as in (</w:t>
      </w:r>
      <w:r w:rsidR="007F3779">
        <w:rPr>
          <w:rFonts w:ascii="Times" w:hAnsi="Times" w:cs="Times"/>
          <w:color w:val="000000"/>
          <w:lang w:eastAsia="zh-CN"/>
        </w:rPr>
        <w:t>A8</w:t>
      </w:r>
      <w:r w:rsidRPr="009B5AD8">
        <w:rPr>
          <w:rFonts w:ascii="Times" w:hAnsi="Times" w:cs="Times"/>
          <w:color w:val="000000"/>
          <w:lang w:eastAsia="zh-CN"/>
        </w:rPr>
        <w:t>)</w:t>
      </w:r>
      <w:r w:rsidR="007F3779">
        <w:rPr>
          <w:rFonts w:ascii="Times" w:hAnsi="Times" w:cs="Times"/>
          <w:color w:val="000000"/>
          <w:lang w:eastAsia="zh-CN"/>
        </w:rPr>
        <w:t xml:space="preserve"> and (A9)</w:t>
      </w:r>
      <w:r w:rsidRPr="009B5AD8">
        <w:rPr>
          <w:rFonts w:ascii="Times" w:hAnsi="Times" w:cs="Times"/>
          <w:color w:val="000000"/>
          <w:lang w:eastAsia="zh-CN"/>
        </w:rPr>
        <w:t>:</w:t>
      </w:r>
    </w:p>
    <w:p w14:paraId="23110E84" w14:textId="41D85A9D" w:rsidR="009D233D" w:rsidRDefault="007F377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ind w:firstLine="202"/>
        <w:jc w:val="right"/>
        <w:rPr>
          <w:szCs w:val="21"/>
        </w:rPr>
      </w:pPr>
      <w:r w:rsidRPr="00171AD3">
        <w:rPr>
          <w:position w:val="-28"/>
          <w:szCs w:val="21"/>
        </w:rPr>
        <w:object w:dxaOrig="2580" w:dyaOrig="680" w14:anchorId="5A24E9A9">
          <v:shape id="_x0000_i1037" type="#_x0000_t75" style="width:129.4pt;height:34.95pt" o:ole="">
            <v:imagedata r:id="rId34" o:title=""/>
          </v:shape>
          <o:OLEObject Type="Embed" ProgID="Equation.DSMT4" ShapeID="_x0000_i1037" DrawAspect="Content" ObjectID="_1804338741" r:id="rId35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8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41B4EAD1" w14:textId="788ED962" w:rsidR="007F3779" w:rsidRDefault="007F377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ind w:firstLine="202"/>
        <w:jc w:val="right"/>
        <w:rPr>
          <w:szCs w:val="21"/>
        </w:rPr>
      </w:pPr>
      <w:r w:rsidRPr="00171AD3">
        <w:rPr>
          <w:position w:val="-28"/>
          <w:szCs w:val="21"/>
        </w:rPr>
        <w:object w:dxaOrig="2580" w:dyaOrig="680" w14:anchorId="6B5EF1D8">
          <v:shape id="_x0000_i1038" type="#_x0000_t75" style="width:129.4pt;height:34.95pt" o:ole="">
            <v:imagedata r:id="rId36" o:title=""/>
          </v:shape>
          <o:OLEObject Type="Embed" ProgID="Equation.DSMT4" ShapeID="_x0000_i1038" DrawAspect="Content" ObjectID="_1804338742" r:id="rId37"/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9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3D02D8BC" w14:textId="577E2092" w:rsidR="000623F7" w:rsidRDefault="000623F7" w:rsidP="00C30013">
      <w:pPr>
        <w:tabs>
          <w:tab w:val="center" w:pos="3402"/>
          <w:tab w:val="center" w:pos="5200"/>
        </w:tabs>
        <w:ind w:firstLine="144"/>
        <w:jc w:val="both"/>
        <w:rPr>
          <w:szCs w:val="21"/>
        </w:rPr>
      </w:pPr>
      <w:r>
        <w:rPr>
          <w:rFonts w:ascii="Times" w:hAnsi="Times" w:cs="Times"/>
          <w:color w:val="000000"/>
          <w:lang w:eastAsia="zh-CN"/>
        </w:rPr>
        <w:t>Similarly, the</w:t>
      </w:r>
      <w:r w:rsidRPr="009B5AD8">
        <w:rPr>
          <w:rFonts w:ascii="Times" w:hAnsi="Times" w:cs="Times"/>
          <w:color w:val="000000"/>
          <w:lang w:eastAsia="zh-CN"/>
        </w:rPr>
        <w:t xml:space="preserve"> </w:t>
      </w:r>
      <w:r w:rsidR="007F3779">
        <w:rPr>
          <w:rFonts w:ascii="Times" w:hAnsi="Times" w:cs="Times"/>
          <w:color w:val="000000"/>
          <w:lang w:eastAsia="zh-CN"/>
        </w:rPr>
        <w:t>balance power</w:t>
      </w:r>
      <w:r w:rsidRPr="001D6E61">
        <w:rPr>
          <w:szCs w:val="21"/>
        </w:rPr>
        <w:t xml:space="preserve"> margin of </w:t>
      </w:r>
      <w:r>
        <w:rPr>
          <w:szCs w:val="21"/>
        </w:rPr>
        <w:t xml:space="preserve">the </w:t>
      </w:r>
      <w:r w:rsidR="00F50BD2">
        <w:rPr>
          <w:szCs w:val="21"/>
        </w:rPr>
        <w:t>unit</w:t>
      </w:r>
      <w:r w:rsidRPr="001D6E61">
        <w:rPr>
          <w:szCs w:val="21"/>
        </w:rPr>
        <w:t xml:space="preserve"> </w:t>
      </w:r>
      <w:r w:rsidRPr="009B5AD8">
        <w:rPr>
          <w:rFonts w:ascii="Times" w:hAnsi="Times" w:cs="Times"/>
          <w:color w:val="000000"/>
          <w:lang w:eastAsia="zh-CN"/>
        </w:rPr>
        <w:t>can be analytically formulated as in</w:t>
      </w:r>
      <w:r>
        <w:rPr>
          <w:rFonts w:ascii="Times" w:hAnsi="Times" w:cs="Times"/>
          <w:color w:val="000000"/>
          <w:lang w:eastAsia="zh-CN"/>
        </w:rPr>
        <w:t xml:space="preserve"> (</w:t>
      </w:r>
      <w:r w:rsidR="007F3779">
        <w:rPr>
          <w:rFonts w:ascii="Times" w:hAnsi="Times" w:cs="Times"/>
          <w:color w:val="000000"/>
          <w:lang w:eastAsia="zh-CN"/>
        </w:rPr>
        <w:t>A</w:t>
      </w:r>
      <w:proofErr w:type="gramStart"/>
      <w:r w:rsidR="007F3779">
        <w:rPr>
          <w:rFonts w:ascii="Times" w:hAnsi="Times" w:cs="Times"/>
          <w:color w:val="000000"/>
          <w:lang w:eastAsia="zh-CN"/>
        </w:rPr>
        <w:t>10</w:t>
      </w:r>
      <w:r>
        <w:rPr>
          <w:rFonts w:ascii="Times" w:hAnsi="Times" w:cs="Times"/>
          <w:color w:val="000000"/>
          <w:lang w:eastAsia="zh-CN"/>
        </w:rPr>
        <w:t>)</w:t>
      </w:r>
      <w:r w:rsidR="007F3779">
        <w:rPr>
          <w:rFonts w:ascii="Times" w:hAnsi="Times" w:cs="Times"/>
          <w:color w:val="000000"/>
          <w:lang w:eastAsia="zh-CN"/>
        </w:rPr>
        <w:t>-(</w:t>
      </w:r>
      <w:proofErr w:type="gramEnd"/>
      <w:r w:rsidR="007F3779">
        <w:rPr>
          <w:rFonts w:ascii="Times" w:hAnsi="Times" w:cs="Times"/>
          <w:color w:val="000000"/>
          <w:lang w:eastAsia="zh-CN"/>
        </w:rPr>
        <w:t>A12)</w:t>
      </w:r>
      <w:r w:rsidRPr="001D6E61">
        <w:rPr>
          <w:szCs w:val="21"/>
        </w:rPr>
        <w:t>:</w:t>
      </w:r>
    </w:p>
    <w:p w14:paraId="31416782" w14:textId="137A0DA1" w:rsidR="000623F7" w:rsidRDefault="007F3779" w:rsidP="00C30013">
      <w:pPr>
        <w:tabs>
          <w:tab w:val="center" w:pos="5200"/>
        </w:tabs>
        <w:jc w:val="right"/>
        <w:rPr>
          <w:szCs w:val="21"/>
        </w:rPr>
      </w:pPr>
      <w:r w:rsidRPr="00171AD3">
        <w:rPr>
          <w:position w:val="-26"/>
          <w:szCs w:val="21"/>
        </w:rPr>
        <w:object w:dxaOrig="5720" w:dyaOrig="660" w14:anchorId="29FE7017">
          <v:shape id="_x0000_i1039" type="#_x0000_t75" style="width:287.15pt;height:32.05pt" o:ole="">
            <v:imagedata r:id="rId38" o:title=""/>
          </v:shape>
          <o:OLEObject Type="Embed" ProgID="Equation.DSMT4" ShapeID="_x0000_i1039" DrawAspect="Content" ObjectID="_1804338743" r:id="rId39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10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5BAEDB11" w14:textId="5851F3C1" w:rsidR="007F3779" w:rsidRDefault="007F3779" w:rsidP="00C30013">
      <w:pPr>
        <w:tabs>
          <w:tab w:val="center" w:pos="5200"/>
        </w:tabs>
        <w:jc w:val="right"/>
        <w:rPr>
          <w:szCs w:val="21"/>
        </w:rPr>
      </w:pPr>
      <w:r w:rsidRPr="00171AD3">
        <w:rPr>
          <w:position w:val="-26"/>
          <w:szCs w:val="21"/>
        </w:rPr>
        <w:object w:dxaOrig="5740" w:dyaOrig="660" w14:anchorId="7ED89C86">
          <v:shape id="_x0000_i1040" type="#_x0000_t75" style="width:287.85pt;height:32.05pt" o:ole="">
            <v:imagedata r:id="rId40" o:title=""/>
          </v:shape>
          <o:OLEObject Type="Embed" ProgID="Equation.DSMT4" ShapeID="_x0000_i1040" DrawAspect="Content" ObjectID="_1804338744" r:id="rId41"/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11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6EF43767" w14:textId="6687BEEE" w:rsidR="000623F7" w:rsidRDefault="007F3779" w:rsidP="00C30013">
      <w:pPr>
        <w:tabs>
          <w:tab w:val="center" w:pos="5200"/>
        </w:tabs>
        <w:jc w:val="right"/>
        <w:rPr>
          <w:szCs w:val="21"/>
        </w:rPr>
      </w:pPr>
      <w:r w:rsidRPr="00171AD3">
        <w:rPr>
          <w:position w:val="-70"/>
          <w:szCs w:val="21"/>
        </w:rPr>
        <w:object w:dxaOrig="6960" w:dyaOrig="1500" w14:anchorId="211EFDFF">
          <v:shape id="_x0000_i1041" type="#_x0000_t75" style="width:346.6pt;height:73.65pt" o:ole="">
            <v:imagedata r:id="rId42" o:title=""/>
          </v:shape>
          <o:OLEObject Type="Embed" ProgID="Equation.DSMT4" ShapeID="_x0000_i1041" DrawAspect="Content" ObjectID="_1804338745" r:id="rId43"/>
        </w:object>
      </w:r>
      <w:r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12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6423A648" w14:textId="6A2DFA69" w:rsidR="009D233D" w:rsidRDefault="009D233D" w:rsidP="00C30013">
      <w:pPr>
        <w:tabs>
          <w:tab w:val="center" w:pos="3402"/>
          <w:tab w:val="center" w:pos="5200"/>
        </w:tabs>
        <w:ind w:firstLine="144"/>
        <w:jc w:val="both"/>
        <w:rPr>
          <w:szCs w:val="21"/>
        </w:rPr>
      </w:pPr>
      <w:r>
        <w:rPr>
          <w:szCs w:val="21"/>
        </w:rPr>
        <w:t>T</w:t>
      </w:r>
      <w:r w:rsidRPr="001D6E61">
        <w:rPr>
          <w:szCs w:val="21"/>
        </w:rPr>
        <w:t xml:space="preserve">he </w:t>
      </w:r>
      <w:r>
        <w:rPr>
          <w:szCs w:val="21"/>
        </w:rPr>
        <w:t xml:space="preserve">(22)-(23) </w:t>
      </w:r>
      <w:r w:rsidRPr="007D00D4">
        <w:rPr>
          <w:szCs w:val="21"/>
        </w:rPr>
        <w:t xml:space="preserve">can be </w:t>
      </w:r>
      <w:r w:rsidRPr="00F35932">
        <w:rPr>
          <w:rFonts w:ascii="Times" w:hAnsi="Times" w:cs="Times"/>
          <w:color w:val="000000"/>
          <w:lang w:eastAsia="zh-CN"/>
        </w:rPr>
        <w:t>transformed</w:t>
      </w:r>
      <w:r w:rsidRPr="007D00D4">
        <w:rPr>
          <w:szCs w:val="21"/>
        </w:rPr>
        <w:t xml:space="preserve"> as in (</w:t>
      </w:r>
      <w:r w:rsidR="007F3779">
        <w:rPr>
          <w:szCs w:val="21"/>
        </w:rPr>
        <w:t>A13</w:t>
      </w:r>
      <w:r w:rsidRPr="007D00D4">
        <w:rPr>
          <w:szCs w:val="21"/>
        </w:rPr>
        <w:t>)</w:t>
      </w:r>
      <w:r w:rsidRPr="001D6E61">
        <w:rPr>
          <w:szCs w:val="21"/>
        </w:rPr>
        <w:t>:</w:t>
      </w:r>
    </w:p>
    <w:p w14:paraId="450A2FA8" w14:textId="0121C806" w:rsidR="005E0F4B" w:rsidRDefault="002A59DD" w:rsidP="00C30013">
      <w:pPr>
        <w:tabs>
          <w:tab w:val="center" w:pos="5200"/>
        </w:tabs>
        <w:jc w:val="right"/>
        <w:rPr>
          <w:szCs w:val="21"/>
        </w:rPr>
      </w:pPr>
      <w:r w:rsidRPr="005E0F4B">
        <w:rPr>
          <w:position w:val="-32"/>
          <w:szCs w:val="21"/>
        </w:rPr>
        <w:object w:dxaOrig="2299" w:dyaOrig="760" w14:anchorId="7168E67D">
          <v:shape id="_x0000_i1042" type="#_x0000_t75" style="width:114.85pt;height:37.05pt" o:ole="">
            <v:imagedata r:id="rId44" o:title=""/>
          </v:shape>
          <o:OLEObject Type="Embed" ProgID="Equation.DSMT4" ShapeID="_x0000_i1042" DrawAspect="Content" ObjectID="_1804338746" r:id="rId45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13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24865B01" w14:textId="7B59A64E" w:rsidR="000623F7" w:rsidRDefault="000623F7" w:rsidP="00C30013">
      <w:pPr>
        <w:tabs>
          <w:tab w:val="center" w:pos="5200"/>
        </w:tabs>
        <w:jc w:val="both"/>
      </w:pPr>
      <w:r w:rsidRPr="0070279A">
        <w:rPr>
          <w:szCs w:val="21"/>
        </w:rPr>
        <w:t xml:space="preserve">Where, </w:t>
      </w:r>
      <w:r w:rsidRPr="0070279A">
        <w:t xml:space="preserve">the value of the standard deviation transfer factor </w:t>
      </w:r>
      <w:r w:rsidRPr="0070279A">
        <w:rPr>
          <w:position w:val="-10"/>
          <w:szCs w:val="21"/>
        </w:rPr>
        <w:object w:dxaOrig="260" w:dyaOrig="320" w14:anchorId="2AB6E6F7">
          <v:shape id="_x0000_i1043" type="#_x0000_t75" style="width:12.9pt;height:15.8pt" o:ole="">
            <v:imagedata r:id="rId46" o:title=""/>
          </v:shape>
          <o:OLEObject Type="Embed" ProgID="Equation.DSMT4" ShapeID="_x0000_i1043" DrawAspect="Content" ObjectID="_1804338747" r:id="rId47"/>
        </w:object>
      </w:r>
      <w:r w:rsidRPr="0070279A">
        <w:t xml:space="preserve">, which is determined by the probability threshold </w:t>
      </w:r>
      <w:r w:rsidRPr="0070279A">
        <w:rPr>
          <w:position w:val="-6"/>
          <w:szCs w:val="21"/>
        </w:rPr>
        <w:object w:dxaOrig="160" w:dyaOrig="200" w14:anchorId="45C75BAF">
          <v:shape id="_x0000_i1044" type="#_x0000_t75" style="width:7.9pt;height:9.55pt" o:ole="">
            <v:imagedata r:id="rId48" o:title=""/>
          </v:shape>
          <o:OLEObject Type="Embed" ProgID="Equation.DSMT4" ShapeID="_x0000_i1044" DrawAspect="Content" ObjectID="_1804338748" r:id="rId49"/>
        </w:object>
      </w:r>
      <w:r w:rsidRPr="0070279A">
        <w:t xml:space="preserve"> of chance-constrained over-limit and the distribution of </w:t>
      </w:r>
      <w:r w:rsidR="00662E91">
        <w:t>the net-load</w:t>
      </w:r>
      <w:r w:rsidRPr="0070279A">
        <w:t xml:space="preserve">. </w:t>
      </w:r>
    </w:p>
    <w:p w14:paraId="515E08C2" w14:textId="4317F6FE" w:rsidR="000623F7" w:rsidRPr="00B0154F" w:rsidRDefault="000623F7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ind w:firstLine="204"/>
        <w:jc w:val="both"/>
        <w:textAlignment w:val="center"/>
        <w:rPr>
          <w:color w:val="000000"/>
          <w:lang w:eastAsia="zh-CN"/>
        </w:rPr>
      </w:pPr>
      <w:r w:rsidRPr="00B0154F">
        <w:rPr>
          <w:color w:val="000000"/>
          <w:lang w:eastAsia="zh-CN"/>
        </w:rPr>
        <w:t xml:space="preserve">In this </w:t>
      </w:r>
      <w:r w:rsidR="008D1B23">
        <w:rPr>
          <w:color w:val="000000"/>
        </w:rPr>
        <w:t>paper</w:t>
      </w:r>
      <w:r w:rsidRPr="00B0154F">
        <w:rPr>
          <w:color w:val="000000"/>
          <w:lang w:eastAsia="zh-CN"/>
        </w:rPr>
        <w:t xml:space="preserve">, we assumed the prediction error uncertainty of </w:t>
      </w:r>
      <w:r w:rsidR="007F3779">
        <w:rPr>
          <w:color w:val="000000"/>
          <w:lang w:eastAsia="zh-CN"/>
        </w:rPr>
        <w:t>the net-</w:t>
      </w:r>
      <w:r w:rsidRPr="00B0154F">
        <w:rPr>
          <w:color w:val="000000"/>
          <w:lang w:eastAsia="zh-CN"/>
        </w:rPr>
        <w:t xml:space="preserve">load to obey Gaussian distribution, the values of </w:t>
      </w:r>
      <w:r w:rsidRPr="00B0154F">
        <w:rPr>
          <w:color w:val="000000"/>
          <w:lang w:eastAsia="zh-CN"/>
        </w:rPr>
        <w:object w:dxaOrig="260" w:dyaOrig="320" w14:anchorId="0C152D22">
          <v:shape id="_x0000_i1045" type="#_x0000_t75" style="width:12.9pt;height:15.8pt" o:ole="">
            <v:imagedata r:id="rId50" o:title=""/>
          </v:shape>
          <o:OLEObject Type="Embed" ProgID="Equation.DSMT4" ShapeID="_x0000_i1045" DrawAspect="Content" ObjectID="_1804338749" r:id="rId51"/>
        </w:object>
      </w:r>
      <w:r w:rsidRPr="00B0154F">
        <w:rPr>
          <w:color w:val="000000"/>
          <w:lang w:eastAsia="zh-CN"/>
        </w:rPr>
        <w:t>can be decided by (</w:t>
      </w:r>
      <w:r w:rsidR="007F3779">
        <w:rPr>
          <w:color w:val="000000"/>
          <w:lang w:eastAsia="zh-CN"/>
        </w:rPr>
        <w:t>A14</w:t>
      </w:r>
      <w:r w:rsidRPr="00B0154F">
        <w:rPr>
          <w:color w:val="000000"/>
          <w:lang w:eastAsia="zh-CN"/>
        </w:rPr>
        <w:t xml:space="preserve">) at a give </w:t>
      </w:r>
      <w:r w:rsidRPr="00B0154F">
        <w:rPr>
          <w:color w:val="000000"/>
          <w:lang w:eastAsia="zh-CN"/>
        </w:rPr>
        <w:object w:dxaOrig="180" w:dyaOrig="220" w14:anchorId="23711BB0">
          <v:shape id="_x0000_i1046" type="#_x0000_t75" style="width:8.75pt;height:12.9pt" o:ole="">
            <v:imagedata r:id="rId52" o:title=""/>
          </v:shape>
          <o:OLEObject Type="Embed" ProgID="Equation.DSMT4" ShapeID="_x0000_i1046" DrawAspect="Content" ObjectID="_1804338750" r:id="rId53"/>
        </w:object>
      </w:r>
      <w:r w:rsidRPr="00B0154F">
        <w:rPr>
          <w:color w:val="000000"/>
          <w:lang w:eastAsia="zh-CN"/>
        </w:rPr>
        <w:t>.</w:t>
      </w:r>
    </w:p>
    <w:p w14:paraId="1F82DAB0" w14:textId="4C970E55" w:rsidR="000623F7" w:rsidRPr="0070279A" w:rsidRDefault="000623F7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</w:pPr>
      <w:r w:rsidRPr="0070279A">
        <w:rPr>
          <w:position w:val="-12"/>
          <w:szCs w:val="21"/>
        </w:rPr>
        <w:object w:dxaOrig="1500" w:dyaOrig="380" w14:anchorId="453FFA77">
          <v:shape id="_x0000_i1047" type="#_x0000_t75" style="width:73.25pt;height:20.8pt" o:ole="">
            <v:imagedata r:id="rId54" o:title=""/>
          </v:shape>
          <o:OLEObject Type="Embed" ProgID="Equation.DSMT4" ShapeID="_x0000_i1047" DrawAspect="Content" ObjectID="_1804338751" r:id="rId55"/>
        </w:object>
      </w:r>
      <w:r w:rsidR="00C30013">
        <w:rPr>
          <w:szCs w:val="21"/>
        </w:rPr>
        <w:tab/>
      </w:r>
      <w:r w:rsidR="00C30013">
        <w:rPr>
          <w:szCs w:val="21"/>
        </w:rPr>
        <w:tab/>
      </w:r>
      <w:r w:rsidRPr="0070279A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A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14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7A5869C9" w14:textId="77777777" w:rsidR="007251A8" w:rsidRDefault="000623F7" w:rsidP="007251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</w:pPr>
      <w:r w:rsidRPr="0070279A">
        <w:rPr>
          <w:rFonts w:eastAsia="方正书宋简体"/>
          <w:spacing w:val="2"/>
          <w:lang w:eastAsia="zh-CN"/>
        </w:rPr>
        <w:t>W</w:t>
      </w:r>
      <w:r w:rsidRPr="0070279A">
        <w:rPr>
          <w:rFonts w:eastAsia="方正书宋简体" w:hint="eastAsia"/>
          <w:spacing w:val="2"/>
          <w:lang w:eastAsia="zh-CN"/>
        </w:rPr>
        <w:t>here</w:t>
      </w:r>
      <w:r w:rsidRPr="0070279A">
        <w:rPr>
          <w:rFonts w:eastAsia="方正书宋简体"/>
          <w:spacing w:val="2"/>
        </w:rPr>
        <w:t xml:space="preserve">, </w:t>
      </w:r>
      <w:r w:rsidRPr="0070279A">
        <w:rPr>
          <w:rFonts w:eastAsia="方正书宋简体" w:hint="eastAsia"/>
          <w:spacing w:val="2"/>
          <w:lang w:eastAsia="zh-CN"/>
        </w:rPr>
        <w:t>t</w:t>
      </w:r>
      <w:r w:rsidRPr="0070279A">
        <w:rPr>
          <w:rFonts w:eastAsia="方正书宋简体"/>
          <w:spacing w:val="2"/>
        </w:rPr>
        <w:t xml:space="preserve">he </w:t>
      </w:r>
      <w:r w:rsidRPr="0070279A">
        <w:rPr>
          <w:rFonts w:eastAsia="方正书宋简体"/>
          <w:spacing w:val="2"/>
          <w:position w:val="-4"/>
        </w:rPr>
        <w:object w:dxaOrig="360" w:dyaOrig="300" w14:anchorId="427884AB">
          <v:shape id="_x0000_i1048" type="#_x0000_t75" style="width:16.65pt;height:16.25pt" o:ole="">
            <v:imagedata r:id="rId56" o:title=""/>
          </v:shape>
          <o:OLEObject Type="Embed" ProgID="Equation.DSMT4" ShapeID="_x0000_i1048" DrawAspect="Content" ObjectID="_1804338752" r:id="rId57"/>
        </w:object>
      </w:r>
      <w:r w:rsidRPr="0070279A">
        <w:rPr>
          <w:rFonts w:eastAsia="方正书宋简体"/>
          <w:spacing w:val="2"/>
        </w:rPr>
        <w:t xml:space="preserve"> </w:t>
      </w:r>
      <w:r w:rsidRPr="0070279A">
        <w:rPr>
          <w:kern w:val="24"/>
          <w:szCs w:val="21"/>
          <w:lang w:eastAsia="zh-CN"/>
        </w:rPr>
        <w:t>represent</w:t>
      </w:r>
      <w:r w:rsidRPr="0070279A">
        <w:t xml:space="preserve"> the probability density function of Gaussian distribution</w:t>
      </w:r>
      <w:r w:rsidR="007251A8">
        <w:t>.</w:t>
      </w:r>
    </w:p>
    <w:p w14:paraId="0DDE5E26" w14:textId="4C22DB3B" w:rsidR="007251A8" w:rsidRDefault="007251A8" w:rsidP="007251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</w:pPr>
      <w:r>
        <w:fldChar w:fldCharType="begin"/>
      </w:r>
      <w:r>
        <w:instrText xml:space="preserve"> MACROBUTTON MTEditEquationSection2 </w:instrText>
      </w:r>
      <w:r w:rsidRPr="007251A8">
        <w:rPr>
          <w:rStyle w:val="MTEquationSection"/>
          <w:rFonts w:hint="eastAsia"/>
        </w:rPr>
        <w:instrText>公式节</w:instrText>
      </w:r>
      <w:r w:rsidRPr="007251A8">
        <w:rPr>
          <w:rStyle w:val="MTEquationSection"/>
          <w:rFonts w:hint="eastAsia"/>
        </w:rPr>
        <w:instrText xml:space="preserve"> (</w:instrText>
      </w:r>
      <w:r w:rsidRPr="007251A8">
        <w:rPr>
          <w:rStyle w:val="MTEquationSection"/>
          <w:rFonts w:hint="eastAsia"/>
        </w:rPr>
        <w:instrText>下一节</w:instrText>
      </w:r>
      <w:r w:rsidRPr="007251A8">
        <w:rPr>
          <w:rStyle w:val="MTEquationSection"/>
          <w:rFonts w:hint="eastAsia"/>
        </w:rPr>
        <w:instrText>)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14:paraId="5C7079B5" w14:textId="2CDF4ECA" w:rsidR="00F13630" w:rsidRPr="007251A8" w:rsidRDefault="00F13630" w:rsidP="007251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rPr>
          <w:szCs w:val="21"/>
        </w:rPr>
      </w:pPr>
      <w:r w:rsidRPr="00336A14">
        <w:rPr>
          <w:rFonts w:ascii="Times" w:hAnsi="Times" w:cs="Times"/>
          <w:color w:val="000000"/>
          <w:lang w:eastAsia="zh-CN"/>
        </w:rPr>
        <w:t xml:space="preserve">Appendix </w:t>
      </w:r>
      <w:r w:rsidR="009D233D">
        <w:rPr>
          <w:rFonts w:ascii="Times" w:hAnsi="Times" w:cs="Times"/>
          <w:color w:val="000000"/>
          <w:lang w:eastAsia="zh-CN"/>
        </w:rPr>
        <w:t>B</w:t>
      </w:r>
    </w:p>
    <w:p w14:paraId="79D4D337" w14:textId="53EC4483" w:rsidR="00557097" w:rsidRDefault="00F13630" w:rsidP="00C30013">
      <w:pPr>
        <w:tabs>
          <w:tab w:val="center" w:pos="5200"/>
        </w:tabs>
        <w:rPr>
          <w:color w:val="000000"/>
        </w:rPr>
      </w:pPr>
      <w:r>
        <w:t xml:space="preserve">The </w:t>
      </w:r>
      <w:r w:rsidRPr="006D019E">
        <w:t xml:space="preserve">list the Lagrangian function corresponding to the </w:t>
      </w:r>
      <w:r w:rsidR="006223A8">
        <w:t xml:space="preserve">proposed </w:t>
      </w:r>
      <w:r w:rsidRPr="006D019E">
        <w:t>dispatch model</w:t>
      </w:r>
      <w:r>
        <w:t xml:space="preserve"> </w:t>
      </w:r>
      <w:r w:rsidR="006223A8" w:rsidRPr="00323043">
        <w:rPr>
          <w:lang w:eastAsia="zh-CN"/>
        </w:rPr>
        <w:t>(1)</w:t>
      </w:r>
      <w:r w:rsidR="006223A8">
        <w:rPr>
          <w:lang w:eastAsia="zh-CN"/>
        </w:rPr>
        <w:t>-</w:t>
      </w:r>
      <w:r w:rsidR="006223A8" w:rsidRPr="00323043">
        <w:rPr>
          <w:lang w:eastAsia="zh-CN"/>
        </w:rPr>
        <w:t>(5), (16)-(18), (21)-(23)</w:t>
      </w:r>
      <w:r>
        <w:t xml:space="preserve"> </w:t>
      </w:r>
      <w:r w:rsidRPr="006D019E">
        <w:t xml:space="preserve">as shown </w:t>
      </w:r>
      <w:r w:rsidRPr="00F13EA7">
        <w:rPr>
          <w:color w:val="000000"/>
        </w:rPr>
        <w:t>in</w:t>
      </w:r>
      <w:r w:rsidR="006223A8">
        <w:rPr>
          <w:color w:val="000000"/>
        </w:rPr>
        <w:t xml:space="preserve"> </w:t>
      </w:r>
      <w:r>
        <w:rPr>
          <w:color w:val="000000"/>
        </w:rPr>
        <w:t>(</w:t>
      </w:r>
      <w:r w:rsidR="006223A8">
        <w:rPr>
          <w:color w:val="000000"/>
        </w:rPr>
        <w:t>B1</w:t>
      </w:r>
      <w:r>
        <w:rPr>
          <w:color w:val="000000"/>
        </w:rPr>
        <w:t>):</w:t>
      </w:r>
    </w:p>
    <w:p w14:paraId="491B548B" w14:textId="0850FE3C" w:rsidR="00511BA7" w:rsidRPr="007251A8" w:rsidRDefault="00F6074A" w:rsidP="007251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textAlignment w:val="center"/>
        <w:rPr>
          <w:position w:val="-12"/>
          <w:szCs w:val="21"/>
        </w:rPr>
      </w:pPr>
      <w:r w:rsidRPr="007251A8">
        <w:rPr>
          <w:position w:val="-12"/>
          <w:szCs w:val="21"/>
        </w:rPr>
        <w:object w:dxaOrig="11400" w:dyaOrig="7080" w14:anchorId="388741EC">
          <v:shape id="_x0000_i1049" type="#_x0000_t75" style="width:469.1pt;height:302.65pt" o:ole="">
            <v:imagedata r:id="rId58" o:title=""/>
          </v:shape>
          <o:OLEObject Type="Embed" ProgID="Equation.DSMT4" ShapeID="_x0000_i1049" DrawAspect="Content" ObjectID="_1804338753" r:id="rId59"/>
        </w:object>
      </w:r>
      <w:r w:rsidR="007251A8" w:rsidRPr="007251A8">
        <w:rPr>
          <w:position w:val="-12"/>
          <w:szCs w:val="21"/>
        </w:rPr>
        <w:fldChar w:fldCharType="begin"/>
      </w:r>
      <w:r w:rsidR="007251A8" w:rsidRPr="007251A8">
        <w:rPr>
          <w:position w:val="-12"/>
          <w:szCs w:val="21"/>
        </w:rPr>
        <w:instrText xml:space="preserve"> MACROBUTTON MTPlaceRef \* MERGEFORMAT </w:instrText>
      </w:r>
      <w:r w:rsidR="007251A8" w:rsidRPr="007251A8">
        <w:rPr>
          <w:position w:val="-12"/>
          <w:szCs w:val="21"/>
        </w:rPr>
        <w:fldChar w:fldCharType="begin"/>
      </w:r>
      <w:r w:rsidR="007251A8" w:rsidRPr="007251A8">
        <w:rPr>
          <w:position w:val="-12"/>
          <w:szCs w:val="21"/>
        </w:rPr>
        <w:instrText xml:space="preserve"> SEQ MTEqn \h \* MERGEFORMAT </w:instrText>
      </w:r>
      <w:r w:rsidR="007251A8" w:rsidRPr="007251A8">
        <w:rPr>
          <w:position w:val="-12"/>
          <w:szCs w:val="21"/>
        </w:rPr>
        <w:fldChar w:fldCharType="end"/>
      </w:r>
      <w:r w:rsidR="007251A8" w:rsidRPr="007251A8">
        <w:rPr>
          <w:position w:val="-12"/>
          <w:szCs w:val="21"/>
        </w:rPr>
        <w:instrText>(</w:instrText>
      </w:r>
      <w:r w:rsidR="007251A8" w:rsidRPr="007251A8">
        <w:rPr>
          <w:position w:val="-12"/>
          <w:szCs w:val="21"/>
        </w:rPr>
        <w:fldChar w:fldCharType="begin"/>
      </w:r>
      <w:r w:rsidR="007251A8" w:rsidRPr="007251A8">
        <w:rPr>
          <w:position w:val="-12"/>
          <w:szCs w:val="21"/>
        </w:rPr>
        <w:instrText xml:space="preserve"> SEQ MTSec \c \* Alphabetic \* MERGEFORMAT </w:instrText>
      </w:r>
      <w:r w:rsidR="007251A8" w:rsidRPr="007251A8">
        <w:rPr>
          <w:position w:val="-12"/>
          <w:szCs w:val="21"/>
        </w:rPr>
        <w:fldChar w:fldCharType="separate"/>
      </w:r>
      <w:r w:rsidR="007D36EF">
        <w:rPr>
          <w:noProof/>
          <w:position w:val="-12"/>
          <w:szCs w:val="21"/>
        </w:rPr>
        <w:instrText>B</w:instrText>
      </w:r>
      <w:r w:rsidR="007251A8" w:rsidRPr="007251A8">
        <w:rPr>
          <w:position w:val="-12"/>
          <w:szCs w:val="21"/>
        </w:rPr>
        <w:fldChar w:fldCharType="end"/>
      </w:r>
      <w:r w:rsidR="007251A8" w:rsidRPr="007251A8">
        <w:rPr>
          <w:position w:val="-12"/>
          <w:szCs w:val="21"/>
        </w:rPr>
        <w:fldChar w:fldCharType="begin"/>
      </w:r>
      <w:r w:rsidR="007251A8" w:rsidRPr="007251A8">
        <w:rPr>
          <w:position w:val="-12"/>
          <w:szCs w:val="21"/>
        </w:rPr>
        <w:instrText xml:space="preserve"> SEQ MTEqn \c \* Arabic \* MERGEFORMAT </w:instrText>
      </w:r>
      <w:r w:rsidR="007251A8" w:rsidRPr="007251A8">
        <w:rPr>
          <w:position w:val="-12"/>
          <w:szCs w:val="21"/>
        </w:rPr>
        <w:fldChar w:fldCharType="separate"/>
      </w:r>
      <w:r w:rsidR="007D36EF">
        <w:rPr>
          <w:noProof/>
          <w:position w:val="-12"/>
          <w:szCs w:val="21"/>
        </w:rPr>
        <w:instrText>1</w:instrText>
      </w:r>
      <w:r w:rsidR="007251A8" w:rsidRPr="007251A8">
        <w:rPr>
          <w:position w:val="-12"/>
          <w:szCs w:val="21"/>
        </w:rPr>
        <w:fldChar w:fldCharType="end"/>
      </w:r>
      <w:r w:rsidR="007251A8" w:rsidRPr="007251A8">
        <w:rPr>
          <w:position w:val="-12"/>
          <w:szCs w:val="21"/>
        </w:rPr>
        <w:instrText>)</w:instrText>
      </w:r>
      <w:r w:rsidR="007251A8" w:rsidRPr="007251A8">
        <w:rPr>
          <w:position w:val="-12"/>
          <w:szCs w:val="21"/>
        </w:rPr>
        <w:fldChar w:fldCharType="end"/>
      </w:r>
    </w:p>
    <w:p w14:paraId="7AF0808E" w14:textId="4435248D" w:rsidR="006C1EB0" w:rsidRDefault="006C1EB0" w:rsidP="00C30013">
      <w:pPr>
        <w:tabs>
          <w:tab w:val="center" w:pos="5200"/>
        </w:tabs>
        <w:rPr>
          <w:color w:val="000000"/>
        </w:rPr>
      </w:pPr>
      <w:r>
        <w:rPr>
          <w:color w:val="000000"/>
        </w:rPr>
        <w:br w:type="page"/>
      </w:r>
    </w:p>
    <w:p w14:paraId="27866405" w14:textId="636237EE" w:rsidR="006C1EB0" w:rsidRPr="00336A14" w:rsidRDefault="00C30013" w:rsidP="00C30013">
      <w:pPr>
        <w:tabs>
          <w:tab w:val="center" w:pos="3402"/>
          <w:tab w:val="center" w:pos="5200"/>
        </w:tabs>
        <w:ind w:firstLine="144"/>
        <w:jc w:val="both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fldChar w:fldCharType="begin"/>
      </w:r>
      <w:r>
        <w:rPr>
          <w:rFonts w:ascii="Times" w:hAnsi="Times" w:cs="Times"/>
          <w:color w:val="000000"/>
          <w:lang w:eastAsia="zh-CN"/>
        </w:rPr>
        <w:instrText xml:space="preserve"> MACROBUTTON MTEditEquationSection2 </w:instrText>
      </w:r>
      <w:r w:rsidRPr="00C30013">
        <w:rPr>
          <w:rStyle w:val="MTEquationSection"/>
          <w:rFonts w:hint="eastAsia"/>
        </w:rPr>
        <w:instrText>公式节</w:instrText>
      </w:r>
      <w:r w:rsidRPr="00C30013">
        <w:rPr>
          <w:rStyle w:val="MTEquationSection"/>
          <w:rFonts w:hint="eastAsia"/>
        </w:rPr>
        <w:instrText xml:space="preserve"> (</w:instrText>
      </w:r>
      <w:r w:rsidRPr="00C30013">
        <w:rPr>
          <w:rStyle w:val="MTEquationSection"/>
          <w:rFonts w:hint="eastAsia"/>
        </w:rPr>
        <w:instrText>下一节</w:instrText>
      </w:r>
      <w:r w:rsidRPr="00C30013">
        <w:rPr>
          <w:rStyle w:val="MTEquationSection"/>
          <w:rFonts w:hint="eastAsia"/>
        </w:rPr>
        <w:instrText>)</w:instrText>
      </w:r>
      <w:r>
        <w:rPr>
          <w:rFonts w:ascii="Times" w:hAnsi="Times" w:cs="Times"/>
          <w:color w:val="000000"/>
          <w:lang w:eastAsia="zh-CN"/>
        </w:rPr>
        <w:fldChar w:fldCharType="begin"/>
      </w:r>
      <w:r>
        <w:rPr>
          <w:rFonts w:ascii="Times" w:hAnsi="Times" w:cs="Times"/>
          <w:color w:val="000000"/>
          <w:lang w:eastAsia="zh-CN"/>
        </w:rPr>
        <w:instrText xml:space="preserve"> </w:instrText>
      </w:r>
      <w:r>
        <w:rPr>
          <w:rFonts w:ascii="Times" w:hAnsi="Times" w:cs="Times" w:hint="eastAsia"/>
          <w:color w:val="000000"/>
          <w:lang w:eastAsia="zh-CN"/>
        </w:rPr>
        <w:instrText>SEQ MTEqn \r \h \* MERGEFORMAT</w:instrText>
      </w:r>
      <w:r>
        <w:rPr>
          <w:rFonts w:ascii="Times" w:hAnsi="Times" w:cs="Times"/>
          <w:color w:val="000000"/>
          <w:lang w:eastAsia="zh-CN"/>
        </w:rPr>
        <w:instrText xml:space="preserve"> </w:instrText>
      </w:r>
      <w:r>
        <w:rPr>
          <w:rFonts w:ascii="Times" w:hAnsi="Times" w:cs="Times"/>
          <w:color w:val="000000"/>
          <w:lang w:eastAsia="zh-CN"/>
        </w:rPr>
        <w:fldChar w:fldCharType="end"/>
      </w:r>
      <w:r>
        <w:rPr>
          <w:rFonts w:ascii="Times" w:hAnsi="Times" w:cs="Times"/>
          <w:color w:val="000000"/>
          <w:lang w:eastAsia="zh-CN"/>
        </w:rPr>
        <w:fldChar w:fldCharType="begin"/>
      </w:r>
      <w:r>
        <w:rPr>
          <w:rFonts w:ascii="Times" w:hAnsi="Times" w:cs="Times"/>
          <w:color w:val="000000"/>
          <w:lang w:eastAsia="zh-CN"/>
        </w:rPr>
        <w:instrText xml:space="preserve"> SEQ MTSec \h \* MERGEFORMAT </w:instrText>
      </w:r>
      <w:r>
        <w:rPr>
          <w:rFonts w:ascii="Times" w:hAnsi="Times" w:cs="Times"/>
          <w:color w:val="000000"/>
          <w:lang w:eastAsia="zh-CN"/>
        </w:rPr>
        <w:fldChar w:fldCharType="end"/>
      </w:r>
      <w:r>
        <w:rPr>
          <w:rFonts w:ascii="Times" w:hAnsi="Times" w:cs="Times"/>
          <w:color w:val="000000"/>
          <w:lang w:eastAsia="zh-CN"/>
        </w:rPr>
        <w:fldChar w:fldCharType="end"/>
      </w:r>
      <w:r w:rsidR="006C1EB0" w:rsidRPr="00336A14">
        <w:rPr>
          <w:rFonts w:ascii="Times" w:hAnsi="Times" w:cs="Times"/>
          <w:color w:val="000000"/>
          <w:lang w:eastAsia="zh-CN"/>
        </w:rPr>
        <w:t xml:space="preserve">Appendix </w:t>
      </w:r>
      <w:r w:rsidR="006C1EB0">
        <w:rPr>
          <w:rFonts w:ascii="Times" w:hAnsi="Times" w:cs="Times"/>
          <w:color w:val="000000"/>
          <w:lang w:eastAsia="zh-CN"/>
        </w:rPr>
        <w:t>C</w:t>
      </w:r>
    </w:p>
    <w:p w14:paraId="69B7DEF8" w14:textId="43512B07" w:rsidR="006C1EB0" w:rsidRDefault="00A66D0D" w:rsidP="00C30013">
      <w:pPr>
        <w:tabs>
          <w:tab w:val="center" w:pos="5200"/>
        </w:tabs>
      </w:pPr>
      <w:r>
        <w:t>A</w:t>
      </w:r>
      <w:r w:rsidRPr="00A66D0D">
        <w:t xml:space="preserve">fter the </w:t>
      </w:r>
      <w:r w:rsidR="002548F8">
        <w:t>DAM</w:t>
      </w:r>
      <w:r w:rsidRPr="00A66D0D">
        <w:t xml:space="preserve"> clearing ended and closed</w:t>
      </w:r>
      <w:r>
        <w:t>,</w:t>
      </w:r>
      <w:r w:rsidRPr="00A66D0D">
        <w:t xml:space="preserve"> </w:t>
      </w:r>
      <w:r>
        <w:t>t</w:t>
      </w:r>
      <w:r w:rsidRPr="00A66D0D">
        <w:t xml:space="preserve">he </w:t>
      </w:r>
      <w:r w:rsidR="002548F8">
        <w:rPr>
          <w:color w:val="000000"/>
        </w:rPr>
        <w:t>IEA</w:t>
      </w:r>
      <w:r>
        <w:t xml:space="preserve"> </w:t>
      </w:r>
      <w:r w:rsidRPr="00A66D0D">
        <w:t xml:space="preserve">according to </w:t>
      </w:r>
      <w:r>
        <w:t xml:space="preserve">the </w:t>
      </w:r>
      <w:r w:rsidRPr="00A66D0D">
        <w:t xml:space="preserve">net load </w:t>
      </w:r>
      <w:r>
        <w:t>p</w:t>
      </w:r>
      <w:r w:rsidRPr="00A66D0D">
        <w:t xml:space="preserve">rediction curve </w:t>
      </w:r>
      <w:r>
        <w:t>with</w:t>
      </w:r>
      <w:r w:rsidRPr="00A66D0D">
        <w:t xml:space="preserve"> </w:t>
      </w:r>
      <w:r w:rsidRPr="002A0E5F">
        <w:t>fine-grained</w:t>
      </w:r>
      <w:r>
        <w:t xml:space="preserve"> </w:t>
      </w:r>
      <w:r w:rsidRPr="00A66D0D">
        <w:t>clears the power deviation. The</w:t>
      </w:r>
      <w:r>
        <w:t xml:space="preserve"> </w:t>
      </w:r>
      <w:r w:rsidR="002548F8">
        <w:rPr>
          <w:color w:val="000000"/>
        </w:rPr>
        <w:t>IEA</w:t>
      </w:r>
      <w:r w:rsidRPr="00A66D0D">
        <w:t xml:space="preserve"> model is shown below.</w:t>
      </w:r>
    </w:p>
    <w:p w14:paraId="4AE23C7B" w14:textId="65DC9FF6" w:rsidR="00D23BB8" w:rsidRDefault="00D23BB8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D23BB8">
        <w:rPr>
          <w:position w:val="-12"/>
          <w:szCs w:val="21"/>
        </w:rPr>
        <w:object w:dxaOrig="4160" w:dyaOrig="360" w14:anchorId="79E0A0CA">
          <v:shape id="_x0000_i1050" type="#_x0000_t75" style="width:206.75pt;height:17.5pt" o:ole="">
            <v:imagedata r:id="rId60" o:title=""/>
          </v:shape>
          <o:OLEObject Type="Embed" ProgID="Equation.DSMT4" ShapeID="_x0000_i1050" DrawAspect="Content" ObjectID="_1804338754" r:id="rId61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1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6A41D04A" w14:textId="18CEF917" w:rsidR="00D23BB8" w:rsidRPr="00D23BB8" w:rsidRDefault="00D23BB8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D23BB8">
        <w:rPr>
          <w:position w:val="-12"/>
          <w:szCs w:val="21"/>
        </w:rPr>
        <w:object w:dxaOrig="4180" w:dyaOrig="360" w14:anchorId="39855387">
          <v:shape id="_x0000_i1051" type="#_x0000_t75" style="width:207.75pt;height:17.5pt" o:ole="">
            <v:imagedata r:id="rId62" o:title=""/>
          </v:shape>
          <o:OLEObject Type="Embed" ProgID="Equation.DSMT4" ShapeID="_x0000_i1051" DrawAspect="Content" ObjectID="_1804338755" r:id="rId63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2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79D4650C" w14:textId="4D7E2B2E" w:rsidR="00A66D0D" w:rsidRDefault="00A66D0D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4D600A">
        <w:rPr>
          <w:position w:val="-26"/>
          <w:szCs w:val="21"/>
        </w:rPr>
        <w:object w:dxaOrig="2020" w:dyaOrig="620" w14:anchorId="75185D48">
          <v:shape id="_x0000_i1052" type="#_x0000_t75" style="width:101.5pt;height:30.4pt" o:ole="">
            <v:imagedata r:id="rId64" o:title=""/>
          </v:shape>
          <o:OLEObject Type="Embed" ProgID="Equation.DSMT4" ShapeID="_x0000_i1052" DrawAspect="Content" ObjectID="_1804338756" r:id="rId65"/>
        </w:object>
      </w:r>
      <w:r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3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64357A90" w14:textId="19B2AF9C" w:rsidR="00A66D0D" w:rsidRDefault="00FA27D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68060F">
        <w:rPr>
          <w:position w:val="-26"/>
          <w:szCs w:val="21"/>
        </w:rPr>
        <w:object w:dxaOrig="2920" w:dyaOrig="620" w14:anchorId="42BF85CC">
          <v:shape id="_x0000_i1053" type="#_x0000_t75" style="width:144.85pt;height:30.4pt" o:ole="">
            <v:imagedata r:id="rId66" o:title=""/>
          </v:shape>
          <o:OLEObject Type="Embed" ProgID="Equation.DSMT4" ShapeID="_x0000_i1053" DrawAspect="Content" ObjectID="_1804338757" r:id="rId67"/>
        </w:object>
      </w:r>
      <w:r w:rsidR="00A66D0D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4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72ABD43B" w14:textId="687C6FEA" w:rsidR="00A66D0D" w:rsidRDefault="00FA27D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D23BB8">
        <w:rPr>
          <w:position w:val="-62"/>
          <w:szCs w:val="21"/>
        </w:rPr>
        <w:object w:dxaOrig="5360" w:dyaOrig="1359" w14:anchorId="487CB9A7">
          <v:shape id="_x0000_i1054" type="#_x0000_t75" style="width:266.4pt;height:69.1pt" o:ole="">
            <v:imagedata r:id="rId68" o:title=""/>
          </v:shape>
          <o:OLEObject Type="Embed" ProgID="Equation.DSMT4" ShapeID="_x0000_i1054" DrawAspect="Content" ObjectID="_1804338758" r:id="rId69"/>
        </w:object>
      </w:r>
      <w:r w:rsidR="00A66D0D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5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3D5B1158" w14:textId="64F12338" w:rsidR="00A66D0D" w:rsidRDefault="00FA27D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7F00E2">
        <w:rPr>
          <w:position w:val="-34"/>
          <w:szCs w:val="21"/>
        </w:rPr>
        <w:object w:dxaOrig="2220" w:dyaOrig="780" w14:anchorId="1B771B7B">
          <v:shape id="_x0000_i1055" type="#_x0000_t75" style="width:110.65pt;height:38.7pt" o:ole="">
            <v:imagedata r:id="rId70" o:title=""/>
          </v:shape>
          <o:OLEObject Type="Embed" ProgID="Equation.DSMT4" ShapeID="_x0000_i1055" DrawAspect="Content" ObjectID="_1804338759" r:id="rId71"/>
        </w:object>
      </w:r>
      <w:r w:rsidR="00A66D0D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6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1B65DB29" w14:textId="16F80564" w:rsidR="00D23BB8" w:rsidRDefault="00D23BB8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rPr>
          <w:sz w:val="16"/>
          <w:szCs w:val="16"/>
        </w:rPr>
      </w:pPr>
      <w:r>
        <w:rPr>
          <w:sz w:val="16"/>
          <w:szCs w:val="16"/>
        </w:rPr>
        <w:t>The Lagrangian function of the model (</w:t>
      </w:r>
      <w:r w:rsidR="00066B91">
        <w:rPr>
          <w:sz w:val="16"/>
          <w:szCs w:val="16"/>
        </w:rPr>
        <w:t>C</w:t>
      </w:r>
      <w:proofErr w:type="gramStart"/>
      <w:r w:rsidR="00066B91">
        <w:rPr>
          <w:sz w:val="16"/>
          <w:szCs w:val="16"/>
        </w:rPr>
        <w:t>1</w:t>
      </w:r>
      <w:r>
        <w:rPr>
          <w:sz w:val="16"/>
          <w:szCs w:val="16"/>
        </w:rPr>
        <w:t>)-(</w:t>
      </w:r>
      <w:proofErr w:type="gramEnd"/>
      <w:r w:rsidR="00066B91">
        <w:rPr>
          <w:sz w:val="16"/>
          <w:szCs w:val="16"/>
        </w:rPr>
        <w:t>C6</w:t>
      </w:r>
      <w:r>
        <w:rPr>
          <w:sz w:val="16"/>
          <w:szCs w:val="16"/>
        </w:rPr>
        <w:t xml:space="preserve">) shown in </w:t>
      </w:r>
      <w:r w:rsidRPr="00066B91">
        <w:rPr>
          <w:sz w:val="16"/>
          <w:szCs w:val="16"/>
        </w:rPr>
        <w:t>(</w:t>
      </w:r>
      <w:r w:rsidR="00066B91">
        <w:rPr>
          <w:sz w:val="16"/>
          <w:szCs w:val="16"/>
        </w:rPr>
        <w:t>C7</w:t>
      </w:r>
      <w:r w:rsidRPr="00066B91">
        <w:rPr>
          <w:sz w:val="16"/>
          <w:szCs w:val="16"/>
        </w:rPr>
        <w:t>)</w:t>
      </w:r>
      <w:r>
        <w:rPr>
          <w:sz w:val="16"/>
          <w:szCs w:val="16"/>
        </w:rPr>
        <w:t>.</w:t>
      </w:r>
    </w:p>
    <w:p w14:paraId="2FCB3755" w14:textId="36BEF6B2" w:rsidR="00610A49" w:rsidRDefault="00FA27D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610A49">
        <w:rPr>
          <w:position w:val="-150"/>
          <w:szCs w:val="21"/>
        </w:rPr>
        <w:object w:dxaOrig="6759" w:dyaOrig="3120" w14:anchorId="3E484C1F">
          <v:shape id="_x0000_i1056" type="#_x0000_t75" style="width:278.15pt;height:133.2pt" o:ole="">
            <v:imagedata r:id="rId72" o:title=""/>
          </v:shape>
          <o:OLEObject Type="Embed" ProgID="Equation.DSMT4" ShapeID="_x0000_i1056" DrawAspect="Content" ObjectID="_1804338760" r:id="rId73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7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55EFB826" w14:textId="514DC6AA" w:rsidR="00D23BB8" w:rsidRDefault="00610A4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rPr>
          <w:szCs w:val="21"/>
        </w:rPr>
      </w:pPr>
      <w:r w:rsidRPr="00610A49">
        <w:rPr>
          <w:szCs w:val="21"/>
        </w:rPr>
        <w:t xml:space="preserve">The optimal condition of </w:t>
      </w:r>
      <w:r w:rsidRPr="003D69C8">
        <w:rPr>
          <w:position w:val="-14"/>
        </w:rPr>
        <w:object w:dxaOrig="540" w:dyaOrig="400" w14:anchorId="440002A4">
          <v:shape id="_x0000_i1057" type="#_x0000_t75" style="width:27.05pt;height:20.4pt" o:ole="">
            <v:imagedata r:id="rId74" o:title=""/>
          </v:shape>
          <o:OLEObject Type="Embed" ProgID="Equation.DSMT4" ShapeID="_x0000_i1057" DrawAspect="Content" ObjectID="_1804338761" r:id="rId75"/>
        </w:object>
      </w:r>
      <w:r w:rsidRPr="00610A49">
        <w:rPr>
          <w:szCs w:val="21"/>
        </w:rPr>
        <w:t xml:space="preserve"> is,</w:t>
      </w:r>
    </w:p>
    <w:p w14:paraId="22C97A75" w14:textId="72DA0B06" w:rsidR="00610A49" w:rsidRDefault="00E54340" w:rsidP="00066B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2A59DD">
        <w:rPr>
          <w:position w:val="-32"/>
          <w:szCs w:val="21"/>
        </w:rPr>
        <w:object w:dxaOrig="7360" w:dyaOrig="740" w14:anchorId="2B78F0B2">
          <v:shape id="_x0000_i1058" type="#_x0000_t75" style="width:367.65pt;height:37.05pt" o:ole="">
            <v:imagedata r:id="rId76" o:title=""/>
          </v:shape>
          <o:OLEObject Type="Embed" ProgID="Equation.DSMT4" ShapeID="_x0000_i1058" DrawAspect="Content" ObjectID="_1804338762" r:id="rId77"/>
        </w:object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8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6B3BDD3B" w14:textId="0716217E" w:rsidR="00610A49" w:rsidRDefault="00FA27D9" w:rsidP="00066B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2A59DD">
        <w:rPr>
          <w:position w:val="-32"/>
          <w:szCs w:val="21"/>
        </w:rPr>
        <w:object w:dxaOrig="5120" w:dyaOrig="740" w14:anchorId="72A30FC6">
          <v:shape id="_x0000_i1059" type="#_x0000_t75" style="width:255pt;height:37.05pt" o:ole="">
            <v:imagedata r:id="rId78" o:title=""/>
          </v:shape>
          <o:OLEObject Type="Embed" ProgID="Equation.DSMT4" ShapeID="_x0000_i1059" DrawAspect="Content" ObjectID="_1804338763" r:id="rId79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9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4D38C08A" w14:textId="7E3C7BDC" w:rsidR="00610A49" w:rsidRDefault="00610A49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rPr>
          <w:szCs w:val="21"/>
        </w:rPr>
      </w:pPr>
      <w:r w:rsidRPr="00610A49">
        <w:rPr>
          <w:szCs w:val="21"/>
        </w:rPr>
        <w:t>Therefore, substituting (</w:t>
      </w:r>
      <w:r w:rsidR="00066B91">
        <w:rPr>
          <w:szCs w:val="21"/>
        </w:rPr>
        <w:t>C9</w:t>
      </w:r>
      <w:r w:rsidRPr="00610A49">
        <w:rPr>
          <w:szCs w:val="21"/>
        </w:rPr>
        <w:t>) into (</w:t>
      </w:r>
      <w:r w:rsidR="00066B91">
        <w:rPr>
          <w:szCs w:val="21"/>
        </w:rPr>
        <w:t>C8</w:t>
      </w:r>
      <w:r w:rsidRPr="00610A49">
        <w:rPr>
          <w:szCs w:val="21"/>
        </w:rPr>
        <w:t>).</w:t>
      </w:r>
    </w:p>
    <w:p w14:paraId="5C61378D" w14:textId="00CDAFD2" w:rsidR="00610A49" w:rsidRDefault="00E54340" w:rsidP="00066B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E54340">
        <w:rPr>
          <w:position w:val="-14"/>
          <w:szCs w:val="21"/>
        </w:rPr>
        <w:object w:dxaOrig="2460" w:dyaOrig="400" w14:anchorId="57341A89">
          <v:shape id="_x0000_i1060" type="#_x0000_t75" style="width:122.75pt;height:20.4pt" o:ole="">
            <v:imagedata r:id="rId80" o:title=""/>
          </v:shape>
          <o:OLEObject Type="Embed" ProgID="Equation.DSMT4" ShapeID="_x0000_i1060" DrawAspect="Content" ObjectID="_1804338764" r:id="rId81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10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08A80E82" w14:textId="1D182034" w:rsidR="00E54340" w:rsidRDefault="00E54340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rPr>
          <w:szCs w:val="21"/>
        </w:rPr>
      </w:pPr>
      <w:r w:rsidRPr="00E54340">
        <w:rPr>
          <w:szCs w:val="21"/>
        </w:rPr>
        <w:t>Consequently,</w:t>
      </w:r>
    </w:p>
    <w:p w14:paraId="41981D8B" w14:textId="723DEA46" w:rsidR="00E54340" w:rsidRDefault="00E54340" w:rsidP="00066B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E54340">
        <w:rPr>
          <w:position w:val="-16"/>
          <w:szCs w:val="21"/>
        </w:rPr>
        <w:object w:dxaOrig="4020" w:dyaOrig="440" w14:anchorId="114C1DBB">
          <v:shape id="_x0000_i1061" type="#_x0000_t75" style="width:200.6pt;height:22.05pt" o:ole="">
            <v:imagedata r:id="rId82" o:title=""/>
          </v:shape>
          <o:OLEObject Type="Embed" ProgID="Equation.DSMT4" ShapeID="_x0000_i1061" DrawAspect="Content" ObjectID="_1804338765" r:id="rId83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11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66DDE600" w14:textId="4D1CF1FD" w:rsidR="00E54340" w:rsidRDefault="00E54340" w:rsidP="00066B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rPr>
          <w:szCs w:val="21"/>
        </w:rPr>
      </w:pPr>
      <w:r w:rsidRPr="00E54340">
        <w:rPr>
          <w:szCs w:val="21"/>
          <w:lang w:eastAsia="zh-CN"/>
        </w:rPr>
        <w:t>Because</w:t>
      </w:r>
      <w:r>
        <w:rPr>
          <w:szCs w:val="21"/>
          <w:lang w:eastAsia="zh-CN"/>
        </w:rPr>
        <w:t xml:space="preserve"> </w:t>
      </w:r>
      <w:r w:rsidRPr="00E54340">
        <w:rPr>
          <w:position w:val="-16"/>
          <w:szCs w:val="21"/>
        </w:rPr>
        <w:object w:dxaOrig="2260" w:dyaOrig="440" w14:anchorId="77D28ADC">
          <v:shape id="_x0000_i1062" type="#_x0000_t75" style="width:112.75pt;height:22.05pt" o:ole="">
            <v:imagedata r:id="rId84" o:title=""/>
          </v:shape>
          <o:OLEObject Type="Embed" ProgID="Equation.DSMT4" ShapeID="_x0000_i1062" DrawAspect="Content" ObjectID="_1804338766" r:id="rId85"/>
        </w:object>
      </w:r>
      <w:r>
        <w:rPr>
          <w:szCs w:val="21"/>
        </w:rPr>
        <w:t xml:space="preserve"> and </w:t>
      </w:r>
      <w:r w:rsidRPr="00E54340">
        <w:rPr>
          <w:position w:val="-16"/>
          <w:szCs w:val="21"/>
        </w:rPr>
        <w:object w:dxaOrig="2240" w:dyaOrig="440" w14:anchorId="4E4A70DE">
          <v:shape id="_x0000_i1063" type="#_x0000_t75" style="width:112pt;height:22.05pt" o:ole="">
            <v:imagedata r:id="rId86" o:title=""/>
          </v:shape>
          <o:OLEObject Type="Embed" ProgID="Equation.DSMT4" ShapeID="_x0000_i1063" DrawAspect="Content" ObjectID="_1804338767" r:id="rId87"/>
        </w:object>
      </w:r>
      <w:r>
        <w:rPr>
          <w:szCs w:val="21"/>
        </w:rPr>
        <w:t>,</w:t>
      </w:r>
    </w:p>
    <w:p w14:paraId="662849F4" w14:textId="30DE4EF3" w:rsidR="00E54340" w:rsidRDefault="00E54340" w:rsidP="00066B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jc w:val="right"/>
        <w:rPr>
          <w:szCs w:val="21"/>
        </w:rPr>
      </w:pPr>
      <w:r w:rsidRPr="00E54340">
        <w:rPr>
          <w:position w:val="-16"/>
          <w:szCs w:val="21"/>
        </w:rPr>
        <w:object w:dxaOrig="3960" w:dyaOrig="440" w14:anchorId="2A98FB14">
          <v:shape id="_x0000_i1064" type="#_x0000_t75" style="width:197.6pt;height:22.05pt" o:ole="">
            <v:imagedata r:id="rId88" o:title=""/>
          </v:shape>
          <o:OLEObject Type="Embed" ProgID="Equation.DSMT4" ShapeID="_x0000_i1064" DrawAspect="Content" ObjectID="_1804338768" r:id="rId89"/>
        </w:object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066B91">
        <w:rPr>
          <w:szCs w:val="21"/>
        </w:rPr>
        <w:tab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MACROBUTTON MTPlaceRef \* MERGEFORMAT 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\h \* MERGEFORMAT 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(</w:instrText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MTSec \c \* Alphabetic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C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fldChar w:fldCharType="begin"/>
      </w:r>
      <w:r w:rsidR="007251A8">
        <w:rPr>
          <w:szCs w:val="21"/>
        </w:rPr>
        <w:instrText xml:space="preserve"> SEQ MTEqn \c \* Arabic \* MERGEFORMAT </w:instrText>
      </w:r>
      <w:r w:rsidR="007251A8">
        <w:rPr>
          <w:szCs w:val="21"/>
        </w:rPr>
        <w:fldChar w:fldCharType="separate"/>
      </w:r>
      <w:r w:rsidR="007D36EF">
        <w:rPr>
          <w:noProof/>
          <w:szCs w:val="21"/>
        </w:rPr>
        <w:instrText>12</w:instrText>
      </w:r>
      <w:r w:rsidR="007251A8">
        <w:rPr>
          <w:szCs w:val="21"/>
        </w:rPr>
        <w:fldChar w:fldCharType="end"/>
      </w:r>
      <w:r w:rsidR="007251A8">
        <w:rPr>
          <w:szCs w:val="21"/>
        </w:rPr>
        <w:instrText>)</w:instrText>
      </w:r>
      <w:r w:rsidR="007251A8">
        <w:rPr>
          <w:szCs w:val="21"/>
        </w:rPr>
        <w:fldChar w:fldCharType="end"/>
      </w:r>
    </w:p>
    <w:p w14:paraId="08356D2A" w14:textId="73BB3E7D" w:rsidR="00E54340" w:rsidRPr="00D23BB8" w:rsidRDefault="00E54340" w:rsidP="00C300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402"/>
          <w:tab w:val="center" w:pos="5200"/>
        </w:tabs>
        <w:spacing w:line="252" w:lineRule="auto"/>
        <w:rPr>
          <w:szCs w:val="21"/>
          <w:lang w:eastAsia="zh-CN"/>
        </w:rPr>
      </w:pPr>
      <w:r w:rsidRPr="00E54340">
        <w:rPr>
          <w:szCs w:val="21"/>
          <w:lang w:eastAsia="zh-CN"/>
        </w:rPr>
        <w:t xml:space="preserve">Because </w:t>
      </w:r>
      <w:r w:rsidRPr="003D69C8">
        <w:rPr>
          <w:position w:val="-12"/>
        </w:rPr>
        <w:object w:dxaOrig="460" w:dyaOrig="380" w14:anchorId="47492D87">
          <v:shape id="_x0000_i1065" type="#_x0000_t75" style="width:22.9pt;height:19.15pt" o:ole="">
            <v:imagedata r:id="rId90" o:title=""/>
          </v:shape>
          <o:OLEObject Type="Embed" ProgID="Equation.DSMT4" ShapeID="_x0000_i1065" DrawAspect="Content" ObjectID="_1804338769" r:id="rId91"/>
        </w:object>
      </w:r>
      <w:r>
        <w:t xml:space="preserve">, </w:t>
      </w:r>
      <w:r w:rsidRPr="003D69C8">
        <w:rPr>
          <w:position w:val="-14"/>
        </w:rPr>
        <w:object w:dxaOrig="480" w:dyaOrig="400" w14:anchorId="41B38724">
          <v:shape id="_x0000_i1066" type="#_x0000_t75" style="width:23.7pt;height:20.4pt" o:ole="">
            <v:imagedata r:id="rId92" o:title=""/>
          </v:shape>
          <o:OLEObject Type="Embed" ProgID="Equation.DSMT4" ShapeID="_x0000_i1066" DrawAspect="Content" ObjectID="_1804338770" r:id="rId93"/>
        </w:object>
      </w:r>
      <w:r>
        <w:t xml:space="preserve">, </w:t>
      </w:r>
      <w:r w:rsidRPr="003D69C8">
        <w:rPr>
          <w:position w:val="-14"/>
        </w:rPr>
        <w:object w:dxaOrig="480" w:dyaOrig="400" w14:anchorId="1AA5CF81">
          <v:shape id="_x0000_i1067" type="#_x0000_t75" style="width:23.7pt;height:20.4pt" o:ole="">
            <v:imagedata r:id="rId94" o:title=""/>
          </v:shape>
          <o:OLEObject Type="Embed" ProgID="Equation.DSMT4" ShapeID="_x0000_i1067" DrawAspect="Content" ObjectID="_1804338771" r:id="rId95"/>
        </w:object>
      </w:r>
      <w:r w:rsidRPr="00E54340">
        <w:rPr>
          <w:rFonts w:hint="eastAsia"/>
          <w:szCs w:val="21"/>
          <w:lang w:eastAsia="zh-CN"/>
        </w:rPr>
        <w:t xml:space="preserve">are positive values, </w:t>
      </w:r>
      <w:r w:rsidRPr="003D69C8">
        <w:rPr>
          <w:position w:val="-16"/>
        </w:rPr>
        <w:object w:dxaOrig="1939" w:dyaOrig="440" w14:anchorId="68788CB7">
          <v:shape id="_x0000_i1068" type="#_x0000_t75" style="width:96.55pt;height:22.05pt" o:ole="">
            <v:imagedata r:id="rId96" o:title=""/>
          </v:shape>
          <o:OLEObject Type="Embed" ProgID="Equation.DSMT4" ShapeID="_x0000_i1068" DrawAspect="Content" ObjectID="_1804338772" r:id="rId97"/>
        </w:object>
      </w:r>
      <w:r w:rsidRPr="00E54340">
        <w:rPr>
          <w:szCs w:val="21"/>
          <w:lang w:eastAsia="zh-CN"/>
        </w:rPr>
        <w:t>will always be nonnegative.</w:t>
      </w:r>
    </w:p>
    <w:sectPr w:rsidR="00E54340" w:rsidRPr="00D23BB8" w:rsidSect="001525E3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E920" w14:textId="77777777" w:rsidR="00A92D01" w:rsidRDefault="00A92D01">
      <w:r>
        <w:separator/>
      </w:r>
    </w:p>
  </w:endnote>
  <w:endnote w:type="continuationSeparator" w:id="0">
    <w:p w14:paraId="2515DCC1" w14:textId="77777777" w:rsidR="00A92D01" w:rsidRDefault="00A9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36EA" w14:textId="77777777" w:rsidR="00A92D01" w:rsidRPr="009A0AA6" w:rsidRDefault="00A92D01" w:rsidP="009A0AA6">
      <w:pPr>
        <w:pStyle w:val="a7"/>
      </w:pPr>
    </w:p>
  </w:footnote>
  <w:footnote w:type="continuationSeparator" w:id="0">
    <w:p w14:paraId="045ACBF5" w14:textId="77777777" w:rsidR="00A92D01" w:rsidRDefault="00A92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BAAB" w14:textId="77777777" w:rsidR="00732E46" w:rsidRDefault="00732E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64056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3" w15:restartNumberingAfterBreak="0">
    <w:nsid w:val="72E51625"/>
    <w:multiLevelType w:val="multilevel"/>
    <w:tmpl w:val="8AE03EC0"/>
    <w:lvl w:ilvl="0">
      <w:start w:val="1"/>
      <w:numFmt w:val="upperRoman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450" w:hanging="360"/>
      </w:pPr>
      <w:rPr>
        <w:rFonts w:hint="eastAsia"/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  <w:i/>
      </w:rPr>
    </w:lvl>
    <w:lvl w:ilvl="3">
      <w:start w:val="1"/>
      <w:numFmt w:val="lowerLetter"/>
      <w:lvlText w:val="%4)"/>
      <w:lvlJc w:val="left"/>
      <w:pPr>
        <w:ind w:left="1152" w:hanging="72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1872" w:hanging="72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2592" w:hanging="72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3312" w:hanging="72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4032" w:hanging="72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4752" w:hanging="720"/>
      </w:pPr>
      <w:rPr>
        <w:rFonts w:hint="eastAsia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E46"/>
    <w:rsid w:val="000020FD"/>
    <w:rsid w:val="00002FAF"/>
    <w:rsid w:val="000036AE"/>
    <w:rsid w:val="000039EF"/>
    <w:rsid w:val="00003FB2"/>
    <w:rsid w:val="00003FFC"/>
    <w:rsid w:val="00005869"/>
    <w:rsid w:val="00010DA5"/>
    <w:rsid w:val="0001324E"/>
    <w:rsid w:val="00013F2C"/>
    <w:rsid w:val="00015847"/>
    <w:rsid w:val="00020BB3"/>
    <w:rsid w:val="00022C83"/>
    <w:rsid w:val="00023182"/>
    <w:rsid w:val="00023B6B"/>
    <w:rsid w:val="000258EB"/>
    <w:rsid w:val="0002761B"/>
    <w:rsid w:val="00031AFF"/>
    <w:rsid w:val="00031B79"/>
    <w:rsid w:val="00031DDB"/>
    <w:rsid w:val="00032E9B"/>
    <w:rsid w:val="0003359F"/>
    <w:rsid w:val="0003421A"/>
    <w:rsid w:val="0003442C"/>
    <w:rsid w:val="0003540F"/>
    <w:rsid w:val="00036CDD"/>
    <w:rsid w:val="00037549"/>
    <w:rsid w:val="000403AE"/>
    <w:rsid w:val="00050683"/>
    <w:rsid w:val="00053B2E"/>
    <w:rsid w:val="000542BE"/>
    <w:rsid w:val="00060317"/>
    <w:rsid w:val="0006092D"/>
    <w:rsid w:val="00060DCA"/>
    <w:rsid w:val="00061239"/>
    <w:rsid w:val="00061DA2"/>
    <w:rsid w:val="000621D8"/>
    <w:rsid w:val="000623F7"/>
    <w:rsid w:val="00063A18"/>
    <w:rsid w:val="00063E35"/>
    <w:rsid w:val="000650E5"/>
    <w:rsid w:val="00066B91"/>
    <w:rsid w:val="00067023"/>
    <w:rsid w:val="0006721E"/>
    <w:rsid w:val="00070472"/>
    <w:rsid w:val="00071357"/>
    <w:rsid w:val="00074FE8"/>
    <w:rsid w:val="00076E19"/>
    <w:rsid w:val="00081747"/>
    <w:rsid w:val="00081A01"/>
    <w:rsid w:val="00085281"/>
    <w:rsid w:val="00085D7A"/>
    <w:rsid w:val="00086956"/>
    <w:rsid w:val="00087EBA"/>
    <w:rsid w:val="000929E4"/>
    <w:rsid w:val="000968E1"/>
    <w:rsid w:val="000A18BB"/>
    <w:rsid w:val="000A31F0"/>
    <w:rsid w:val="000B0845"/>
    <w:rsid w:val="000B31DB"/>
    <w:rsid w:val="000B324A"/>
    <w:rsid w:val="000B4EB2"/>
    <w:rsid w:val="000B6B80"/>
    <w:rsid w:val="000C00C6"/>
    <w:rsid w:val="000C0802"/>
    <w:rsid w:val="000C21BE"/>
    <w:rsid w:val="000C3A05"/>
    <w:rsid w:val="000C4E44"/>
    <w:rsid w:val="000C50DA"/>
    <w:rsid w:val="000C70A8"/>
    <w:rsid w:val="000D0695"/>
    <w:rsid w:val="000D0849"/>
    <w:rsid w:val="000D1771"/>
    <w:rsid w:val="000D3860"/>
    <w:rsid w:val="000D4889"/>
    <w:rsid w:val="000D4F4C"/>
    <w:rsid w:val="000D7CD8"/>
    <w:rsid w:val="000E2968"/>
    <w:rsid w:val="000F0447"/>
    <w:rsid w:val="000F0854"/>
    <w:rsid w:val="000F1CFA"/>
    <w:rsid w:val="000F2C11"/>
    <w:rsid w:val="000F400B"/>
    <w:rsid w:val="000F4875"/>
    <w:rsid w:val="000F6B8C"/>
    <w:rsid w:val="000F7530"/>
    <w:rsid w:val="000F7E8C"/>
    <w:rsid w:val="0010135E"/>
    <w:rsid w:val="00101673"/>
    <w:rsid w:val="001024E0"/>
    <w:rsid w:val="00103734"/>
    <w:rsid w:val="00103E9F"/>
    <w:rsid w:val="00106AAC"/>
    <w:rsid w:val="001103B0"/>
    <w:rsid w:val="00110A38"/>
    <w:rsid w:val="00112B82"/>
    <w:rsid w:val="00114406"/>
    <w:rsid w:val="0011479C"/>
    <w:rsid w:val="00114FA3"/>
    <w:rsid w:val="001152BD"/>
    <w:rsid w:val="0011577E"/>
    <w:rsid w:val="00115E8A"/>
    <w:rsid w:val="00116285"/>
    <w:rsid w:val="00117EBE"/>
    <w:rsid w:val="0012165A"/>
    <w:rsid w:val="00123664"/>
    <w:rsid w:val="00124A09"/>
    <w:rsid w:val="00126D7B"/>
    <w:rsid w:val="001316EF"/>
    <w:rsid w:val="0013248E"/>
    <w:rsid w:val="00133450"/>
    <w:rsid w:val="00133CBE"/>
    <w:rsid w:val="001343C3"/>
    <w:rsid w:val="00140D06"/>
    <w:rsid w:val="00142836"/>
    <w:rsid w:val="00144294"/>
    <w:rsid w:val="0014563B"/>
    <w:rsid w:val="0014612F"/>
    <w:rsid w:val="00146409"/>
    <w:rsid w:val="0014692A"/>
    <w:rsid w:val="00147DD8"/>
    <w:rsid w:val="001525E3"/>
    <w:rsid w:val="00152AB3"/>
    <w:rsid w:val="00152E44"/>
    <w:rsid w:val="00155EFF"/>
    <w:rsid w:val="0016035B"/>
    <w:rsid w:val="00161BA4"/>
    <w:rsid w:val="00162915"/>
    <w:rsid w:val="00163C33"/>
    <w:rsid w:val="00165119"/>
    <w:rsid w:val="00170397"/>
    <w:rsid w:val="00170C54"/>
    <w:rsid w:val="00171AD3"/>
    <w:rsid w:val="001743EC"/>
    <w:rsid w:val="00174507"/>
    <w:rsid w:val="00180047"/>
    <w:rsid w:val="0018119D"/>
    <w:rsid w:val="00182237"/>
    <w:rsid w:val="001872C7"/>
    <w:rsid w:val="0019194A"/>
    <w:rsid w:val="0019206C"/>
    <w:rsid w:val="00192DD0"/>
    <w:rsid w:val="00193314"/>
    <w:rsid w:val="00193B97"/>
    <w:rsid w:val="00194379"/>
    <w:rsid w:val="001956BF"/>
    <w:rsid w:val="00196581"/>
    <w:rsid w:val="00197576"/>
    <w:rsid w:val="001A0986"/>
    <w:rsid w:val="001A1A5C"/>
    <w:rsid w:val="001A2061"/>
    <w:rsid w:val="001A3E38"/>
    <w:rsid w:val="001A66B6"/>
    <w:rsid w:val="001B00E8"/>
    <w:rsid w:val="001B020C"/>
    <w:rsid w:val="001B0334"/>
    <w:rsid w:val="001B12C1"/>
    <w:rsid w:val="001B24E9"/>
    <w:rsid w:val="001B26C1"/>
    <w:rsid w:val="001B2E51"/>
    <w:rsid w:val="001B4979"/>
    <w:rsid w:val="001B6D7D"/>
    <w:rsid w:val="001B7B94"/>
    <w:rsid w:val="001C0EC3"/>
    <w:rsid w:val="001C0EFD"/>
    <w:rsid w:val="001C1CFA"/>
    <w:rsid w:val="001C1D40"/>
    <w:rsid w:val="001C64EB"/>
    <w:rsid w:val="001C6FD2"/>
    <w:rsid w:val="001D2FA3"/>
    <w:rsid w:val="001D3FE8"/>
    <w:rsid w:val="001D625D"/>
    <w:rsid w:val="001D62DA"/>
    <w:rsid w:val="001D6DE9"/>
    <w:rsid w:val="001D6E61"/>
    <w:rsid w:val="001D7E2F"/>
    <w:rsid w:val="001E1BF4"/>
    <w:rsid w:val="001E223D"/>
    <w:rsid w:val="001E3FCF"/>
    <w:rsid w:val="001E5A65"/>
    <w:rsid w:val="001E5A8E"/>
    <w:rsid w:val="001E7EDB"/>
    <w:rsid w:val="001F033E"/>
    <w:rsid w:val="001F1173"/>
    <w:rsid w:val="001F2329"/>
    <w:rsid w:val="001F3F3A"/>
    <w:rsid w:val="001F512A"/>
    <w:rsid w:val="001F57E0"/>
    <w:rsid w:val="001F6127"/>
    <w:rsid w:val="001F6259"/>
    <w:rsid w:val="00201147"/>
    <w:rsid w:val="00201649"/>
    <w:rsid w:val="00202288"/>
    <w:rsid w:val="00203D57"/>
    <w:rsid w:val="00204462"/>
    <w:rsid w:val="0020565E"/>
    <w:rsid w:val="00213BDF"/>
    <w:rsid w:val="0021402E"/>
    <w:rsid w:val="00220690"/>
    <w:rsid w:val="00221065"/>
    <w:rsid w:val="00227AAC"/>
    <w:rsid w:val="0023070A"/>
    <w:rsid w:val="00233A4C"/>
    <w:rsid w:val="002342D0"/>
    <w:rsid w:val="00234ABB"/>
    <w:rsid w:val="002367C2"/>
    <w:rsid w:val="002368C5"/>
    <w:rsid w:val="002401B9"/>
    <w:rsid w:val="00241311"/>
    <w:rsid w:val="00242D96"/>
    <w:rsid w:val="00243DE1"/>
    <w:rsid w:val="00245685"/>
    <w:rsid w:val="00245E07"/>
    <w:rsid w:val="00250B83"/>
    <w:rsid w:val="00253838"/>
    <w:rsid w:val="002538CA"/>
    <w:rsid w:val="002548F8"/>
    <w:rsid w:val="00255D5E"/>
    <w:rsid w:val="002577ED"/>
    <w:rsid w:val="0026261B"/>
    <w:rsid w:val="00262D2F"/>
    <w:rsid w:val="00262E99"/>
    <w:rsid w:val="00270213"/>
    <w:rsid w:val="00270E84"/>
    <w:rsid w:val="00272684"/>
    <w:rsid w:val="00273B9E"/>
    <w:rsid w:val="00275D37"/>
    <w:rsid w:val="00275FD1"/>
    <w:rsid w:val="002775B6"/>
    <w:rsid w:val="00280DDA"/>
    <w:rsid w:val="00281258"/>
    <w:rsid w:val="00282E76"/>
    <w:rsid w:val="0028463C"/>
    <w:rsid w:val="002846C2"/>
    <w:rsid w:val="00285E41"/>
    <w:rsid w:val="00290A04"/>
    <w:rsid w:val="00293B67"/>
    <w:rsid w:val="00293CA9"/>
    <w:rsid w:val="002947C5"/>
    <w:rsid w:val="002949F2"/>
    <w:rsid w:val="00294D87"/>
    <w:rsid w:val="002A0E5F"/>
    <w:rsid w:val="002A1E6B"/>
    <w:rsid w:val="002A3EBF"/>
    <w:rsid w:val="002A4457"/>
    <w:rsid w:val="002A59DD"/>
    <w:rsid w:val="002A6742"/>
    <w:rsid w:val="002A713E"/>
    <w:rsid w:val="002B24B9"/>
    <w:rsid w:val="002B2FC5"/>
    <w:rsid w:val="002B7EF9"/>
    <w:rsid w:val="002D0D2A"/>
    <w:rsid w:val="002D16CA"/>
    <w:rsid w:val="002D5010"/>
    <w:rsid w:val="002D5D09"/>
    <w:rsid w:val="002D5D4B"/>
    <w:rsid w:val="002E04BC"/>
    <w:rsid w:val="002E21E6"/>
    <w:rsid w:val="002E2421"/>
    <w:rsid w:val="002E3473"/>
    <w:rsid w:val="002E3485"/>
    <w:rsid w:val="002E3F2C"/>
    <w:rsid w:val="002E72C9"/>
    <w:rsid w:val="002F1A62"/>
    <w:rsid w:val="002F221E"/>
    <w:rsid w:val="00301A70"/>
    <w:rsid w:val="00301C31"/>
    <w:rsid w:val="003026F3"/>
    <w:rsid w:val="00302CA9"/>
    <w:rsid w:val="00304484"/>
    <w:rsid w:val="00304670"/>
    <w:rsid w:val="0030472C"/>
    <w:rsid w:val="003050A2"/>
    <w:rsid w:val="00305C29"/>
    <w:rsid w:val="00310C59"/>
    <w:rsid w:val="0031125A"/>
    <w:rsid w:val="0031286C"/>
    <w:rsid w:val="00313303"/>
    <w:rsid w:val="00313DF9"/>
    <w:rsid w:val="00314E94"/>
    <w:rsid w:val="003159CA"/>
    <w:rsid w:val="00316BD4"/>
    <w:rsid w:val="00316D7E"/>
    <w:rsid w:val="0032292D"/>
    <w:rsid w:val="00323043"/>
    <w:rsid w:val="00324F3B"/>
    <w:rsid w:val="0032664D"/>
    <w:rsid w:val="00326D66"/>
    <w:rsid w:val="00327898"/>
    <w:rsid w:val="0033006C"/>
    <w:rsid w:val="00330406"/>
    <w:rsid w:val="00330F29"/>
    <w:rsid w:val="00332100"/>
    <w:rsid w:val="00333ED0"/>
    <w:rsid w:val="00334266"/>
    <w:rsid w:val="00335F73"/>
    <w:rsid w:val="00336814"/>
    <w:rsid w:val="00336A14"/>
    <w:rsid w:val="003403DF"/>
    <w:rsid w:val="00343A80"/>
    <w:rsid w:val="00346229"/>
    <w:rsid w:val="00352BC6"/>
    <w:rsid w:val="00353507"/>
    <w:rsid w:val="003544B9"/>
    <w:rsid w:val="003554D7"/>
    <w:rsid w:val="003561EF"/>
    <w:rsid w:val="00357284"/>
    <w:rsid w:val="00357347"/>
    <w:rsid w:val="00357BA6"/>
    <w:rsid w:val="00360814"/>
    <w:rsid w:val="0036091A"/>
    <w:rsid w:val="00361AD5"/>
    <w:rsid w:val="0036344E"/>
    <w:rsid w:val="003646F7"/>
    <w:rsid w:val="00364A54"/>
    <w:rsid w:val="00366640"/>
    <w:rsid w:val="00366DEC"/>
    <w:rsid w:val="00371DB9"/>
    <w:rsid w:val="0037341C"/>
    <w:rsid w:val="00373731"/>
    <w:rsid w:val="0037605F"/>
    <w:rsid w:val="00377CDB"/>
    <w:rsid w:val="00383763"/>
    <w:rsid w:val="00383BE3"/>
    <w:rsid w:val="00384A57"/>
    <w:rsid w:val="003858C1"/>
    <w:rsid w:val="003907D8"/>
    <w:rsid w:val="003913E5"/>
    <w:rsid w:val="00391D9D"/>
    <w:rsid w:val="00393BF1"/>
    <w:rsid w:val="00396A91"/>
    <w:rsid w:val="003976DB"/>
    <w:rsid w:val="003A2ACE"/>
    <w:rsid w:val="003A6C74"/>
    <w:rsid w:val="003A728B"/>
    <w:rsid w:val="003B03F4"/>
    <w:rsid w:val="003B45ED"/>
    <w:rsid w:val="003B6F84"/>
    <w:rsid w:val="003C4605"/>
    <w:rsid w:val="003C4841"/>
    <w:rsid w:val="003D17D6"/>
    <w:rsid w:val="003D2A94"/>
    <w:rsid w:val="003D34AF"/>
    <w:rsid w:val="003D4BE4"/>
    <w:rsid w:val="003E53F7"/>
    <w:rsid w:val="003E65AE"/>
    <w:rsid w:val="003E7514"/>
    <w:rsid w:val="003E7532"/>
    <w:rsid w:val="003F021E"/>
    <w:rsid w:val="003F1BE7"/>
    <w:rsid w:val="003F1CE1"/>
    <w:rsid w:val="003F1D41"/>
    <w:rsid w:val="003F205F"/>
    <w:rsid w:val="003F6F41"/>
    <w:rsid w:val="003F74BD"/>
    <w:rsid w:val="004005A1"/>
    <w:rsid w:val="00401117"/>
    <w:rsid w:val="00401215"/>
    <w:rsid w:val="004017A0"/>
    <w:rsid w:val="00401F31"/>
    <w:rsid w:val="00402320"/>
    <w:rsid w:val="004063A4"/>
    <w:rsid w:val="00406A2E"/>
    <w:rsid w:val="004143FC"/>
    <w:rsid w:val="00414E9A"/>
    <w:rsid w:val="004157C9"/>
    <w:rsid w:val="0041633A"/>
    <w:rsid w:val="00421468"/>
    <w:rsid w:val="00425FD9"/>
    <w:rsid w:val="00426147"/>
    <w:rsid w:val="00426880"/>
    <w:rsid w:val="00427403"/>
    <w:rsid w:val="004278E2"/>
    <w:rsid w:val="00430B6D"/>
    <w:rsid w:val="00431255"/>
    <w:rsid w:val="0043131B"/>
    <w:rsid w:val="0043166D"/>
    <w:rsid w:val="00433D92"/>
    <w:rsid w:val="00436BB6"/>
    <w:rsid w:val="004370F0"/>
    <w:rsid w:val="00437763"/>
    <w:rsid w:val="00441F35"/>
    <w:rsid w:val="00441F9D"/>
    <w:rsid w:val="004455BF"/>
    <w:rsid w:val="00445797"/>
    <w:rsid w:val="00446940"/>
    <w:rsid w:val="0045164E"/>
    <w:rsid w:val="00455A7A"/>
    <w:rsid w:val="00457171"/>
    <w:rsid w:val="004600BC"/>
    <w:rsid w:val="00462EF0"/>
    <w:rsid w:val="004635BE"/>
    <w:rsid w:val="00463803"/>
    <w:rsid w:val="00470385"/>
    <w:rsid w:val="00472DA5"/>
    <w:rsid w:val="00473399"/>
    <w:rsid w:val="00474613"/>
    <w:rsid w:val="00475438"/>
    <w:rsid w:val="00481EE3"/>
    <w:rsid w:val="004821EB"/>
    <w:rsid w:val="0048247F"/>
    <w:rsid w:val="004917F5"/>
    <w:rsid w:val="004945D0"/>
    <w:rsid w:val="00494626"/>
    <w:rsid w:val="00497352"/>
    <w:rsid w:val="004A1173"/>
    <w:rsid w:val="004A14F8"/>
    <w:rsid w:val="004A27CA"/>
    <w:rsid w:val="004A3A5C"/>
    <w:rsid w:val="004A4B26"/>
    <w:rsid w:val="004A7B1D"/>
    <w:rsid w:val="004A7CD3"/>
    <w:rsid w:val="004B0380"/>
    <w:rsid w:val="004B29E3"/>
    <w:rsid w:val="004B31C4"/>
    <w:rsid w:val="004B3CBB"/>
    <w:rsid w:val="004B7674"/>
    <w:rsid w:val="004C0A1B"/>
    <w:rsid w:val="004C0A56"/>
    <w:rsid w:val="004C0FDC"/>
    <w:rsid w:val="004C1E98"/>
    <w:rsid w:val="004C543E"/>
    <w:rsid w:val="004C6E34"/>
    <w:rsid w:val="004D18D0"/>
    <w:rsid w:val="004D3723"/>
    <w:rsid w:val="004D5126"/>
    <w:rsid w:val="004D57EB"/>
    <w:rsid w:val="004D753D"/>
    <w:rsid w:val="004E19FC"/>
    <w:rsid w:val="004E300F"/>
    <w:rsid w:val="004E3AFE"/>
    <w:rsid w:val="004E3DE8"/>
    <w:rsid w:val="004E4461"/>
    <w:rsid w:val="004E4FC9"/>
    <w:rsid w:val="004E57E9"/>
    <w:rsid w:val="004F045F"/>
    <w:rsid w:val="004F080E"/>
    <w:rsid w:val="004F2635"/>
    <w:rsid w:val="004F2A7E"/>
    <w:rsid w:val="004F5DA1"/>
    <w:rsid w:val="004F5E2D"/>
    <w:rsid w:val="00501A81"/>
    <w:rsid w:val="005105D6"/>
    <w:rsid w:val="00511BA7"/>
    <w:rsid w:val="00511D36"/>
    <w:rsid w:val="00517815"/>
    <w:rsid w:val="00522043"/>
    <w:rsid w:val="00522B35"/>
    <w:rsid w:val="00522D3A"/>
    <w:rsid w:val="00523812"/>
    <w:rsid w:val="00526978"/>
    <w:rsid w:val="00527239"/>
    <w:rsid w:val="00527F3C"/>
    <w:rsid w:val="00530F42"/>
    <w:rsid w:val="00531E52"/>
    <w:rsid w:val="005324FD"/>
    <w:rsid w:val="00533069"/>
    <w:rsid w:val="005330B9"/>
    <w:rsid w:val="005334DF"/>
    <w:rsid w:val="00533E1B"/>
    <w:rsid w:val="00537E1D"/>
    <w:rsid w:val="00540FE6"/>
    <w:rsid w:val="0054486C"/>
    <w:rsid w:val="0054608D"/>
    <w:rsid w:val="005478B2"/>
    <w:rsid w:val="00550D56"/>
    <w:rsid w:val="005527E3"/>
    <w:rsid w:val="00556923"/>
    <w:rsid w:val="00557097"/>
    <w:rsid w:val="005578E6"/>
    <w:rsid w:val="0056192E"/>
    <w:rsid w:val="00562BEF"/>
    <w:rsid w:val="0056322D"/>
    <w:rsid w:val="0056333F"/>
    <w:rsid w:val="0056364D"/>
    <w:rsid w:val="00563CC3"/>
    <w:rsid w:val="0056530B"/>
    <w:rsid w:val="0056567B"/>
    <w:rsid w:val="00567D90"/>
    <w:rsid w:val="005710FB"/>
    <w:rsid w:val="00571290"/>
    <w:rsid w:val="00574F78"/>
    <w:rsid w:val="0057555C"/>
    <w:rsid w:val="00577FC0"/>
    <w:rsid w:val="005822E7"/>
    <w:rsid w:val="00583182"/>
    <w:rsid w:val="00590B1D"/>
    <w:rsid w:val="005918B1"/>
    <w:rsid w:val="00591FEC"/>
    <w:rsid w:val="0059348A"/>
    <w:rsid w:val="005949D2"/>
    <w:rsid w:val="0059641D"/>
    <w:rsid w:val="005968CC"/>
    <w:rsid w:val="005A10D3"/>
    <w:rsid w:val="005A170E"/>
    <w:rsid w:val="005A1D0E"/>
    <w:rsid w:val="005A2567"/>
    <w:rsid w:val="005A2B35"/>
    <w:rsid w:val="005A7D3C"/>
    <w:rsid w:val="005B07FF"/>
    <w:rsid w:val="005B0B03"/>
    <w:rsid w:val="005B0EA1"/>
    <w:rsid w:val="005B32A0"/>
    <w:rsid w:val="005B43C2"/>
    <w:rsid w:val="005B4F6C"/>
    <w:rsid w:val="005B6D97"/>
    <w:rsid w:val="005B798A"/>
    <w:rsid w:val="005B7DC9"/>
    <w:rsid w:val="005C18AE"/>
    <w:rsid w:val="005C25B0"/>
    <w:rsid w:val="005C2CFB"/>
    <w:rsid w:val="005C5B78"/>
    <w:rsid w:val="005C68BC"/>
    <w:rsid w:val="005D2715"/>
    <w:rsid w:val="005D61F5"/>
    <w:rsid w:val="005E0F4B"/>
    <w:rsid w:val="005E2D10"/>
    <w:rsid w:val="005E69DC"/>
    <w:rsid w:val="005E6BAF"/>
    <w:rsid w:val="005F0CC8"/>
    <w:rsid w:val="005F0DA0"/>
    <w:rsid w:val="005F0DEA"/>
    <w:rsid w:val="005F12E8"/>
    <w:rsid w:val="005F1302"/>
    <w:rsid w:val="005F317F"/>
    <w:rsid w:val="005F4497"/>
    <w:rsid w:val="005F4BC2"/>
    <w:rsid w:val="005F5632"/>
    <w:rsid w:val="005F5E3C"/>
    <w:rsid w:val="005F691E"/>
    <w:rsid w:val="005F6CCD"/>
    <w:rsid w:val="005F7EF0"/>
    <w:rsid w:val="005F7F41"/>
    <w:rsid w:val="00600D4D"/>
    <w:rsid w:val="00601151"/>
    <w:rsid w:val="00601F39"/>
    <w:rsid w:val="00602679"/>
    <w:rsid w:val="00605AA8"/>
    <w:rsid w:val="006064DA"/>
    <w:rsid w:val="00606845"/>
    <w:rsid w:val="006068E5"/>
    <w:rsid w:val="00606E75"/>
    <w:rsid w:val="00610A49"/>
    <w:rsid w:val="00611A89"/>
    <w:rsid w:val="00613800"/>
    <w:rsid w:val="006146E1"/>
    <w:rsid w:val="0061640C"/>
    <w:rsid w:val="00616E6E"/>
    <w:rsid w:val="006175B9"/>
    <w:rsid w:val="006209FC"/>
    <w:rsid w:val="00621141"/>
    <w:rsid w:val="00622146"/>
    <w:rsid w:val="00622307"/>
    <w:rsid w:val="006223A8"/>
    <w:rsid w:val="00622935"/>
    <w:rsid w:val="00622B78"/>
    <w:rsid w:val="00622E2F"/>
    <w:rsid w:val="00625E22"/>
    <w:rsid w:val="00631BE0"/>
    <w:rsid w:val="00632165"/>
    <w:rsid w:val="006325DA"/>
    <w:rsid w:val="00636D0A"/>
    <w:rsid w:val="00643B36"/>
    <w:rsid w:val="00644E67"/>
    <w:rsid w:val="00645190"/>
    <w:rsid w:val="00647513"/>
    <w:rsid w:val="006514FE"/>
    <w:rsid w:val="0065173B"/>
    <w:rsid w:val="0065646B"/>
    <w:rsid w:val="0065770E"/>
    <w:rsid w:val="00660F88"/>
    <w:rsid w:val="006610DD"/>
    <w:rsid w:val="00661118"/>
    <w:rsid w:val="00661FC9"/>
    <w:rsid w:val="00662639"/>
    <w:rsid w:val="00662E91"/>
    <w:rsid w:val="0066414C"/>
    <w:rsid w:val="00665972"/>
    <w:rsid w:val="0066624E"/>
    <w:rsid w:val="006668F8"/>
    <w:rsid w:val="006706D5"/>
    <w:rsid w:val="00671271"/>
    <w:rsid w:val="006732CA"/>
    <w:rsid w:val="0067378A"/>
    <w:rsid w:val="00675C8E"/>
    <w:rsid w:val="006774B8"/>
    <w:rsid w:val="006806E1"/>
    <w:rsid w:val="00681267"/>
    <w:rsid w:val="00683F5E"/>
    <w:rsid w:val="0068704C"/>
    <w:rsid w:val="00690448"/>
    <w:rsid w:val="0069110F"/>
    <w:rsid w:val="0069188D"/>
    <w:rsid w:val="00692F43"/>
    <w:rsid w:val="00694E0B"/>
    <w:rsid w:val="00695976"/>
    <w:rsid w:val="006A0C31"/>
    <w:rsid w:val="006A0E2C"/>
    <w:rsid w:val="006A7EAE"/>
    <w:rsid w:val="006B138A"/>
    <w:rsid w:val="006B446D"/>
    <w:rsid w:val="006B5D51"/>
    <w:rsid w:val="006B68F3"/>
    <w:rsid w:val="006B7056"/>
    <w:rsid w:val="006B72AE"/>
    <w:rsid w:val="006C0784"/>
    <w:rsid w:val="006C1EB0"/>
    <w:rsid w:val="006C32BD"/>
    <w:rsid w:val="006C5D58"/>
    <w:rsid w:val="006C5EAA"/>
    <w:rsid w:val="006C60F0"/>
    <w:rsid w:val="006D019E"/>
    <w:rsid w:val="006D1318"/>
    <w:rsid w:val="006D46A0"/>
    <w:rsid w:val="006D7BBA"/>
    <w:rsid w:val="006E00D6"/>
    <w:rsid w:val="006E021C"/>
    <w:rsid w:val="006E0ACD"/>
    <w:rsid w:val="006E2869"/>
    <w:rsid w:val="006E42B2"/>
    <w:rsid w:val="006E42E3"/>
    <w:rsid w:val="006E78A3"/>
    <w:rsid w:val="006F083A"/>
    <w:rsid w:val="006F18B8"/>
    <w:rsid w:val="006F6388"/>
    <w:rsid w:val="006F6BBA"/>
    <w:rsid w:val="006F6F5A"/>
    <w:rsid w:val="00700106"/>
    <w:rsid w:val="00701553"/>
    <w:rsid w:val="00702661"/>
    <w:rsid w:val="0070279A"/>
    <w:rsid w:val="0070546F"/>
    <w:rsid w:val="007054D1"/>
    <w:rsid w:val="00706471"/>
    <w:rsid w:val="00707037"/>
    <w:rsid w:val="0070782A"/>
    <w:rsid w:val="00710B6E"/>
    <w:rsid w:val="00711CC8"/>
    <w:rsid w:val="00711F0E"/>
    <w:rsid w:val="00716BC0"/>
    <w:rsid w:val="00717455"/>
    <w:rsid w:val="0072071C"/>
    <w:rsid w:val="007251A8"/>
    <w:rsid w:val="00732E46"/>
    <w:rsid w:val="00734125"/>
    <w:rsid w:val="00735D0C"/>
    <w:rsid w:val="0073669A"/>
    <w:rsid w:val="007417D8"/>
    <w:rsid w:val="00741B0E"/>
    <w:rsid w:val="00742817"/>
    <w:rsid w:val="00743C33"/>
    <w:rsid w:val="00743D8A"/>
    <w:rsid w:val="007503C1"/>
    <w:rsid w:val="00750FB3"/>
    <w:rsid w:val="0075200A"/>
    <w:rsid w:val="007538C9"/>
    <w:rsid w:val="00756915"/>
    <w:rsid w:val="007614F3"/>
    <w:rsid w:val="007623F4"/>
    <w:rsid w:val="00766253"/>
    <w:rsid w:val="00771AA2"/>
    <w:rsid w:val="0077228F"/>
    <w:rsid w:val="00780B3D"/>
    <w:rsid w:val="00782660"/>
    <w:rsid w:val="00784355"/>
    <w:rsid w:val="007863A1"/>
    <w:rsid w:val="00786898"/>
    <w:rsid w:val="007906E2"/>
    <w:rsid w:val="007927EB"/>
    <w:rsid w:val="007937B8"/>
    <w:rsid w:val="007938DE"/>
    <w:rsid w:val="007A2DEB"/>
    <w:rsid w:val="007A30FC"/>
    <w:rsid w:val="007A3642"/>
    <w:rsid w:val="007A4575"/>
    <w:rsid w:val="007A4FAB"/>
    <w:rsid w:val="007A506D"/>
    <w:rsid w:val="007A66A9"/>
    <w:rsid w:val="007A78B3"/>
    <w:rsid w:val="007B07C3"/>
    <w:rsid w:val="007B0C56"/>
    <w:rsid w:val="007B0E11"/>
    <w:rsid w:val="007B298C"/>
    <w:rsid w:val="007B2EB0"/>
    <w:rsid w:val="007B2EDC"/>
    <w:rsid w:val="007B38DE"/>
    <w:rsid w:val="007B62A7"/>
    <w:rsid w:val="007B6610"/>
    <w:rsid w:val="007B74B0"/>
    <w:rsid w:val="007C190A"/>
    <w:rsid w:val="007C330D"/>
    <w:rsid w:val="007C3B51"/>
    <w:rsid w:val="007C3B53"/>
    <w:rsid w:val="007C410D"/>
    <w:rsid w:val="007C4A5F"/>
    <w:rsid w:val="007C4E1F"/>
    <w:rsid w:val="007C5FE2"/>
    <w:rsid w:val="007C6243"/>
    <w:rsid w:val="007C76BC"/>
    <w:rsid w:val="007C7EF3"/>
    <w:rsid w:val="007D00D4"/>
    <w:rsid w:val="007D36EF"/>
    <w:rsid w:val="007D6335"/>
    <w:rsid w:val="007D663A"/>
    <w:rsid w:val="007E10CF"/>
    <w:rsid w:val="007E4694"/>
    <w:rsid w:val="007E4C92"/>
    <w:rsid w:val="007E5119"/>
    <w:rsid w:val="007E6818"/>
    <w:rsid w:val="007E713A"/>
    <w:rsid w:val="007E7F90"/>
    <w:rsid w:val="007F00E2"/>
    <w:rsid w:val="007F0B86"/>
    <w:rsid w:val="007F0FC4"/>
    <w:rsid w:val="007F136D"/>
    <w:rsid w:val="007F1FE1"/>
    <w:rsid w:val="007F3779"/>
    <w:rsid w:val="007F44FD"/>
    <w:rsid w:val="007F4FB6"/>
    <w:rsid w:val="007F786D"/>
    <w:rsid w:val="008006E4"/>
    <w:rsid w:val="0080213F"/>
    <w:rsid w:val="00804B6A"/>
    <w:rsid w:val="008052F5"/>
    <w:rsid w:val="00806975"/>
    <w:rsid w:val="0080720F"/>
    <w:rsid w:val="00810E2F"/>
    <w:rsid w:val="00811596"/>
    <w:rsid w:val="00813371"/>
    <w:rsid w:val="00816758"/>
    <w:rsid w:val="00821049"/>
    <w:rsid w:val="00822AC8"/>
    <w:rsid w:val="00827FB8"/>
    <w:rsid w:val="008313C6"/>
    <w:rsid w:val="00832299"/>
    <w:rsid w:val="0083327E"/>
    <w:rsid w:val="00836B68"/>
    <w:rsid w:val="00841522"/>
    <w:rsid w:val="00841EA6"/>
    <w:rsid w:val="00842DB6"/>
    <w:rsid w:val="0084694B"/>
    <w:rsid w:val="008516C5"/>
    <w:rsid w:val="00851B4D"/>
    <w:rsid w:val="008524CB"/>
    <w:rsid w:val="00853CAC"/>
    <w:rsid w:val="00855DFF"/>
    <w:rsid w:val="008574A9"/>
    <w:rsid w:val="0086221C"/>
    <w:rsid w:val="0086285F"/>
    <w:rsid w:val="00862A3A"/>
    <w:rsid w:val="008634DF"/>
    <w:rsid w:val="00865BB5"/>
    <w:rsid w:val="008672E2"/>
    <w:rsid w:val="0087085D"/>
    <w:rsid w:val="00870CDE"/>
    <w:rsid w:val="008735C9"/>
    <w:rsid w:val="00874977"/>
    <w:rsid w:val="00875BF7"/>
    <w:rsid w:val="00875DAB"/>
    <w:rsid w:val="008764E1"/>
    <w:rsid w:val="00877986"/>
    <w:rsid w:val="008836E2"/>
    <w:rsid w:val="008856C3"/>
    <w:rsid w:val="008917B8"/>
    <w:rsid w:val="00891CED"/>
    <w:rsid w:val="0089298D"/>
    <w:rsid w:val="00894E67"/>
    <w:rsid w:val="008A03A3"/>
    <w:rsid w:val="008A0E32"/>
    <w:rsid w:val="008A18BC"/>
    <w:rsid w:val="008A285F"/>
    <w:rsid w:val="008A3015"/>
    <w:rsid w:val="008B6D9D"/>
    <w:rsid w:val="008C02C6"/>
    <w:rsid w:val="008C0707"/>
    <w:rsid w:val="008C1E7A"/>
    <w:rsid w:val="008C5A06"/>
    <w:rsid w:val="008C5A4E"/>
    <w:rsid w:val="008C610E"/>
    <w:rsid w:val="008C7B56"/>
    <w:rsid w:val="008D1B23"/>
    <w:rsid w:val="008D5B0A"/>
    <w:rsid w:val="008E1FF8"/>
    <w:rsid w:val="008E2B78"/>
    <w:rsid w:val="008E4BC0"/>
    <w:rsid w:val="008E4F03"/>
    <w:rsid w:val="008E595F"/>
    <w:rsid w:val="008E644E"/>
    <w:rsid w:val="008E794A"/>
    <w:rsid w:val="008F1F6F"/>
    <w:rsid w:val="008F21EC"/>
    <w:rsid w:val="008F5CE5"/>
    <w:rsid w:val="008F682E"/>
    <w:rsid w:val="008F7135"/>
    <w:rsid w:val="00905BA8"/>
    <w:rsid w:val="00910035"/>
    <w:rsid w:val="00914944"/>
    <w:rsid w:val="009155B4"/>
    <w:rsid w:val="00916753"/>
    <w:rsid w:val="009241C1"/>
    <w:rsid w:val="0092465F"/>
    <w:rsid w:val="00930781"/>
    <w:rsid w:val="0093128C"/>
    <w:rsid w:val="00932171"/>
    <w:rsid w:val="00932CAE"/>
    <w:rsid w:val="00932FBA"/>
    <w:rsid w:val="00941869"/>
    <w:rsid w:val="00942655"/>
    <w:rsid w:val="00944801"/>
    <w:rsid w:val="00944ED9"/>
    <w:rsid w:val="009454A2"/>
    <w:rsid w:val="009470C6"/>
    <w:rsid w:val="009479D4"/>
    <w:rsid w:val="00947B18"/>
    <w:rsid w:val="00947C8B"/>
    <w:rsid w:val="00950BF3"/>
    <w:rsid w:val="00951E4A"/>
    <w:rsid w:val="009522F6"/>
    <w:rsid w:val="00952350"/>
    <w:rsid w:val="00953333"/>
    <w:rsid w:val="00953A6B"/>
    <w:rsid w:val="00953B22"/>
    <w:rsid w:val="00953CDB"/>
    <w:rsid w:val="009543E4"/>
    <w:rsid w:val="00954BD6"/>
    <w:rsid w:val="009570D4"/>
    <w:rsid w:val="009576AB"/>
    <w:rsid w:val="00960970"/>
    <w:rsid w:val="0096199E"/>
    <w:rsid w:val="0096328A"/>
    <w:rsid w:val="00966BEB"/>
    <w:rsid w:val="00967062"/>
    <w:rsid w:val="00970BF1"/>
    <w:rsid w:val="009719E5"/>
    <w:rsid w:val="00972210"/>
    <w:rsid w:val="009733C1"/>
    <w:rsid w:val="0098278A"/>
    <w:rsid w:val="009839DD"/>
    <w:rsid w:val="00984A2B"/>
    <w:rsid w:val="009850A7"/>
    <w:rsid w:val="00986618"/>
    <w:rsid w:val="00992ACC"/>
    <w:rsid w:val="00995247"/>
    <w:rsid w:val="00996FF2"/>
    <w:rsid w:val="00997B57"/>
    <w:rsid w:val="00997FC8"/>
    <w:rsid w:val="009A0AA6"/>
    <w:rsid w:val="009A0D06"/>
    <w:rsid w:val="009A1E5A"/>
    <w:rsid w:val="009A253F"/>
    <w:rsid w:val="009A2BDA"/>
    <w:rsid w:val="009A35D1"/>
    <w:rsid w:val="009A634B"/>
    <w:rsid w:val="009A6B77"/>
    <w:rsid w:val="009B3D0F"/>
    <w:rsid w:val="009B429F"/>
    <w:rsid w:val="009B5AD8"/>
    <w:rsid w:val="009C0596"/>
    <w:rsid w:val="009C0BD9"/>
    <w:rsid w:val="009C103A"/>
    <w:rsid w:val="009C2D25"/>
    <w:rsid w:val="009C649E"/>
    <w:rsid w:val="009C7CB4"/>
    <w:rsid w:val="009D0B85"/>
    <w:rsid w:val="009D233D"/>
    <w:rsid w:val="009D2F43"/>
    <w:rsid w:val="009E0FD8"/>
    <w:rsid w:val="009E2C51"/>
    <w:rsid w:val="009E446C"/>
    <w:rsid w:val="009E49BD"/>
    <w:rsid w:val="009E60CB"/>
    <w:rsid w:val="009E62F0"/>
    <w:rsid w:val="009E6FAD"/>
    <w:rsid w:val="009E73E3"/>
    <w:rsid w:val="009F0EBD"/>
    <w:rsid w:val="009F2937"/>
    <w:rsid w:val="009F2F17"/>
    <w:rsid w:val="009F403C"/>
    <w:rsid w:val="009F59E8"/>
    <w:rsid w:val="009F692F"/>
    <w:rsid w:val="009F78E6"/>
    <w:rsid w:val="00A00EAC"/>
    <w:rsid w:val="00A025BE"/>
    <w:rsid w:val="00A0279B"/>
    <w:rsid w:val="00A02C03"/>
    <w:rsid w:val="00A039E4"/>
    <w:rsid w:val="00A05D8C"/>
    <w:rsid w:val="00A0613C"/>
    <w:rsid w:val="00A062D7"/>
    <w:rsid w:val="00A101BB"/>
    <w:rsid w:val="00A10B17"/>
    <w:rsid w:val="00A11492"/>
    <w:rsid w:val="00A15AB5"/>
    <w:rsid w:val="00A20B92"/>
    <w:rsid w:val="00A244D3"/>
    <w:rsid w:val="00A24B2D"/>
    <w:rsid w:val="00A26A6A"/>
    <w:rsid w:val="00A27561"/>
    <w:rsid w:val="00A31095"/>
    <w:rsid w:val="00A31F9D"/>
    <w:rsid w:val="00A320DF"/>
    <w:rsid w:val="00A32711"/>
    <w:rsid w:val="00A33CB8"/>
    <w:rsid w:val="00A33E81"/>
    <w:rsid w:val="00A357E6"/>
    <w:rsid w:val="00A37989"/>
    <w:rsid w:val="00A37BDB"/>
    <w:rsid w:val="00A41540"/>
    <w:rsid w:val="00A41A14"/>
    <w:rsid w:val="00A41A2A"/>
    <w:rsid w:val="00A4634A"/>
    <w:rsid w:val="00A50D59"/>
    <w:rsid w:val="00A5281B"/>
    <w:rsid w:val="00A52A4B"/>
    <w:rsid w:val="00A52C6F"/>
    <w:rsid w:val="00A530D2"/>
    <w:rsid w:val="00A541F1"/>
    <w:rsid w:val="00A54C02"/>
    <w:rsid w:val="00A55CD7"/>
    <w:rsid w:val="00A6122B"/>
    <w:rsid w:val="00A63C19"/>
    <w:rsid w:val="00A64C69"/>
    <w:rsid w:val="00A65256"/>
    <w:rsid w:val="00A656F7"/>
    <w:rsid w:val="00A66D0D"/>
    <w:rsid w:val="00A72FC8"/>
    <w:rsid w:val="00A76E76"/>
    <w:rsid w:val="00A776A8"/>
    <w:rsid w:val="00A80BDA"/>
    <w:rsid w:val="00A81217"/>
    <w:rsid w:val="00A828D0"/>
    <w:rsid w:val="00A82946"/>
    <w:rsid w:val="00A83875"/>
    <w:rsid w:val="00A853F3"/>
    <w:rsid w:val="00A85827"/>
    <w:rsid w:val="00A9216A"/>
    <w:rsid w:val="00A92D01"/>
    <w:rsid w:val="00A93226"/>
    <w:rsid w:val="00A95C76"/>
    <w:rsid w:val="00AA0AC1"/>
    <w:rsid w:val="00AA1417"/>
    <w:rsid w:val="00AA1762"/>
    <w:rsid w:val="00AA1D9C"/>
    <w:rsid w:val="00AA2DBE"/>
    <w:rsid w:val="00AA484B"/>
    <w:rsid w:val="00AA5225"/>
    <w:rsid w:val="00AA5BCC"/>
    <w:rsid w:val="00AA6975"/>
    <w:rsid w:val="00AA6EBE"/>
    <w:rsid w:val="00AB1E34"/>
    <w:rsid w:val="00AB458F"/>
    <w:rsid w:val="00AB4C22"/>
    <w:rsid w:val="00AB6002"/>
    <w:rsid w:val="00AB6EB3"/>
    <w:rsid w:val="00AB7772"/>
    <w:rsid w:val="00AC0FD4"/>
    <w:rsid w:val="00AC15B9"/>
    <w:rsid w:val="00AC76C0"/>
    <w:rsid w:val="00AD1B80"/>
    <w:rsid w:val="00AD6A23"/>
    <w:rsid w:val="00AD6B49"/>
    <w:rsid w:val="00AD6D91"/>
    <w:rsid w:val="00AE23EB"/>
    <w:rsid w:val="00AE33DF"/>
    <w:rsid w:val="00AE71A9"/>
    <w:rsid w:val="00AF2E4F"/>
    <w:rsid w:val="00AF3089"/>
    <w:rsid w:val="00AF3294"/>
    <w:rsid w:val="00AF515E"/>
    <w:rsid w:val="00AF6FCC"/>
    <w:rsid w:val="00AF7BEE"/>
    <w:rsid w:val="00B01401"/>
    <w:rsid w:val="00B0154F"/>
    <w:rsid w:val="00B01681"/>
    <w:rsid w:val="00B02B06"/>
    <w:rsid w:val="00B05CCE"/>
    <w:rsid w:val="00B077B8"/>
    <w:rsid w:val="00B07A49"/>
    <w:rsid w:val="00B07BB7"/>
    <w:rsid w:val="00B10AF1"/>
    <w:rsid w:val="00B11ECE"/>
    <w:rsid w:val="00B1216F"/>
    <w:rsid w:val="00B12F34"/>
    <w:rsid w:val="00B16ABE"/>
    <w:rsid w:val="00B20BAA"/>
    <w:rsid w:val="00B20D14"/>
    <w:rsid w:val="00B25B54"/>
    <w:rsid w:val="00B25CCE"/>
    <w:rsid w:val="00B25D76"/>
    <w:rsid w:val="00B25E0F"/>
    <w:rsid w:val="00B27044"/>
    <w:rsid w:val="00B3047F"/>
    <w:rsid w:val="00B329D5"/>
    <w:rsid w:val="00B33979"/>
    <w:rsid w:val="00B36D59"/>
    <w:rsid w:val="00B41EA7"/>
    <w:rsid w:val="00B46003"/>
    <w:rsid w:val="00B47C0B"/>
    <w:rsid w:val="00B50CFD"/>
    <w:rsid w:val="00B50D3B"/>
    <w:rsid w:val="00B516E9"/>
    <w:rsid w:val="00B51AB6"/>
    <w:rsid w:val="00B54450"/>
    <w:rsid w:val="00B54A82"/>
    <w:rsid w:val="00B5593B"/>
    <w:rsid w:val="00B56510"/>
    <w:rsid w:val="00B56C9A"/>
    <w:rsid w:val="00B57720"/>
    <w:rsid w:val="00B60677"/>
    <w:rsid w:val="00B6175A"/>
    <w:rsid w:val="00B62491"/>
    <w:rsid w:val="00B6273D"/>
    <w:rsid w:val="00B6296A"/>
    <w:rsid w:val="00B62ED4"/>
    <w:rsid w:val="00B63E56"/>
    <w:rsid w:val="00B64829"/>
    <w:rsid w:val="00B6759D"/>
    <w:rsid w:val="00B708CF"/>
    <w:rsid w:val="00B732B4"/>
    <w:rsid w:val="00B747EA"/>
    <w:rsid w:val="00B755EF"/>
    <w:rsid w:val="00B821E5"/>
    <w:rsid w:val="00B83635"/>
    <w:rsid w:val="00B876A3"/>
    <w:rsid w:val="00B95E21"/>
    <w:rsid w:val="00B95E72"/>
    <w:rsid w:val="00B96AEE"/>
    <w:rsid w:val="00BA0568"/>
    <w:rsid w:val="00BA6351"/>
    <w:rsid w:val="00BB199E"/>
    <w:rsid w:val="00BB55BB"/>
    <w:rsid w:val="00BB5D8D"/>
    <w:rsid w:val="00BB7DD7"/>
    <w:rsid w:val="00BC0495"/>
    <w:rsid w:val="00BC5D59"/>
    <w:rsid w:val="00BC67B0"/>
    <w:rsid w:val="00BD5299"/>
    <w:rsid w:val="00BD5D64"/>
    <w:rsid w:val="00BD6753"/>
    <w:rsid w:val="00BD7369"/>
    <w:rsid w:val="00BE15CA"/>
    <w:rsid w:val="00BE2F4E"/>
    <w:rsid w:val="00BE3A5D"/>
    <w:rsid w:val="00BE4774"/>
    <w:rsid w:val="00BE66B5"/>
    <w:rsid w:val="00BE6E8B"/>
    <w:rsid w:val="00BF2262"/>
    <w:rsid w:val="00BF5088"/>
    <w:rsid w:val="00BF5447"/>
    <w:rsid w:val="00C048D0"/>
    <w:rsid w:val="00C04F49"/>
    <w:rsid w:val="00C07231"/>
    <w:rsid w:val="00C07AF7"/>
    <w:rsid w:val="00C103A3"/>
    <w:rsid w:val="00C1113A"/>
    <w:rsid w:val="00C16047"/>
    <w:rsid w:val="00C22D63"/>
    <w:rsid w:val="00C23344"/>
    <w:rsid w:val="00C23D73"/>
    <w:rsid w:val="00C23DEC"/>
    <w:rsid w:val="00C25825"/>
    <w:rsid w:val="00C25F4D"/>
    <w:rsid w:val="00C27EB0"/>
    <w:rsid w:val="00C30013"/>
    <w:rsid w:val="00C32B0B"/>
    <w:rsid w:val="00C32F55"/>
    <w:rsid w:val="00C344FA"/>
    <w:rsid w:val="00C364EC"/>
    <w:rsid w:val="00C3707F"/>
    <w:rsid w:val="00C4053E"/>
    <w:rsid w:val="00C47BE8"/>
    <w:rsid w:val="00C509EB"/>
    <w:rsid w:val="00C51246"/>
    <w:rsid w:val="00C51D3F"/>
    <w:rsid w:val="00C52F3D"/>
    <w:rsid w:val="00C53719"/>
    <w:rsid w:val="00C54B63"/>
    <w:rsid w:val="00C54B70"/>
    <w:rsid w:val="00C5576F"/>
    <w:rsid w:val="00C55B6C"/>
    <w:rsid w:val="00C57776"/>
    <w:rsid w:val="00C612DD"/>
    <w:rsid w:val="00C61CF8"/>
    <w:rsid w:val="00C64D24"/>
    <w:rsid w:val="00C6541F"/>
    <w:rsid w:val="00C709B5"/>
    <w:rsid w:val="00C71841"/>
    <w:rsid w:val="00C727B1"/>
    <w:rsid w:val="00C72820"/>
    <w:rsid w:val="00C7470D"/>
    <w:rsid w:val="00C74E5E"/>
    <w:rsid w:val="00C7592D"/>
    <w:rsid w:val="00C763EA"/>
    <w:rsid w:val="00C77628"/>
    <w:rsid w:val="00C80747"/>
    <w:rsid w:val="00C811EC"/>
    <w:rsid w:val="00C821C0"/>
    <w:rsid w:val="00C856C6"/>
    <w:rsid w:val="00C86639"/>
    <w:rsid w:val="00C9162C"/>
    <w:rsid w:val="00C93FD1"/>
    <w:rsid w:val="00C96A1C"/>
    <w:rsid w:val="00CA259F"/>
    <w:rsid w:val="00CA25B0"/>
    <w:rsid w:val="00CA3E96"/>
    <w:rsid w:val="00CA57D1"/>
    <w:rsid w:val="00CA750D"/>
    <w:rsid w:val="00CA75F5"/>
    <w:rsid w:val="00CB0100"/>
    <w:rsid w:val="00CB1B17"/>
    <w:rsid w:val="00CB5CB4"/>
    <w:rsid w:val="00CC09CB"/>
    <w:rsid w:val="00CC12D8"/>
    <w:rsid w:val="00CC21A8"/>
    <w:rsid w:val="00CC3A90"/>
    <w:rsid w:val="00CC4F97"/>
    <w:rsid w:val="00CC63A2"/>
    <w:rsid w:val="00CD41E9"/>
    <w:rsid w:val="00CD4689"/>
    <w:rsid w:val="00CD47CE"/>
    <w:rsid w:val="00CD54DC"/>
    <w:rsid w:val="00CD5866"/>
    <w:rsid w:val="00CD5DCE"/>
    <w:rsid w:val="00CD5DEF"/>
    <w:rsid w:val="00CE13C6"/>
    <w:rsid w:val="00CE1574"/>
    <w:rsid w:val="00CE1A40"/>
    <w:rsid w:val="00CE237A"/>
    <w:rsid w:val="00CE25BC"/>
    <w:rsid w:val="00CE4E4D"/>
    <w:rsid w:val="00CE4FA5"/>
    <w:rsid w:val="00CE58AD"/>
    <w:rsid w:val="00CE7B1A"/>
    <w:rsid w:val="00CF2ECD"/>
    <w:rsid w:val="00CF3604"/>
    <w:rsid w:val="00CF3C4E"/>
    <w:rsid w:val="00CF48E2"/>
    <w:rsid w:val="00CF729A"/>
    <w:rsid w:val="00CF7E25"/>
    <w:rsid w:val="00D01443"/>
    <w:rsid w:val="00D018F6"/>
    <w:rsid w:val="00D02318"/>
    <w:rsid w:val="00D04607"/>
    <w:rsid w:val="00D050EC"/>
    <w:rsid w:val="00D05F12"/>
    <w:rsid w:val="00D06A4C"/>
    <w:rsid w:val="00D073BA"/>
    <w:rsid w:val="00D10AC8"/>
    <w:rsid w:val="00D121F7"/>
    <w:rsid w:val="00D12ABB"/>
    <w:rsid w:val="00D13C1A"/>
    <w:rsid w:val="00D20E00"/>
    <w:rsid w:val="00D20F37"/>
    <w:rsid w:val="00D22DF1"/>
    <w:rsid w:val="00D23BB8"/>
    <w:rsid w:val="00D25187"/>
    <w:rsid w:val="00D25300"/>
    <w:rsid w:val="00D2531E"/>
    <w:rsid w:val="00D26BD6"/>
    <w:rsid w:val="00D33881"/>
    <w:rsid w:val="00D347BA"/>
    <w:rsid w:val="00D35144"/>
    <w:rsid w:val="00D35FA2"/>
    <w:rsid w:val="00D3620F"/>
    <w:rsid w:val="00D444FB"/>
    <w:rsid w:val="00D47D29"/>
    <w:rsid w:val="00D50D51"/>
    <w:rsid w:val="00D51C62"/>
    <w:rsid w:val="00D53449"/>
    <w:rsid w:val="00D53F4E"/>
    <w:rsid w:val="00D56387"/>
    <w:rsid w:val="00D56DFB"/>
    <w:rsid w:val="00D61332"/>
    <w:rsid w:val="00D62D9F"/>
    <w:rsid w:val="00D634A0"/>
    <w:rsid w:val="00D66528"/>
    <w:rsid w:val="00D733B0"/>
    <w:rsid w:val="00D74971"/>
    <w:rsid w:val="00D77CC9"/>
    <w:rsid w:val="00D83AF6"/>
    <w:rsid w:val="00D84918"/>
    <w:rsid w:val="00D861A3"/>
    <w:rsid w:val="00D868B8"/>
    <w:rsid w:val="00D87A40"/>
    <w:rsid w:val="00D87F8B"/>
    <w:rsid w:val="00D907C7"/>
    <w:rsid w:val="00D91ADE"/>
    <w:rsid w:val="00D96148"/>
    <w:rsid w:val="00D97A8B"/>
    <w:rsid w:val="00DA0323"/>
    <w:rsid w:val="00DA09B0"/>
    <w:rsid w:val="00DA0EBB"/>
    <w:rsid w:val="00DA34C3"/>
    <w:rsid w:val="00DA54F3"/>
    <w:rsid w:val="00DA590C"/>
    <w:rsid w:val="00DA5A9A"/>
    <w:rsid w:val="00DA63FE"/>
    <w:rsid w:val="00DB2724"/>
    <w:rsid w:val="00DB3364"/>
    <w:rsid w:val="00DB3AB7"/>
    <w:rsid w:val="00DB4355"/>
    <w:rsid w:val="00DB7F18"/>
    <w:rsid w:val="00DC1085"/>
    <w:rsid w:val="00DC1881"/>
    <w:rsid w:val="00DC758F"/>
    <w:rsid w:val="00DC7D63"/>
    <w:rsid w:val="00DD18CF"/>
    <w:rsid w:val="00DD377D"/>
    <w:rsid w:val="00DD7F24"/>
    <w:rsid w:val="00DE07D6"/>
    <w:rsid w:val="00DE5A63"/>
    <w:rsid w:val="00DE66BE"/>
    <w:rsid w:val="00DF0389"/>
    <w:rsid w:val="00DF1649"/>
    <w:rsid w:val="00DF1B49"/>
    <w:rsid w:val="00DF4D6C"/>
    <w:rsid w:val="00DF6629"/>
    <w:rsid w:val="00E01553"/>
    <w:rsid w:val="00E028C6"/>
    <w:rsid w:val="00E02C65"/>
    <w:rsid w:val="00E05735"/>
    <w:rsid w:val="00E05B83"/>
    <w:rsid w:val="00E064EB"/>
    <w:rsid w:val="00E06A16"/>
    <w:rsid w:val="00E06DC9"/>
    <w:rsid w:val="00E106C3"/>
    <w:rsid w:val="00E11F96"/>
    <w:rsid w:val="00E1240C"/>
    <w:rsid w:val="00E1396B"/>
    <w:rsid w:val="00E14959"/>
    <w:rsid w:val="00E2077B"/>
    <w:rsid w:val="00E247D3"/>
    <w:rsid w:val="00E25817"/>
    <w:rsid w:val="00E2600A"/>
    <w:rsid w:val="00E30D60"/>
    <w:rsid w:val="00E33BA7"/>
    <w:rsid w:val="00E33F97"/>
    <w:rsid w:val="00E35E7B"/>
    <w:rsid w:val="00E37A90"/>
    <w:rsid w:val="00E4180A"/>
    <w:rsid w:val="00E41F3A"/>
    <w:rsid w:val="00E434D9"/>
    <w:rsid w:val="00E44265"/>
    <w:rsid w:val="00E447AB"/>
    <w:rsid w:val="00E45781"/>
    <w:rsid w:val="00E51AE9"/>
    <w:rsid w:val="00E51BB9"/>
    <w:rsid w:val="00E54340"/>
    <w:rsid w:val="00E546CD"/>
    <w:rsid w:val="00E55D07"/>
    <w:rsid w:val="00E57227"/>
    <w:rsid w:val="00E57D3D"/>
    <w:rsid w:val="00E625A7"/>
    <w:rsid w:val="00E6507E"/>
    <w:rsid w:val="00E653B5"/>
    <w:rsid w:val="00E65DF7"/>
    <w:rsid w:val="00E72A78"/>
    <w:rsid w:val="00E73550"/>
    <w:rsid w:val="00E74546"/>
    <w:rsid w:val="00E74EA1"/>
    <w:rsid w:val="00E90136"/>
    <w:rsid w:val="00E90F01"/>
    <w:rsid w:val="00E913EE"/>
    <w:rsid w:val="00E9153F"/>
    <w:rsid w:val="00E92329"/>
    <w:rsid w:val="00E927E3"/>
    <w:rsid w:val="00E947DE"/>
    <w:rsid w:val="00E976A4"/>
    <w:rsid w:val="00E97D38"/>
    <w:rsid w:val="00EA0CC4"/>
    <w:rsid w:val="00EA352F"/>
    <w:rsid w:val="00EA3640"/>
    <w:rsid w:val="00EA4814"/>
    <w:rsid w:val="00EA58A8"/>
    <w:rsid w:val="00EA7B2A"/>
    <w:rsid w:val="00EB26A7"/>
    <w:rsid w:val="00EB3441"/>
    <w:rsid w:val="00EC35CE"/>
    <w:rsid w:val="00EC3B6C"/>
    <w:rsid w:val="00EC4CBB"/>
    <w:rsid w:val="00EC5188"/>
    <w:rsid w:val="00EC7055"/>
    <w:rsid w:val="00EC7571"/>
    <w:rsid w:val="00EC76A2"/>
    <w:rsid w:val="00ED643D"/>
    <w:rsid w:val="00ED7834"/>
    <w:rsid w:val="00ED79AC"/>
    <w:rsid w:val="00EE0000"/>
    <w:rsid w:val="00EE01E7"/>
    <w:rsid w:val="00EE02E8"/>
    <w:rsid w:val="00EE553B"/>
    <w:rsid w:val="00EE5744"/>
    <w:rsid w:val="00EE57F5"/>
    <w:rsid w:val="00EE5E26"/>
    <w:rsid w:val="00EE7479"/>
    <w:rsid w:val="00EF0F16"/>
    <w:rsid w:val="00EF2416"/>
    <w:rsid w:val="00EF4EB1"/>
    <w:rsid w:val="00EF6430"/>
    <w:rsid w:val="00EF7EFA"/>
    <w:rsid w:val="00F040B9"/>
    <w:rsid w:val="00F05348"/>
    <w:rsid w:val="00F0644E"/>
    <w:rsid w:val="00F101AC"/>
    <w:rsid w:val="00F1144E"/>
    <w:rsid w:val="00F13630"/>
    <w:rsid w:val="00F13EA7"/>
    <w:rsid w:val="00F17005"/>
    <w:rsid w:val="00F22A05"/>
    <w:rsid w:val="00F2580B"/>
    <w:rsid w:val="00F33F99"/>
    <w:rsid w:val="00F35932"/>
    <w:rsid w:val="00F414A2"/>
    <w:rsid w:val="00F42219"/>
    <w:rsid w:val="00F44F44"/>
    <w:rsid w:val="00F50BD2"/>
    <w:rsid w:val="00F535C3"/>
    <w:rsid w:val="00F53826"/>
    <w:rsid w:val="00F53EC6"/>
    <w:rsid w:val="00F544F8"/>
    <w:rsid w:val="00F54E41"/>
    <w:rsid w:val="00F565F3"/>
    <w:rsid w:val="00F568DA"/>
    <w:rsid w:val="00F6074A"/>
    <w:rsid w:val="00F60849"/>
    <w:rsid w:val="00F60A06"/>
    <w:rsid w:val="00F60BD6"/>
    <w:rsid w:val="00F618DC"/>
    <w:rsid w:val="00F63565"/>
    <w:rsid w:val="00F63FB0"/>
    <w:rsid w:val="00F64B91"/>
    <w:rsid w:val="00F67007"/>
    <w:rsid w:val="00F747E8"/>
    <w:rsid w:val="00F74FEA"/>
    <w:rsid w:val="00F766BB"/>
    <w:rsid w:val="00F8025D"/>
    <w:rsid w:val="00F8030C"/>
    <w:rsid w:val="00F82532"/>
    <w:rsid w:val="00F8461F"/>
    <w:rsid w:val="00F85734"/>
    <w:rsid w:val="00F91DCA"/>
    <w:rsid w:val="00F93C52"/>
    <w:rsid w:val="00F95B02"/>
    <w:rsid w:val="00FA1C6D"/>
    <w:rsid w:val="00FA1D22"/>
    <w:rsid w:val="00FA2784"/>
    <w:rsid w:val="00FA27D9"/>
    <w:rsid w:val="00FA6C74"/>
    <w:rsid w:val="00FB41DF"/>
    <w:rsid w:val="00FB4ADF"/>
    <w:rsid w:val="00FB5032"/>
    <w:rsid w:val="00FB6175"/>
    <w:rsid w:val="00FB71CD"/>
    <w:rsid w:val="00FB777F"/>
    <w:rsid w:val="00FC03F3"/>
    <w:rsid w:val="00FC0DAB"/>
    <w:rsid w:val="00FC144E"/>
    <w:rsid w:val="00FC363B"/>
    <w:rsid w:val="00FC4432"/>
    <w:rsid w:val="00FC7F00"/>
    <w:rsid w:val="00FD0D06"/>
    <w:rsid w:val="00FD1BF6"/>
    <w:rsid w:val="00FD1D6E"/>
    <w:rsid w:val="00FD5AC5"/>
    <w:rsid w:val="00FD69D2"/>
    <w:rsid w:val="00FE0865"/>
    <w:rsid w:val="00FE2B8E"/>
    <w:rsid w:val="00FF06A2"/>
    <w:rsid w:val="00FF1323"/>
    <w:rsid w:val="00FF4CDD"/>
    <w:rsid w:val="00FF5A69"/>
    <w:rsid w:val="00FF651B"/>
    <w:rsid w:val="00FF6C09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4F74"/>
  <w15:docId w15:val="{FD0F34D0-C1E7-499E-9FDC-4335FA63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C74"/>
  </w:style>
  <w:style w:type="paragraph" w:styleId="1">
    <w:name w:val="heading 1"/>
    <w:basedOn w:val="a"/>
    <w:next w:val="a"/>
    <w:link w:val="10"/>
    <w:autoRedefine/>
    <w:uiPriority w:val="9"/>
    <w:qFormat/>
    <w:rsid w:val="00827FB8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link w:val="1"/>
    <w:uiPriority w:val="9"/>
    <w:rsid w:val="00827FB8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  <w:rsid w:val="00D90C10"/>
  </w:style>
  <w:style w:type="character" w:customStyle="1" w:styleId="a5">
    <w:name w:val="脚注文本 字符"/>
    <w:link w:val="a4"/>
    <w:semiHidden/>
    <w:rsid w:val="00C075EF"/>
    <w:rPr>
      <w:sz w:val="16"/>
      <w:szCs w:val="16"/>
    </w:rPr>
  </w:style>
  <w:style w:type="character" w:customStyle="1" w:styleId="ad">
    <w:name w:val="正文文本缩进 字符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1E7ED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E7EDB"/>
  </w:style>
  <w:style w:type="character" w:customStyle="1" w:styleId="af4">
    <w:name w:val="批注文字 字符"/>
    <w:basedOn w:val="a0"/>
    <w:link w:val="af3"/>
    <w:uiPriority w:val="99"/>
    <w:semiHidden/>
    <w:rsid w:val="001E7ED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7EDB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E7EDB"/>
    <w:rPr>
      <w:b/>
      <w:bCs/>
    </w:rPr>
  </w:style>
  <w:style w:type="paragraph" w:styleId="af7">
    <w:name w:val="List Paragraph"/>
    <w:basedOn w:val="a"/>
    <w:uiPriority w:val="34"/>
    <w:qFormat/>
    <w:rsid w:val="00DB3364"/>
    <w:pPr>
      <w:ind w:left="720"/>
      <w:contextualSpacing/>
    </w:pPr>
  </w:style>
  <w:style w:type="character" w:styleId="af8">
    <w:name w:val="Emphasis"/>
    <w:basedOn w:val="a0"/>
    <w:uiPriority w:val="20"/>
    <w:qFormat/>
    <w:rsid w:val="002947C5"/>
    <w:rPr>
      <w:i/>
      <w:iCs/>
    </w:rPr>
  </w:style>
  <w:style w:type="paragraph" w:styleId="af9">
    <w:name w:val="Normal (Web)"/>
    <w:basedOn w:val="a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  <w:style w:type="table" w:styleId="afa">
    <w:name w:val="Table Grid"/>
    <w:basedOn w:val="a1"/>
    <w:uiPriority w:val="39"/>
    <w:rsid w:val="00673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F95B02"/>
    <w:rPr>
      <w:vanish/>
      <w:color w:val="FF0000"/>
    </w:rPr>
  </w:style>
  <w:style w:type="character" w:styleId="afb">
    <w:name w:val="Strong"/>
    <w:basedOn w:val="a0"/>
    <w:uiPriority w:val="22"/>
    <w:qFormat/>
    <w:rsid w:val="006B5D51"/>
    <w:rPr>
      <w:b/>
      <w:bCs/>
    </w:rPr>
  </w:style>
  <w:style w:type="paragraph" w:styleId="afc">
    <w:name w:val="Body Text"/>
    <w:basedOn w:val="a"/>
    <w:link w:val="afd"/>
    <w:unhideWhenUsed/>
    <w:rsid w:val="00E11F96"/>
    <w:pPr>
      <w:spacing w:after="120"/>
    </w:pPr>
  </w:style>
  <w:style w:type="character" w:customStyle="1" w:styleId="afd">
    <w:name w:val="正文文本 字符"/>
    <w:basedOn w:val="a0"/>
    <w:link w:val="afc"/>
    <w:uiPriority w:val="99"/>
    <w:semiHidden/>
    <w:rsid w:val="00E11F96"/>
  </w:style>
  <w:style w:type="character" w:customStyle="1" w:styleId="Char">
    <w:name w:val="正文文本 Char"/>
    <w:rsid w:val="00E11F96"/>
    <w:rPr>
      <w:spacing w:val="-1"/>
      <w:lang w:eastAsia="en-US"/>
    </w:rPr>
  </w:style>
  <w:style w:type="character" w:styleId="afe">
    <w:name w:val="Unresolved Mention"/>
    <w:basedOn w:val="a0"/>
    <w:uiPriority w:val="99"/>
    <w:semiHidden/>
    <w:unhideWhenUsed/>
    <w:rsid w:val="00F25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0.bin"/><Relationship Id="rId16" Type="http://schemas.openxmlformats.org/officeDocument/2006/relationships/image" Target="media/image4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3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8.bin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4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1561</Words>
  <Characters>8900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13</vt:i4>
      </vt:variant>
    </vt:vector>
  </HeadingPairs>
  <TitlesOfParts>
    <vt:vector size="14" baseType="lpstr">
      <vt:lpstr/>
      <vt:lpstr>I. INTRODUCTION</vt:lpstr>
      <vt:lpstr>II. Briefly analyzed of the IEA causes and formulation</vt:lpstr>
      <vt:lpstr>    A. Briefly analyzed of the IEA causes</vt:lpstr>
      <vt:lpstr>    B. Formulation of the IEA internalization</vt:lpstr>
      <vt:lpstr>III. DAM dispatch model </vt:lpstr>
      <vt:lpstr>    A. Current DAM dispatch model</vt:lpstr>
      <vt:lpstr>    B. DAM SCED model with embedment of probability intra-interval power balance</vt:lpstr>
      <vt:lpstr>IV. DAM pricing model</vt:lpstr>
      <vt:lpstr>    A. Price signal derivation based on marginal pricing principle</vt:lpstr>
      <vt:lpstr>    B. Price signal supports dispatch solution</vt:lpstr>
      <vt:lpstr>    A. PJM 5-bus system</vt:lpstr>
      <vt:lpstr>    B. Adaptability verification of IEEE 118-bus system</vt:lpstr>
      <vt:lpstr>Acknowledgment</vt:lpstr>
    </vt:vector>
  </TitlesOfParts>
  <Company>HP Inc.</Company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Tiffany McKerahan</dc:creator>
  <cp:lastModifiedBy>XiaoBing Zhang</cp:lastModifiedBy>
  <cp:revision>3</cp:revision>
  <cp:lastPrinted>2025-03-23T08:51:00Z</cp:lastPrinted>
  <dcterms:created xsi:type="dcterms:W3CDTF">2025-03-24T08:22:00Z</dcterms:created>
  <dcterms:modified xsi:type="dcterms:W3CDTF">2025-03-24T08:23:00Z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(#SA#E1)</vt:lpwstr>
  </property>
</Properties>
</file>