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F7388" w14:textId="268C1734" w:rsidR="00AC6519" w:rsidRDefault="00AC6519" w:rsidP="006C081E">
      <w:pPr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DFT</w:t>
      </w:r>
      <w:r>
        <w:rPr>
          <w:rFonts w:hint="eastAsia"/>
          <w:color w:val="2E74B5" w:themeColor="accent5" w:themeShade="BF"/>
        </w:rPr>
        <w:t>，</w:t>
      </w:r>
      <w:r w:rsidRPr="0037279F">
        <w:rPr>
          <w:rFonts w:hint="eastAsia"/>
          <w:color w:val="2E74B5" w:themeColor="accent5" w:themeShade="BF"/>
          <w:highlight w:val="yellow"/>
        </w:rPr>
        <w:t>轉換公式</w:t>
      </w:r>
      <w:r w:rsidRPr="0037279F">
        <w:rPr>
          <w:rFonts w:hint="eastAsia"/>
          <w:color w:val="2E74B5" w:themeColor="accent5" w:themeShade="BF"/>
          <w:highlight w:val="yellow"/>
        </w:rPr>
        <w:t>4</w:t>
      </w:r>
    </w:p>
    <w:p w14:paraId="2C747FC3" w14:textId="105DD4F7" w:rsidR="00AC6519" w:rsidRDefault="00AC6519" w:rsidP="006C081E">
      <w:pPr>
        <w:rPr>
          <w:color w:val="2E74B5" w:themeColor="accent5" w:themeShade="BF"/>
        </w:rPr>
      </w:pPr>
      <w:r w:rsidRPr="00AC6519">
        <w:rPr>
          <w:noProof/>
          <w:color w:val="2E74B5" w:themeColor="accent5" w:themeShade="BF"/>
        </w:rPr>
        <w:drawing>
          <wp:inline distT="0" distB="0" distL="0" distR="0" wp14:anchorId="322BA6C4" wp14:editId="3BFA849E">
            <wp:extent cx="1616400" cy="720000"/>
            <wp:effectExtent l="0" t="0" r="3175" b="4445"/>
            <wp:docPr id="348815193" name="圖片 1" descr="一張含有 文字, 字型, 圖表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15193" name="圖片 1" descr="一張含有 文字, 字型, 圖表, 白色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6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CC">
        <w:rPr>
          <w:rFonts w:hint="eastAsia"/>
          <w:color w:val="2E74B5" w:themeColor="accent5" w:themeShade="BF"/>
        </w:rPr>
        <w:t>.</w:t>
      </w:r>
      <w:r w:rsidR="004E7FCC" w:rsidRPr="004E7FCC">
        <w:rPr>
          <w:noProof/>
          <w:color w:val="2E74B5" w:themeColor="accent5" w:themeShade="BF"/>
        </w:rPr>
        <w:drawing>
          <wp:inline distT="0" distB="0" distL="0" distR="0" wp14:anchorId="637C03F9" wp14:editId="19ACAC61">
            <wp:extent cx="907200" cy="180000"/>
            <wp:effectExtent l="0" t="0" r="7620" b="0"/>
            <wp:docPr id="1069208175" name="圖片 1" descr="一張含有 字型, 印刷術, 白色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08175" name="圖片 1" descr="一張含有 字型, 印刷術, 白色,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2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 w:themeColor="accent5" w:themeShade="BF"/>
        </w:rPr>
        <w:t>.</w:t>
      </w:r>
      <w:r w:rsidRPr="00775001">
        <w:rPr>
          <w:noProof/>
          <w:color w:val="2E74B5" w:themeColor="accent5" w:themeShade="BF"/>
        </w:rPr>
        <w:drawing>
          <wp:inline distT="0" distB="0" distL="0" distR="0" wp14:anchorId="267A9AF0" wp14:editId="6462C3B3">
            <wp:extent cx="2455200" cy="720000"/>
            <wp:effectExtent l="0" t="0" r="2540" b="4445"/>
            <wp:docPr id="503816586" name="圖片 1" descr="一張含有 字型, 文字, 白色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16586" name="圖片 1" descr="一張含有 字型, 文字, 白色, 印刷術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 w:themeColor="accent5" w:themeShade="BF"/>
        </w:rPr>
        <w:t>.</w:t>
      </w:r>
      <w:r>
        <w:rPr>
          <w:rFonts w:hint="eastAsia"/>
          <w:noProof/>
          <w:color w:val="2E74B5" w:themeColor="accent5" w:themeShade="BF"/>
        </w:rPr>
        <w:drawing>
          <wp:inline distT="0" distB="0" distL="0" distR="0" wp14:anchorId="65BB3EDF" wp14:editId="53087AC9">
            <wp:extent cx="1652400" cy="720000"/>
            <wp:effectExtent l="0" t="0" r="5080" b="4445"/>
            <wp:docPr id="9345018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8EB4" w14:textId="77777777" w:rsidR="00F17174" w:rsidRDefault="00F17174" w:rsidP="00F17174">
      <w:pPr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DFT</w:t>
      </w:r>
      <w:r w:rsidRPr="007402DA">
        <w:rPr>
          <w:rFonts w:hint="eastAsia"/>
          <w:color w:val="2E74B5" w:themeColor="accent5" w:themeShade="BF"/>
          <w:highlight w:val="yellow"/>
        </w:rPr>
        <w:t>性質表</w:t>
      </w:r>
      <w:r w:rsidRPr="007402DA">
        <w:rPr>
          <w:rFonts w:hint="eastAsia"/>
          <w:color w:val="2E74B5" w:themeColor="accent5" w:themeShade="BF"/>
          <w:highlight w:val="yellow"/>
        </w:rPr>
        <w:t>4</w:t>
      </w:r>
      <w:r w:rsidRPr="007402DA">
        <w:rPr>
          <w:rFonts w:hint="eastAsia"/>
          <w:color w:val="2E74B5" w:themeColor="accent5" w:themeShade="BF"/>
          <w:highlight w:val="yellow"/>
        </w:rPr>
        <w:t>，</w:t>
      </w:r>
      <w:r w:rsidRPr="007402DA">
        <w:rPr>
          <w:rFonts w:hint="eastAsia"/>
          <w:color w:val="2E74B5" w:themeColor="accent5" w:themeShade="BF"/>
          <w:highlight w:val="yellow"/>
        </w:rPr>
        <w:t>table</w:t>
      </w:r>
    </w:p>
    <w:p w14:paraId="3DD4271B" w14:textId="77777777" w:rsidR="00EB551D" w:rsidRPr="00F17174" w:rsidRDefault="00EB551D" w:rsidP="00EB551D">
      <w:pPr>
        <w:rPr>
          <w:color w:val="2E74B5" w:themeColor="accent5" w:themeShade="BF"/>
        </w:rPr>
      </w:pPr>
      <w:r>
        <w:rPr>
          <w:rFonts w:hint="eastAsia"/>
          <w:noProof/>
          <w:color w:val="2E74B5" w:themeColor="accent5" w:themeShade="BF"/>
        </w:rPr>
        <w:drawing>
          <wp:inline distT="0" distB="0" distL="0" distR="0" wp14:anchorId="62A7CA88" wp14:editId="1A52726B">
            <wp:extent cx="2973600" cy="1800000"/>
            <wp:effectExtent l="0" t="0" r="0" b="0"/>
            <wp:docPr id="1452841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2E74B5" w:themeColor="accent5" w:themeShade="BF"/>
        </w:rPr>
        <w:drawing>
          <wp:inline distT="0" distB="0" distL="0" distR="0" wp14:anchorId="35D5B6CD" wp14:editId="62D294D0">
            <wp:extent cx="2077200" cy="1080000"/>
            <wp:effectExtent l="0" t="0" r="0" b="6350"/>
            <wp:docPr id="1616389336" name="圖片 1" descr="一張含有 文字, 筆跡, 字型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89336" name="圖片 1" descr="一張含有 文字, 筆跡, 字型, 書法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A3CE32" wp14:editId="26DD7EB3">
            <wp:extent cx="1966188" cy="805815"/>
            <wp:effectExtent l="0" t="0" r="0" b="0"/>
            <wp:docPr id="728526001" name="圖片 3" descr="一張含有 文字, 字型, 筆跡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26001" name="圖片 3" descr="一張含有 文字, 字型, 筆跡, 行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919" cy="8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FBE" w14:textId="0EED0496" w:rsidR="00F17174" w:rsidRPr="00AC6519" w:rsidRDefault="00F17174" w:rsidP="006C081E">
      <w:pPr>
        <w:rPr>
          <w:color w:val="2E74B5" w:themeColor="accent5" w:themeShade="BF"/>
        </w:rPr>
      </w:pPr>
    </w:p>
    <w:p w14:paraId="772F6822" w14:textId="08DB593E" w:rsidR="007C48DF" w:rsidRDefault="00A27C35" w:rsidP="006C081E">
      <w:r>
        <w:rPr>
          <w:noProof/>
          <w:color w:val="2E74B5" w:themeColor="accent5" w:themeShade="BF"/>
        </w:rPr>
        <w:drawing>
          <wp:inline distT="0" distB="0" distL="0" distR="0" wp14:anchorId="221EA992" wp14:editId="5C32897C">
            <wp:extent cx="3573780" cy="2958500"/>
            <wp:effectExtent l="0" t="0" r="7620" b="0"/>
            <wp:docPr id="1029832007" name="圖片 1" descr="一張含有 文字, 筆跡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32007" name="圖片 1" descr="一張含有 文字, 筆跡, 字型, 數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07" cy="29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3A7">
        <w:rPr>
          <w:noProof/>
          <w:color w:val="2E74B5" w:themeColor="accent5" w:themeShade="BF"/>
        </w:rPr>
        <w:drawing>
          <wp:inline distT="0" distB="0" distL="0" distR="0" wp14:anchorId="0140B39F" wp14:editId="2A378D91">
            <wp:extent cx="3600000" cy="2959200"/>
            <wp:effectExtent l="0" t="0" r="635" b="0"/>
            <wp:docPr id="1957410440" name="圖片 1" descr="一張含有 文字, 字型, 圖表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0440" name="圖片 1" descr="一張含有 文字, 字型, 圖表, 筆跡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8BE2" w14:textId="4C3BA2B3" w:rsidR="000F6DD8" w:rsidRDefault="000F6DD8" w:rsidP="000F6DD8">
      <w:pPr>
        <w:rPr>
          <w:color w:val="2E74B5" w:themeColor="accent5" w:themeShade="BF"/>
        </w:rPr>
      </w:pPr>
      <w:r w:rsidRPr="00A148A7">
        <w:rPr>
          <w:noProof/>
          <w:color w:val="2E74B5" w:themeColor="accent5" w:themeShade="BF"/>
        </w:rPr>
        <w:drawing>
          <wp:inline distT="0" distB="0" distL="0" distR="0" wp14:anchorId="028340AF" wp14:editId="00553C7D">
            <wp:extent cx="3103200" cy="1080000"/>
            <wp:effectExtent l="0" t="0" r="2540" b="6350"/>
            <wp:docPr id="1356280620" name="圖片 1" descr="一張含有 文字, 字型, 筆跡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80620" name="圖片 1" descr="一張含有 文字, 字型, 筆跡, 螢幕擷取畫面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 w:themeColor="accent5" w:themeShade="BF"/>
        </w:rPr>
        <w:t xml:space="preserve"> </w:t>
      </w:r>
      <w:r w:rsidRPr="00A148A7">
        <w:rPr>
          <w:noProof/>
          <w:color w:val="2E74B5" w:themeColor="accent5" w:themeShade="BF"/>
        </w:rPr>
        <w:drawing>
          <wp:inline distT="0" distB="0" distL="0" distR="0" wp14:anchorId="4B9B104C" wp14:editId="0D1867C5">
            <wp:extent cx="2638800" cy="1080000"/>
            <wp:effectExtent l="0" t="0" r="0" b="6350"/>
            <wp:docPr id="1324550961" name="圖片 1" descr="一張含有 文字, 筆跡, 黑板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50961" name="圖片 1" descr="一張含有 文字, 筆跡, 黑板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EA6C" w14:textId="77777777" w:rsidR="008E1D14" w:rsidRDefault="005612F2" w:rsidP="006579F9">
      <w:pPr>
        <w:rPr>
          <w:sz w:val="14"/>
          <w:szCs w:val="12"/>
        </w:rPr>
      </w:pPr>
      <w:r w:rsidRPr="008E1D14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ch15</w:t>
      </w:r>
      <w:r w:rsidRPr="004F4FFD">
        <w:rPr>
          <w:rFonts w:hint="eastAsia"/>
          <w:sz w:val="14"/>
          <w:szCs w:val="12"/>
        </w:rPr>
        <w:t>通過使用</w:t>
      </w:r>
      <w:r w:rsidRPr="004F4FFD">
        <w:rPr>
          <w:rFonts w:hint="eastAsia"/>
          <w:sz w:val="14"/>
          <w:szCs w:val="12"/>
        </w:rPr>
        <w:t>DTFT</w:t>
      </w:r>
      <w:r w:rsidRPr="004F4FFD">
        <w:rPr>
          <w:rFonts w:hint="eastAsia"/>
          <w:sz w:val="14"/>
          <w:szCs w:val="12"/>
        </w:rPr>
        <w:t>進行頻譜估計，我們可以將離散時間信號轉換到頻域，並近似原始模擬信號的頻譜。使用有限長度信號和窗口函數進行處理，</w:t>
      </w:r>
    </w:p>
    <w:p w14:paraId="2517A5A1" w14:textId="1739E975" w:rsidR="008E1D14" w:rsidRDefault="005612F2" w:rsidP="006579F9">
      <w:pPr>
        <w:rPr>
          <w:sz w:val="14"/>
          <w:szCs w:val="12"/>
        </w:rPr>
      </w:pPr>
      <w:r w:rsidRPr="004F4FFD">
        <w:rPr>
          <w:rFonts w:hint="eastAsia"/>
          <w:sz w:val="14"/>
          <w:szCs w:val="12"/>
        </w:rPr>
        <w:t>可以在實際中實現這一過程，儘管會引入一些近似誤差。這些技術在數字信號處理中非常重要，尤其是在分析和設計濾波器以及其他信號處理應用中。</w:t>
      </w:r>
    </w:p>
    <w:p w14:paraId="785C9365" w14:textId="128F78BD" w:rsidR="008E1D14" w:rsidRDefault="00E37E7A" w:rsidP="006579F9">
      <w:pPr>
        <w:rPr>
          <w:sz w:val="14"/>
          <w:szCs w:val="12"/>
        </w:rPr>
      </w:pPr>
      <w:r w:rsidRPr="004F4FFD">
        <w:rPr>
          <w:rFonts w:hint="eastAsia"/>
          <w:color w:val="2E74B5" w:themeColor="accent5" w:themeShade="BF"/>
          <w:sz w:val="14"/>
          <w:szCs w:val="12"/>
        </w:rPr>
        <w:t>DFT</w:t>
      </w:r>
      <w:r w:rsidRPr="004F4FFD">
        <w:rPr>
          <w:rFonts w:hint="eastAsia"/>
          <w:color w:val="2E74B5" w:themeColor="accent5" w:themeShade="BF"/>
          <w:sz w:val="14"/>
          <w:szCs w:val="12"/>
        </w:rPr>
        <w:t>和</w:t>
      </w:r>
      <w:r w:rsidRPr="004F4FFD">
        <w:rPr>
          <w:rFonts w:hint="eastAsia"/>
          <w:color w:val="2E74B5" w:themeColor="accent5" w:themeShade="BF"/>
          <w:sz w:val="14"/>
          <w:szCs w:val="12"/>
        </w:rPr>
        <w:t>DTFT</w:t>
      </w:r>
      <w:r w:rsidRPr="004F4FFD">
        <w:rPr>
          <w:rFonts w:hint="eastAsia"/>
          <w:color w:val="2E74B5" w:themeColor="accent5" w:themeShade="BF"/>
          <w:sz w:val="14"/>
          <w:szCs w:val="12"/>
        </w:rPr>
        <w:t>之間的關係</w:t>
      </w:r>
      <w:r w:rsidRPr="004F4FFD">
        <w:rPr>
          <w:rFonts w:hint="eastAsia"/>
          <w:sz w:val="14"/>
          <w:szCs w:val="12"/>
        </w:rPr>
        <w:t>，</w:t>
      </w:r>
      <w:r w:rsidRPr="004F4FFD">
        <w:rPr>
          <w:rFonts w:hint="eastAsia"/>
          <w:sz w:val="14"/>
          <w:szCs w:val="12"/>
        </w:rPr>
        <w:t>N</w:t>
      </w:r>
      <w:r w:rsidRPr="004F4FFD">
        <w:rPr>
          <w:rFonts w:hint="eastAsia"/>
          <w:sz w:val="14"/>
          <w:szCs w:val="12"/>
        </w:rPr>
        <w:t>點</w:t>
      </w:r>
      <w:r w:rsidRPr="004F4FFD">
        <w:rPr>
          <w:rFonts w:hint="eastAsia"/>
          <w:sz w:val="14"/>
          <w:szCs w:val="12"/>
        </w:rPr>
        <w:t>DFT</w:t>
      </w:r>
      <w:r w:rsidRPr="004F4FFD">
        <w:rPr>
          <w:rFonts w:hint="eastAsia"/>
          <w:sz w:val="14"/>
          <w:szCs w:val="12"/>
        </w:rPr>
        <w:t>的頻域與</w:t>
      </w:r>
      <w:r w:rsidRPr="004F4FFD">
        <w:rPr>
          <w:rFonts w:hint="eastAsia"/>
          <w:sz w:val="14"/>
          <w:szCs w:val="12"/>
        </w:rPr>
        <w:t xml:space="preserve"> [0,2</w:t>
      </w:r>
      <w:r w:rsidRPr="004F4FFD">
        <w:rPr>
          <w:rFonts w:ascii="Cambria Math" w:hAnsi="Cambria Math" w:cs="Cambria Math"/>
          <w:sz w:val="14"/>
          <w:szCs w:val="12"/>
        </w:rPr>
        <w:t>𝜋</w:t>
      </w:r>
      <w:r w:rsidRPr="004F4FFD">
        <w:rPr>
          <w:rFonts w:hint="eastAsia"/>
          <w:sz w:val="14"/>
          <w:szCs w:val="12"/>
        </w:rPr>
        <w:t>]</w:t>
      </w:r>
      <w:r w:rsidRPr="004F4FFD">
        <w:rPr>
          <w:rFonts w:hint="eastAsia"/>
          <w:sz w:val="14"/>
          <w:szCs w:val="12"/>
        </w:rPr>
        <w:t>範圍內</w:t>
      </w:r>
      <w:r w:rsidRPr="004F4FFD">
        <w:rPr>
          <w:rFonts w:hint="eastAsia"/>
          <w:sz w:val="14"/>
          <w:szCs w:val="12"/>
        </w:rPr>
        <w:t>DTFT</w:t>
      </w:r>
      <w:r w:rsidRPr="004F4FFD">
        <w:rPr>
          <w:rFonts w:hint="eastAsia"/>
          <w:sz w:val="14"/>
          <w:szCs w:val="12"/>
        </w:rPr>
        <w:t>的均勻采樣點相同。逆</w:t>
      </w:r>
      <w:r w:rsidRPr="004F4FFD">
        <w:rPr>
          <w:rFonts w:hint="eastAsia"/>
          <w:sz w:val="14"/>
          <w:szCs w:val="12"/>
        </w:rPr>
        <w:t>DFT</w:t>
      </w:r>
      <w:r w:rsidRPr="004F4FFD">
        <w:rPr>
          <w:rFonts w:hint="eastAsia"/>
          <w:sz w:val="14"/>
          <w:szCs w:val="12"/>
        </w:rPr>
        <w:t>提供了重構</w:t>
      </w:r>
      <w:r w:rsidRPr="004F4FFD">
        <w:rPr>
          <w:rFonts w:hint="eastAsia"/>
          <w:sz w:val="14"/>
          <w:szCs w:val="12"/>
        </w:rPr>
        <w:t>N</w:t>
      </w:r>
      <w:r w:rsidRPr="004F4FFD">
        <w:rPr>
          <w:rFonts w:hint="eastAsia"/>
          <w:sz w:val="14"/>
          <w:szCs w:val="12"/>
        </w:rPr>
        <w:t>點離散時間信號的算法。</w:t>
      </w:r>
    </w:p>
    <w:p w14:paraId="5C62DBC5" w14:textId="188318D6" w:rsidR="008E1D14" w:rsidRDefault="00E37E7A" w:rsidP="006579F9">
      <w:pPr>
        <w:rPr>
          <w:sz w:val="14"/>
          <w:szCs w:val="12"/>
        </w:rPr>
      </w:pPr>
      <w:r w:rsidRPr="004F4FFD">
        <w:rPr>
          <w:rFonts w:hint="eastAsia"/>
          <w:color w:val="2E74B5" w:themeColor="accent5" w:themeShade="BF"/>
          <w:sz w:val="14"/>
          <w:szCs w:val="12"/>
        </w:rPr>
        <w:t>零填充</w:t>
      </w:r>
      <w:r w:rsidRPr="004F4FFD">
        <w:rPr>
          <w:rFonts w:hint="eastAsia"/>
          <w:sz w:val="14"/>
          <w:szCs w:val="12"/>
        </w:rPr>
        <w:t>：為了更好地觀察或尋找最大值，可以使用零填充技術，將原始信號末尾補零，進行</w:t>
      </w:r>
      <w:r w:rsidRPr="004F4FFD">
        <w:rPr>
          <w:rFonts w:hint="eastAsia"/>
          <w:sz w:val="14"/>
          <w:szCs w:val="12"/>
        </w:rPr>
        <w:t>DFT</w:t>
      </w:r>
      <w:r w:rsidRPr="004F4FFD">
        <w:rPr>
          <w:rFonts w:hint="eastAsia"/>
          <w:sz w:val="14"/>
          <w:szCs w:val="12"/>
        </w:rPr>
        <w:t>。這樣得到的</w:t>
      </w:r>
      <w:r w:rsidRPr="004F4FFD">
        <w:rPr>
          <w:rFonts w:hint="eastAsia"/>
          <w:sz w:val="14"/>
          <w:szCs w:val="12"/>
        </w:rPr>
        <w:t>M</w:t>
      </w:r>
      <w:r w:rsidRPr="004F4FFD">
        <w:rPr>
          <w:rFonts w:hint="eastAsia"/>
          <w:sz w:val="14"/>
          <w:szCs w:val="12"/>
        </w:rPr>
        <w:t>點</w:t>
      </w:r>
      <w:r w:rsidRPr="004F4FFD">
        <w:rPr>
          <w:rFonts w:hint="eastAsia"/>
          <w:sz w:val="14"/>
          <w:szCs w:val="12"/>
        </w:rPr>
        <w:t>DFT</w:t>
      </w:r>
      <w:r w:rsidRPr="004F4FFD">
        <w:rPr>
          <w:rFonts w:hint="eastAsia"/>
          <w:sz w:val="14"/>
          <w:szCs w:val="12"/>
        </w:rPr>
        <w:t>頻譜是長度為</w:t>
      </w:r>
      <w:r w:rsidRPr="004F4FFD">
        <w:rPr>
          <w:rFonts w:hint="eastAsia"/>
          <w:sz w:val="14"/>
          <w:szCs w:val="12"/>
        </w:rPr>
        <w:t>N</w:t>
      </w:r>
      <w:r w:rsidRPr="004F4FFD">
        <w:rPr>
          <w:rFonts w:hint="eastAsia"/>
          <w:sz w:val="14"/>
          <w:szCs w:val="12"/>
        </w:rPr>
        <w:t>的信號的</w:t>
      </w:r>
      <w:r w:rsidRPr="004F4FFD">
        <w:rPr>
          <w:rFonts w:hint="eastAsia"/>
          <w:sz w:val="14"/>
          <w:szCs w:val="12"/>
        </w:rPr>
        <w:t>DTFT</w:t>
      </w:r>
      <w:r w:rsidRPr="004F4FFD">
        <w:rPr>
          <w:rFonts w:hint="eastAsia"/>
          <w:sz w:val="14"/>
          <w:szCs w:val="12"/>
        </w:rPr>
        <w:t>的</w:t>
      </w:r>
      <w:r w:rsidRPr="004F4FFD">
        <w:rPr>
          <w:rFonts w:hint="eastAsia"/>
          <w:sz w:val="14"/>
          <w:szCs w:val="12"/>
        </w:rPr>
        <w:t>M</w:t>
      </w:r>
      <w:r w:rsidRPr="004F4FFD">
        <w:rPr>
          <w:rFonts w:hint="eastAsia"/>
          <w:sz w:val="14"/>
          <w:szCs w:val="12"/>
        </w:rPr>
        <w:t>點均勻采樣。</w:t>
      </w:r>
    </w:p>
    <w:p w14:paraId="1BE7F91D" w14:textId="77777777" w:rsidR="008E1D14" w:rsidRDefault="00E37E7A" w:rsidP="006579F9">
      <w:pPr>
        <w:rPr>
          <w:sz w:val="14"/>
          <w:szCs w:val="12"/>
        </w:rPr>
      </w:pPr>
      <w:r w:rsidRPr="008E1D14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ch20</w:t>
      </w:r>
      <w:r w:rsidRPr="004F4FFD">
        <w:rPr>
          <w:rFonts w:hint="eastAsia"/>
          <w:color w:val="2E74B5" w:themeColor="accent5" w:themeShade="BF"/>
          <w:sz w:val="14"/>
          <w:szCs w:val="12"/>
        </w:rPr>
        <w:t>窗口函數的選擇</w:t>
      </w:r>
      <w:r w:rsidRPr="004F4FFD">
        <w:rPr>
          <w:rFonts w:hint="eastAsia"/>
          <w:sz w:val="14"/>
          <w:szCs w:val="12"/>
        </w:rPr>
        <w:t>：除了矩形窗口外，還可以使用其他窗口函數來獲得更好的頻譜近似效果。矩形窗口的缺點是其旁瓣</w:t>
      </w:r>
      <w:r w:rsidRPr="004F4FFD">
        <w:rPr>
          <w:rFonts w:hint="eastAsia"/>
          <w:sz w:val="14"/>
          <w:szCs w:val="12"/>
        </w:rPr>
        <w:t>Sidelobe</w:t>
      </w:r>
      <w:r w:rsidRPr="004F4FFD">
        <w:rPr>
          <w:rFonts w:hint="eastAsia"/>
          <w:sz w:val="14"/>
          <w:szCs w:val="12"/>
        </w:rPr>
        <w:t>較高，可能會與其他頻率引起的低幅度峰值混淆。</w:t>
      </w:r>
    </w:p>
    <w:p w14:paraId="51805947" w14:textId="77777777" w:rsidR="008E1D14" w:rsidRDefault="00E37E7A" w:rsidP="006579F9">
      <w:pPr>
        <w:rPr>
          <w:sz w:val="14"/>
          <w:szCs w:val="12"/>
        </w:rPr>
      </w:pPr>
      <w:r w:rsidRPr="004F4FFD">
        <w:rPr>
          <w:rFonts w:hint="eastAsia"/>
          <w:color w:val="2E74B5" w:themeColor="accent5" w:themeShade="BF"/>
          <w:sz w:val="14"/>
          <w:szCs w:val="12"/>
        </w:rPr>
        <w:t>主瓣和旁瓣</w:t>
      </w:r>
      <w:r w:rsidRPr="004F4FFD">
        <w:rPr>
          <w:rFonts w:hint="eastAsia"/>
          <w:sz w:val="14"/>
          <w:szCs w:val="12"/>
        </w:rPr>
        <w:t>：矩形窗口的主瓣</w:t>
      </w:r>
      <w:r w:rsidRPr="004F4FFD">
        <w:rPr>
          <w:rFonts w:hint="eastAsia"/>
          <w:sz w:val="14"/>
          <w:szCs w:val="12"/>
        </w:rPr>
        <w:t>Mainlobe</w:t>
      </w:r>
      <w:r w:rsidRPr="004F4FFD">
        <w:rPr>
          <w:rFonts w:hint="eastAsia"/>
          <w:sz w:val="14"/>
          <w:szCs w:val="12"/>
        </w:rPr>
        <w:t>較窄，但旁瓣較高。</w:t>
      </w:r>
      <w:r w:rsidRPr="004F4FFD">
        <w:rPr>
          <w:rFonts w:hint="eastAsia"/>
          <w:color w:val="2E74B5" w:themeColor="accent5" w:themeShade="BF"/>
          <w:sz w:val="14"/>
          <w:szCs w:val="12"/>
        </w:rPr>
        <w:t>Hamming</w:t>
      </w:r>
      <w:r w:rsidRPr="004F4FFD">
        <w:rPr>
          <w:rFonts w:hint="eastAsia"/>
          <w:color w:val="2E74B5" w:themeColor="accent5" w:themeShade="BF"/>
          <w:sz w:val="14"/>
          <w:szCs w:val="12"/>
        </w:rPr>
        <w:t>窗口</w:t>
      </w:r>
      <w:r w:rsidRPr="004F4FFD">
        <w:rPr>
          <w:rFonts w:hint="eastAsia"/>
          <w:sz w:val="14"/>
          <w:szCs w:val="12"/>
        </w:rPr>
        <w:t>：可以減輕旁瓣效應，但代價是主瓣變寬。</w:t>
      </w:r>
      <w:r w:rsidRPr="004F4FFD">
        <w:rPr>
          <w:rFonts w:hint="eastAsia"/>
          <w:sz w:val="14"/>
          <w:szCs w:val="12"/>
        </w:rPr>
        <w:t>Hamming</w:t>
      </w:r>
      <w:r w:rsidRPr="004F4FFD">
        <w:rPr>
          <w:rFonts w:hint="eastAsia"/>
          <w:sz w:val="14"/>
          <w:szCs w:val="12"/>
        </w:rPr>
        <w:t>窗口的頻域主瓣寬度是矩形窗口的兩倍，但旁瓣較低。</w:t>
      </w:r>
    </w:p>
    <w:p w14:paraId="1496EF75" w14:textId="77777777" w:rsidR="008E1D14" w:rsidRDefault="00E37E7A" w:rsidP="006579F9">
      <w:pPr>
        <w:rPr>
          <w:sz w:val="14"/>
          <w:szCs w:val="12"/>
        </w:rPr>
      </w:pPr>
      <w:r w:rsidRPr="004F4FFD">
        <w:rPr>
          <w:rFonts w:hint="eastAsia"/>
          <w:color w:val="2E74B5" w:themeColor="accent5" w:themeShade="BF"/>
          <w:sz w:val="14"/>
          <w:szCs w:val="12"/>
        </w:rPr>
        <w:t>Bartlett</w:t>
      </w:r>
      <w:r w:rsidRPr="004F4FFD">
        <w:rPr>
          <w:rFonts w:hint="eastAsia"/>
          <w:color w:val="2E74B5" w:themeColor="accent5" w:themeShade="BF"/>
          <w:sz w:val="14"/>
          <w:szCs w:val="12"/>
        </w:rPr>
        <w:t>窗口</w:t>
      </w:r>
      <w:r w:rsidRPr="004F4FFD">
        <w:rPr>
          <w:rFonts w:hint="eastAsia"/>
          <w:sz w:val="14"/>
          <w:szCs w:val="12"/>
        </w:rPr>
        <w:t>（三角形狀窗口）：通過時間域上的自卷積來實現，旁瓣水平為</w:t>
      </w:r>
      <w:r w:rsidRPr="004F4FFD">
        <w:rPr>
          <w:rFonts w:hint="eastAsia"/>
          <w:sz w:val="14"/>
          <w:szCs w:val="12"/>
        </w:rPr>
        <w:t xml:space="preserve"> -27 dB</w:t>
      </w:r>
      <w:r w:rsidRPr="004F4FFD">
        <w:rPr>
          <w:rFonts w:hint="eastAsia"/>
          <w:sz w:val="14"/>
          <w:szCs w:val="12"/>
        </w:rPr>
        <w:t>，主瓣寬度是矩形窗口的兩倍。</w:t>
      </w:r>
    </w:p>
    <w:p w14:paraId="6017947C" w14:textId="77777777" w:rsidR="008E1D14" w:rsidRDefault="00E37E7A" w:rsidP="006579F9">
      <w:pPr>
        <w:rPr>
          <w:sz w:val="14"/>
          <w:szCs w:val="12"/>
        </w:rPr>
      </w:pPr>
      <w:r w:rsidRPr="004F4FFD">
        <w:rPr>
          <w:rFonts w:hint="eastAsia"/>
          <w:color w:val="2E74B5" w:themeColor="accent5" w:themeShade="BF"/>
          <w:sz w:val="14"/>
          <w:szCs w:val="12"/>
        </w:rPr>
        <w:t>Hanning</w:t>
      </w:r>
      <w:r w:rsidRPr="004F4FFD">
        <w:rPr>
          <w:rFonts w:hint="eastAsia"/>
          <w:sz w:val="14"/>
          <w:szCs w:val="12"/>
        </w:rPr>
        <w:t>窗口：通過頻域上的三個</w:t>
      </w:r>
      <w:r w:rsidRPr="004F4FFD">
        <w:rPr>
          <w:rFonts w:hint="eastAsia"/>
          <w:sz w:val="14"/>
          <w:szCs w:val="12"/>
        </w:rPr>
        <w:t>Dirichlet</w:t>
      </w:r>
      <w:r w:rsidRPr="004F4FFD">
        <w:rPr>
          <w:rFonts w:hint="eastAsia"/>
          <w:sz w:val="14"/>
          <w:szCs w:val="12"/>
        </w:rPr>
        <w:t>核相加來實現，旁瓣水平為</w:t>
      </w:r>
      <w:r w:rsidRPr="004F4FFD">
        <w:rPr>
          <w:rFonts w:hint="eastAsia"/>
          <w:sz w:val="14"/>
          <w:szCs w:val="12"/>
        </w:rPr>
        <w:t xml:space="preserve"> -32 dB</w:t>
      </w:r>
      <w:r w:rsidRPr="004F4FFD">
        <w:rPr>
          <w:rFonts w:hint="eastAsia"/>
          <w:sz w:val="14"/>
          <w:szCs w:val="12"/>
        </w:rPr>
        <w:t>，主瓣寬度是矩形窗口的兩倍。</w:t>
      </w:r>
    </w:p>
    <w:p w14:paraId="0ECA3A1A" w14:textId="6B60CA56" w:rsidR="008E1D14" w:rsidRDefault="00E37E7A" w:rsidP="006579F9">
      <w:pPr>
        <w:rPr>
          <w:sz w:val="14"/>
          <w:szCs w:val="12"/>
        </w:rPr>
      </w:pPr>
      <w:r w:rsidRPr="004F4FFD">
        <w:rPr>
          <w:rFonts w:hint="eastAsia"/>
          <w:color w:val="2E74B5" w:themeColor="accent5" w:themeShade="BF"/>
          <w:sz w:val="14"/>
          <w:szCs w:val="12"/>
        </w:rPr>
        <w:t>Hamming</w:t>
      </w:r>
      <w:r w:rsidRPr="004F4FFD">
        <w:rPr>
          <w:rFonts w:hint="eastAsia"/>
          <w:color w:val="2E74B5" w:themeColor="accent5" w:themeShade="BF"/>
          <w:sz w:val="14"/>
          <w:szCs w:val="12"/>
        </w:rPr>
        <w:t>窗口</w:t>
      </w:r>
      <w:r w:rsidR="008E1D14">
        <w:rPr>
          <w:rFonts w:hint="eastAsia"/>
          <w:sz w:val="14"/>
          <w:szCs w:val="12"/>
        </w:rPr>
        <w:t xml:space="preserve"> </w:t>
      </w:r>
      <w:r w:rsidRPr="004F4FFD">
        <w:rPr>
          <w:rFonts w:hint="eastAsia"/>
          <w:sz w:val="14"/>
          <w:szCs w:val="12"/>
        </w:rPr>
        <w:t>由</w:t>
      </w:r>
      <w:r w:rsidRPr="004F4FFD">
        <w:rPr>
          <w:rFonts w:hint="eastAsia"/>
          <w:sz w:val="14"/>
          <w:szCs w:val="12"/>
        </w:rPr>
        <w:t>Hann</w:t>
      </w:r>
      <w:r w:rsidRPr="004F4FFD">
        <w:rPr>
          <w:rFonts w:hint="eastAsia"/>
          <w:sz w:val="14"/>
          <w:szCs w:val="12"/>
        </w:rPr>
        <w:t>窗口略微修改而來，旁瓣水平為</w:t>
      </w:r>
      <w:r w:rsidRPr="004F4FFD">
        <w:rPr>
          <w:rFonts w:hint="eastAsia"/>
          <w:sz w:val="14"/>
          <w:szCs w:val="12"/>
        </w:rPr>
        <w:t xml:space="preserve"> -43 dB</w:t>
      </w:r>
      <w:r w:rsidRPr="004F4FFD">
        <w:rPr>
          <w:rFonts w:hint="eastAsia"/>
          <w:sz w:val="14"/>
          <w:szCs w:val="12"/>
        </w:rPr>
        <w:t>，主瓣寬度是矩形窗口的兩倍。</w:t>
      </w:r>
      <w:r w:rsidRPr="004F4FFD">
        <w:rPr>
          <w:rFonts w:hint="eastAsia"/>
          <w:color w:val="2E74B5" w:themeColor="accent5" w:themeShade="BF"/>
          <w:sz w:val="14"/>
          <w:szCs w:val="12"/>
        </w:rPr>
        <w:t>Blackman</w:t>
      </w:r>
      <w:r w:rsidRPr="004F4FFD">
        <w:rPr>
          <w:rFonts w:hint="eastAsia"/>
          <w:color w:val="2E74B5" w:themeColor="accent5" w:themeShade="BF"/>
          <w:sz w:val="14"/>
          <w:szCs w:val="12"/>
        </w:rPr>
        <w:t>窗口</w:t>
      </w:r>
      <w:r w:rsidRPr="004F4FFD">
        <w:rPr>
          <w:rFonts w:hint="eastAsia"/>
          <w:sz w:val="14"/>
          <w:szCs w:val="12"/>
        </w:rPr>
        <w:t>：使用五個</w:t>
      </w:r>
      <w:r w:rsidRPr="004F4FFD">
        <w:rPr>
          <w:rFonts w:hint="eastAsia"/>
          <w:sz w:val="14"/>
          <w:szCs w:val="12"/>
        </w:rPr>
        <w:t>Dirichlet</w:t>
      </w:r>
      <w:r w:rsidRPr="004F4FFD">
        <w:rPr>
          <w:rFonts w:hint="eastAsia"/>
          <w:sz w:val="14"/>
          <w:szCs w:val="12"/>
        </w:rPr>
        <w:t>核，旁瓣水平為</w:t>
      </w:r>
      <w:r w:rsidRPr="004F4FFD">
        <w:rPr>
          <w:rFonts w:hint="eastAsia"/>
          <w:sz w:val="14"/>
          <w:szCs w:val="12"/>
        </w:rPr>
        <w:t xml:space="preserve"> -57 dB</w:t>
      </w:r>
      <w:r w:rsidRPr="004F4FFD">
        <w:rPr>
          <w:rFonts w:hint="eastAsia"/>
          <w:sz w:val="14"/>
          <w:szCs w:val="12"/>
        </w:rPr>
        <w:t>，主瓣寬度是矩形窗口的三倍。</w:t>
      </w:r>
    </w:p>
    <w:p w14:paraId="0C7D427E" w14:textId="7F23B927" w:rsidR="008E1D14" w:rsidRDefault="00E37E7A" w:rsidP="006579F9">
      <w:pPr>
        <w:rPr>
          <w:sz w:val="14"/>
          <w:szCs w:val="12"/>
        </w:rPr>
      </w:pPr>
      <w:r w:rsidRPr="004F4FFD">
        <w:rPr>
          <w:rFonts w:hint="eastAsia"/>
          <w:color w:val="2E74B5" w:themeColor="accent5" w:themeShade="BF"/>
          <w:sz w:val="14"/>
          <w:szCs w:val="12"/>
        </w:rPr>
        <w:t>Kaiser</w:t>
      </w:r>
      <w:r w:rsidRPr="004F4FFD">
        <w:rPr>
          <w:rFonts w:hint="eastAsia"/>
          <w:color w:val="2E74B5" w:themeColor="accent5" w:themeShade="BF"/>
          <w:sz w:val="14"/>
          <w:szCs w:val="12"/>
        </w:rPr>
        <w:t>窗口</w:t>
      </w:r>
      <w:r w:rsidR="008E1D14">
        <w:rPr>
          <w:rFonts w:hint="eastAsia"/>
          <w:color w:val="2E74B5" w:themeColor="accent5" w:themeShade="BF"/>
          <w:sz w:val="14"/>
          <w:szCs w:val="12"/>
        </w:rPr>
        <w:t xml:space="preserve"> </w:t>
      </w:r>
      <w:r w:rsidRPr="004F4FFD">
        <w:rPr>
          <w:rFonts w:hint="eastAsia"/>
          <w:sz w:val="14"/>
          <w:szCs w:val="12"/>
        </w:rPr>
        <w:t>基於優化標準，目的是在固定窗口長度下最小化主瓣寬度，同時確保旁瓣能量不超過總能量的一定百分比。</w:t>
      </w:r>
      <w:r w:rsidRPr="004F4FFD">
        <w:rPr>
          <w:rFonts w:hint="eastAsia"/>
          <w:sz w:val="14"/>
          <w:szCs w:val="12"/>
        </w:rPr>
        <w:t>Kaiser</w:t>
      </w:r>
      <w:r w:rsidRPr="004F4FFD">
        <w:rPr>
          <w:rFonts w:hint="eastAsia"/>
          <w:sz w:val="14"/>
          <w:szCs w:val="12"/>
        </w:rPr>
        <w:t>窗口的參數</w:t>
      </w:r>
      <w:r w:rsidRPr="004F4FFD">
        <w:rPr>
          <w:rFonts w:hint="eastAsia"/>
          <w:sz w:val="14"/>
          <w:szCs w:val="12"/>
        </w:rPr>
        <w:t xml:space="preserve"> </w:t>
      </w:r>
      <w:r w:rsidRPr="004F4FFD">
        <w:rPr>
          <w:rFonts w:hint="eastAsia"/>
          <w:sz w:val="14"/>
          <w:szCs w:val="12"/>
        </w:rPr>
        <w:t>α</w:t>
      </w:r>
      <w:r w:rsidRPr="004F4FFD">
        <w:rPr>
          <w:rFonts w:hint="eastAsia"/>
          <w:sz w:val="14"/>
          <w:szCs w:val="12"/>
        </w:rPr>
        <w:t xml:space="preserve"> </w:t>
      </w:r>
      <w:r w:rsidRPr="004F4FFD">
        <w:rPr>
          <w:rFonts w:hint="eastAsia"/>
          <w:sz w:val="14"/>
          <w:szCs w:val="12"/>
        </w:rPr>
        <w:t>用於控制主瓣寬度與旁瓣水平之間的權衡</w:t>
      </w:r>
    </w:p>
    <w:p w14:paraId="3162F55D" w14:textId="3C6BBEA3" w:rsidR="008E1D14" w:rsidRDefault="00E37E7A" w:rsidP="006579F9">
      <w:pPr>
        <w:rPr>
          <w:sz w:val="14"/>
          <w:szCs w:val="12"/>
        </w:rPr>
      </w:pPr>
      <w:r w:rsidRPr="004F4FFD">
        <w:rPr>
          <w:rFonts w:hint="eastAsia"/>
          <w:color w:val="2E74B5" w:themeColor="accent5" w:themeShade="BF"/>
          <w:sz w:val="14"/>
          <w:szCs w:val="12"/>
        </w:rPr>
        <w:t>Dirichlet</w:t>
      </w:r>
      <w:r w:rsidRPr="004F4FFD">
        <w:rPr>
          <w:rFonts w:hint="eastAsia"/>
          <w:color w:val="2E74B5" w:themeColor="accent5" w:themeShade="BF"/>
          <w:sz w:val="14"/>
          <w:szCs w:val="12"/>
        </w:rPr>
        <w:t>核</w:t>
      </w:r>
      <w:r w:rsidRPr="004F4FFD">
        <w:rPr>
          <w:rFonts w:hint="eastAsia"/>
          <w:sz w:val="14"/>
          <w:szCs w:val="12"/>
        </w:rPr>
        <w:t>：在構建</w:t>
      </w:r>
      <w:r w:rsidRPr="004F4FFD">
        <w:rPr>
          <w:rFonts w:hint="eastAsia"/>
          <w:sz w:val="14"/>
          <w:szCs w:val="12"/>
        </w:rPr>
        <w:t>DTFT</w:t>
      </w:r>
      <w:r w:rsidRPr="004F4FFD">
        <w:rPr>
          <w:rFonts w:hint="eastAsia"/>
          <w:sz w:val="14"/>
          <w:szCs w:val="12"/>
        </w:rPr>
        <w:t>時出現，最大值為</w:t>
      </w:r>
      <w:r w:rsidRPr="004F4FFD">
        <w:rPr>
          <w:rFonts w:hint="eastAsia"/>
          <w:sz w:val="14"/>
          <w:szCs w:val="12"/>
        </w:rPr>
        <w:t xml:space="preserve"> N</w:t>
      </w:r>
      <w:r w:rsidRPr="004F4FFD">
        <w:rPr>
          <w:rFonts w:hint="eastAsia"/>
          <w:sz w:val="14"/>
          <w:szCs w:val="12"/>
        </w:rPr>
        <w:t>，其零點最近的距離為</w:t>
      </w:r>
      <w:r w:rsidRPr="004F4FFD">
        <w:rPr>
          <w:rFonts w:hint="eastAsia"/>
          <w:sz w:val="14"/>
          <w:szCs w:val="12"/>
        </w:rPr>
        <w:t xml:space="preserve"> </w:t>
      </w:r>
      <w:r w:rsidRPr="004F4FFD">
        <w:rPr>
          <w:rFonts w:hint="eastAsia"/>
          <w:sz w:val="14"/>
          <w:szCs w:val="12"/>
        </w:rPr>
        <w:t>±</w:t>
      </w:r>
      <w:r w:rsidRPr="004F4FFD">
        <w:rPr>
          <w:rFonts w:hint="eastAsia"/>
          <w:sz w:val="14"/>
          <w:szCs w:val="12"/>
        </w:rPr>
        <w:t>2</w:t>
      </w:r>
      <w:r w:rsidRPr="004F4FFD">
        <w:rPr>
          <w:rFonts w:hint="eastAsia"/>
          <w:sz w:val="14"/>
          <w:szCs w:val="12"/>
        </w:rPr>
        <w:t>π</w:t>
      </w:r>
      <w:r w:rsidRPr="004F4FFD">
        <w:rPr>
          <w:rFonts w:hint="eastAsia"/>
          <w:sz w:val="14"/>
          <w:szCs w:val="12"/>
        </w:rPr>
        <w:t>/N</w:t>
      </w:r>
      <w:r w:rsidRPr="004F4FFD">
        <w:rPr>
          <w:rFonts w:hint="eastAsia"/>
          <w:sz w:val="14"/>
          <w:szCs w:val="12"/>
        </w:rPr>
        <w:t>，主瓣寬度為</w:t>
      </w:r>
      <w:r w:rsidRPr="004F4FFD">
        <w:rPr>
          <w:rFonts w:hint="eastAsia"/>
          <w:sz w:val="14"/>
          <w:szCs w:val="12"/>
        </w:rPr>
        <w:t xml:space="preserve"> 4</w:t>
      </w:r>
      <w:r w:rsidRPr="004F4FFD">
        <w:rPr>
          <w:rFonts w:hint="eastAsia"/>
          <w:sz w:val="14"/>
          <w:szCs w:val="12"/>
        </w:rPr>
        <w:t>π</w:t>
      </w:r>
      <w:r w:rsidRPr="004F4FFD">
        <w:rPr>
          <w:rFonts w:hint="eastAsia"/>
          <w:sz w:val="14"/>
          <w:szCs w:val="12"/>
        </w:rPr>
        <w:t>/N</w:t>
      </w:r>
      <w:r w:rsidRPr="004F4FFD">
        <w:rPr>
          <w:rFonts w:hint="eastAsia"/>
          <w:sz w:val="14"/>
          <w:szCs w:val="12"/>
        </w:rPr>
        <w:t>。旁瓣的最大值（絕對值）約為</w:t>
      </w:r>
      <w:r w:rsidRPr="004F4FFD">
        <w:rPr>
          <w:rFonts w:hint="eastAsia"/>
          <w:sz w:val="14"/>
          <w:szCs w:val="12"/>
        </w:rPr>
        <w:t xml:space="preserve"> 2N/3</w:t>
      </w:r>
      <w:r w:rsidRPr="004F4FFD">
        <w:rPr>
          <w:rFonts w:hint="eastAsia"/>
          <w:sz w:val="14"/>
          <w:szCs w:val="12"/>
        </w:rPr>
        <w:t>π，對數域中旁瓣與主瓣的比率約為</w:t>
      </w:r>
      <w:r w:rsidRPr="004F4FFD">
        <w:rPr>
          <w:rFonts w:hint="eastAsia"/>
          <w:sz w:val="14"/>
          <w:szCs w:val="12"/>
        </w:rPr>
        <w:t xml:space="preserve"> -13.5 dB</w:t>
      </w:r>
      <w:r w:rsidRPr="004F4FFD">
        <w:rPr>
          <w:rFonts w:hint="eastAsia"/>
          <w:sz w:val="14"/>
          <w:szCs w:val="12"/>
        </w:rPr>
        <w:t>。</w:t>
      </w:r>
    </w:p>
    <w:p w14:paraId="5BFEB1D1" w14:textId="77777777" w:rsidR="00D4470F" w:rsidRDefault="00B2071A" w:rsidP="006579F9">
      <w:pPr>
        <w:rPr>
          <w:sz w:val="14"/>
          <w:szCs w:val="12"/>
        </w:rPr>
      </w:pPr>
      <w:r w:rsidRPr="008E1D14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ch21</w:t>
      </w:r>
      <w:r w:rsidRPr="008E1D14">
        <w:rPr>
          <w:rFonts w:hint="eastAsia"/>
          <w:color w:val="2E74B5" w:themeColor="accent5" w:themeShade="BF"/>
          <w:shd w:val="pct15" w:color="auto" w:fill="FFFFFF"/>
        </w:rPr>
        <w:t xml:space="preserve"> </w:t>
      </w:r>
      <w:r w:rsidRPr="00B2071A">
        <w:rPr>
          <w:rFonts w:hint="eastAsia"/>
          <w:sz w:val="14"/>
          <w:szCs w:val="12"/>
        </w:rPr>
        <w:t>hlowpass[n] = sin(wcn)/(pi)n, h[n] = hlowpass[n]w[n]</w:t>
      </w:r>
      <w:r w:rsidRPr="00B2071A">
        <w:rPr>
          <w:rFonts w:hint="eastAsia"/>
          <w:sz w:val="14"/>
          <w:szCs w:val="12"/>
        </w:rPr>
        <w:t>，通過在時間遇上截斷</w:t>
      </w:r>
      <w:r w:rsidRPr="00B2071A">
        <w:rPr>
          <w:rFonts w:hint="eastAsia"/>
          <w:sz w:val="14"/>
          <w:szCs w:val="12"/>
        </w:rPr>
        <w:t>lowpass</w:t>
      </w:r>
      <w:r w:rsidRPr="00B2071A">
        <w:rPr>
          <w:rFonts w:hint="eastAsia"/>
          <w:sz w:val="14"/>
          <w:szCs w:val="12"/>
        </w:rPr>
        <w:t>來近似理想濾波器，乘以一個有線長度的窗口函數</w:t>
      </w:r>
      <w:r w:rsidRPr="00B2071A">
        <w:rPr>
          <w:rFonts w:hint="eastAsia"/>
          <w:sz w:val="14"/>
          <w:szCs w:val="12"/>
        </w:rPr>
        <w:t>w[n]</w:t>
      </w:r>
      <w:r w:rsidRPr="00B2071A">
        <w:rPr>
          <w:rFonts w:hint="eastAsia"/>
          <w:sz w:val="14"/>
          <w:szCs w:val="12"/>
        </w:rPr>
        <w:t>，頻域影響，在頻域上，同兩者捲積，</w:t>
      </w:r>
      <w:r w:rsidRPr="00B2071A">
        <w:rPr>
          <w:rFonts w:hint="eastAsia"/>
          <w:sz w:val="14"/>
          <w:szCs w:val="12"/>
        </w:rPr>
        <w:lastRenderedPageBreak/>
        <w:t>H(e^jw) = Hlowpass(e^jw)*W(e^jw)</w:t>
      </w:r>
      <w:r w:rsidR="006579F9">
        <w:rPr>
          <w:rFonts w:hint="eastAsia"/>
          <w:sz w:val="14"/>
          <w:szCs w:val="12"/>
        </w:rPr>
        <w:t>。</w:t>
      </w:r>
      <w:r w:rsidR="006579F9" w:rsidRPr="006579F9">
        <w:rPr>
          <w:rFonts w:hint="eastAsia"/>
          <w:color w:val="2E74B5" w:themeColor="accent5" w:themeShade="BF"/>
          <w:sz w:val="14"/>
          <w:szCs w:val="12"/>
        </w:rPr>
        <w:t>矩形窗口</w:t>
      </w:r>
      <w:r w:rsidR="006579F9" w:rsidRPr="006579F9">
        <w:rPr>
          <w:rFonts w:hint="eastAsia"/>
          <w:sz w:val="14"/>
          <w:szCs w:val="12"/>
        </w:rPr>
        <w:t>：矩形窗口在頻域上對應於</w:t>
      </w:r>
      <w:r w:rsidR="006579F9" w:rsidRPr="006579F9">
        <w:rPr>
          <w:rFonts w:hint="eastAsia"/>
          <w:sz w:val="14"/>
          <w:szCs w:val="12"/>
        </w:rPr>
        <w:t>Dirichlet</w:t>
      </w:r>
      <w:r w:rsidR="006579F9" w:rsidRPr="006579F9">
        <w:rPr>
          <w:rFonts w:hint="eastAsia"/>
          <w:sz w:val="14"/>
          <w:szCs w:val="12"/>
        </w:rPr>
        <w:t>核，會導致旁瓣較高和</w:t>
      </w:r>
      <w:r w:rsidR="006579F9" w:rsidRPr="006579F9">
        <w:rPr>
          <w:rFonts w:hint="eastAsia"/>
          <w:sz w:val="14"/>
          <w:szCs w:val="12"/>
        </w:rPr>
        <w:t>Gibbs</w:t>
      </w:r>
      <w:r w:rsidR="006579F9" w:rsidRPr="006579F9">
        <w:rPr>
          <w:rFonts w:hint="eastAsia"/>
          <w:sz w:val="14"/>
          <w:szCs w:val="12"/>
        </w:rPr>
        <w:t>現象。</w:t>
      </w:r>
      <w:r w:rsidR="006579F9" w:rsidRPr="006579F9">
        <w:rPr>
          <w:rFonts w:hint="eastAsia"/>
          <w:color w:val="2E74B5" w:themeColor="accent5" w:themeShade="BF"/>
          <w:sz w:val="14"/>
          <w:szCs w:val="12"/>
        </w:rPr>
        <w:t>Gibbs</w:t>
      </w:r>
      <w:r w:rsidR="006579F9" w:rsidRPr="006579F9">
        <w:rPr>
          <w:rFonts w:hint="eastAsia"/>
          <w:color w:val="2E74B5" w:themeColor="accent5" w:themeShade="BF"/>
          <w:sz w:val="14"/>
          <w:szCs w:val="12"/>
        </w:rPr>
        <w:t>現象</w:t>
      </w:r>
      <w:r w:rsidR="006579F9" w:rsidRPr="006579F9">
        <w:rPr>
          <w:rFonts w:hint="eastAsia"/>
          <w:sz w:val="14"/>
          <w:szCs w:val="12"/>
        </w:rPr>
        <w:t>：即使增加窗口長度</w:t>
      </w:r>
      <w:r w:rsidR="006579F9" w:rsidRPr="006579F9">
        <w:rPr>
          <w:rFonts w:hint="eastAsia"/>
          <w:sz w:val="14"/>
          <w:szCs w:val="12"/>
        </w:rPr>
        <w:t>M</w:t>
      </w:r>
      <w:r w:rsidR="006579F9" w:rsidRPr="006579F9">
        <w:rPr>
          <w:rFonts w:hint="eastAsia"/>
          <w:sz w:val="14"/>
          <w:szCs w:val="12"/>
        </w:rPr>
        <w:t>，最大振幅的振盪也不會趨於零。</w:t>
      </w:r>
      <w:r w:rsidR="006579F9" w:rsidRPr="006579F9">
        <w:rPr>
          <w:rFonts w:hint="eastAsia"/>
          <w:color w:val="2E74B5" w:themeColor="accent5" w:themeShade="BF"/>
          <w:sz w:val="14"/>
          <w:szCs w:val="12"/>
        </w:rPr>
        <w:t>Bartlett</w:t>
      </w:r>
      <w:r w:rsidR="006579F9" w:rsidRPr="006579F9">
        <w:rPr>
          <w:rFonts w:hint="eastAsia"/>
          <w:color w:val="2E74B5" w:themeColor="accent5" w:themeShade="BF"/>
          <w:sz w:val="14"/>
          <w:szCs w:val="12"/>
        </w:rPr>
        <w:t>窗口</w:t>
      </w:r>
      <w:r w:rsidR="006579F9" w:rsidRPr="006579F9">
        <w:rPr>
          <w:rFonts w:hint="eastAsia"/>
          <w:sz w:val="14"/>
          <w:szCs w:val="12"/>
        </w:rPr>
        <w:t>（三角形窗口）：旁瓣水平為</w:t>
      </w:r>
      <w:r w:rsidR="006579F9" w:rsidRPr="006579F9">
        <w:rPr>
          <w:rFonts w:hint="eastAsia"/>
          <w:sz w:val="14"/>
          <w:szCs w:val="12"/>
        </w:rPr>
        <w:t xml:space="preserve"> -27 dB</w:t>
      </w:r>
      <w:r w:rsidR="006579F9" w:rsidRPr="006579F9">
        <w:rPr>
          <w:rFonts w:hint="eastAsia"/>
          <w:sz w:val="14"/>
          <w:szCs w:val="12"/>
        </w:rPr>
        <w:t>，主瓣寬度為矩形窗口的兩倍。</w:t>
      </w:r>
      <w:r w:rsidR="006579F9" w:rsidRPr="006579F9">
        <w:rPr>
          <w:rFonts w:hint="eastAsia"/>
          <w:color w:val="2E74B5" w:themeColor="accent5" w:themeShade="BF"/>
          <w:sz w:val="14"/>
          <w:szCs w:val="12"/>
        </w:rPr>
        <w:t>Hanning</w:t>
      </w:r>
      <w:r w:rsidR="006579F9" w:rsidRPr="006579F9">
        <w:rPr>
          <w:rFonts w:hint="eastAsia"/>
          <w:color w:val="2E74B5" w:themeColor="accent5" w:themeShade="BF"/>
          <w:sz w:val="14"/>
          <w:szCs w:val="12"/>
        </w:rPr>
        <w:t>窗口</w:t>
      </w:r>
      <w:r w:rsidR="006579F9" w:rsidRPr="006579F9">
        <w:rPr>
          <w:rFonts w:hint="eastAsia"/>
          <w:sz w:val="14"/>
          <w:szCs w:val="12"/>
        </w:rPr>
        <w:t>：旁瓣水平為</w:t>
      </w:r>
      <w:r w:rsidR="006579F9" w:rsidRPr="006579F9">
        <w:rPr>
          <w:rFonts w:hint="eastAsia"/>
          <w:sz w:val="14"/>
          <w:szCs w:val="12"/>
        </w:rPr>
        <w:t xml:space="preserve"> -32 dB</w:t>
      </w:r>
      <w:r w:rsidR="006579F9" w:rsidRPr="006579F9">
        <w:rPr>
          <w:rFonts w:hint="eastAsia"/>
          <w:sz w:val="14"/>
          <w:szCs w:val="12"/>
        </w:rPr>
        <w:t>，主瓣寬度為矩形窗口的兩倍。</w:t>
      </w:r>
    </w:p>
    <w:p w14:paraId="70729DDD" w14:textId="781F1893" w:rsidR="00D4470F" w:rsidRDefault="006579F9" w:rsidP="006579F9">
      <w:pPr>
        <w:rPr>
          <w:sz w:val="14"/>
          <w:szCs w:val="12"/>
        </w:rPr>
      </w:pPr>
      <w:r w:rsidRPr="006579F9">
        <w:rPr>
          <w:rFonts w:hint="eastAsia"/>
          <w:color w:val="2E74B5" w:themeColor="accent5" w:themeShade="BF"/>
          <w:sz w:val="14"/>
          <w:szCs w:val="12"/>
        </w:rPr>
        <w:t>Hamming</w:t>
      </w:r>
      <w:r w:rsidRPr="006579F9">
        <w:rPr>
          <w:rFonts w:hint="eastAsia"/>
          <w:color w:val="2E74B5" w:themeColor="accent5" w:themeShade="BF"/>
          <w:sz w:val="14"/>
          <w:szCs w:val="12"/>
        </w:rPr>
        <w:t>窗口</w:t>
      </w:r>
      <w:r w:rsidRPr="006579F9">
        <w:rPr>
          <w:rFonts w:hint="eastAsia"/>
          <w:sz w:val="14"/>
          <w:szCs w:val="12"/>
        </w:rPr>
        <w:t>：旁瓣水平為</w:t>
      </w:r>
      <w:r w:rsidRPr="006579F9">
        <w:rPr>
          <w:rFonts w:hint="eastAsia"/>
          <w:sz w:val="14"/>
          <w:szCs w:val="12"/>
        </w:rPr>
        <w:t xml:space="preserve"> -43 dB</w:t>
      </w:r>
      <w:r w:rsidRPr="006579F9">
        <w:rPr>
          <w:rFonts w:hint="eastAsia"/>
          <w:sz w:val="14"/>
          <w:szCs w:val="12"/>
        </w:rPr>
        <w:t>，主瓣寬度為矩形窗口的兩倍。</w:t>
      </w:r>
      <w:r w:rsidRPr="006579F9">
        <w:rPr>
          <w:rFonts w:hint="eastAsia"/>
          <w:color w:val="2E74B5" w:themeColor="accent5" w:themeShade="BF"/>
          <w:sz w:val="14"/>
          <w:szCs w:val="12"/>
        </w:rPr>
        <w:t>Blackman</w:t>
      </w:r>
      <w:r w:rsidRPr="006579F9">
        <w:rPr>
          <w:rFonts w:hint="eastAsia"/>
          <w:color w:val="2E74B5" w:themeColor="accent5" w:themeShade="BF"/>
          <w:sz w:val="14"/>
          <w:szCs w:val="12"/>
        </w:rPr>
        <w:t>窗口</w:t>
      </w:r>
      <w:r w:rsidRPr="006579F9">
        <w:rPr>
          <w:rFonts w:hint="eastAsia"/>
          <w:sz w:val="14"/>
          <w:szCs w:val="12"/>
        </w:rPr>
        <w:t>：旁瓣水平為</w:t>
      </w:r>
      <w:r w:rsidRPr="006579F9">
        <w:rPr>
          <w:rFonts w:hint="eastAsia"/>
          <w:sz w:val="14"/>
          <w:szCs w:val="12"/>
        </w:rPr>
        <w:t xml:space="preserve"> -57 dB</w:t>
      </w:r>
      <w:r w:rsidRPr="006579F9">
        <w:rPr>
          <w:rFonts w:hint="eastAsia"/>
          <w:sz w:val="14"/>
          <w:szCs w:val="12"/>
        </w:rPr>
        <w:t>，主瓣寬度為矩形窗口的三倍。</w:t>
      </w:r>
    </w:p>
    <w:p w14:paraId="569C79C9" w14:textId="4706F1AF" w:rsidR="00B2071A" w:rsidRDefault="006579F9" w:rsidP="006579F9">
      <w:pPr>
        <w:rPr>
          <w:sz w:val="14"/>
          <w:szCs w:val="12"/>
        </w:rPr>
      </w:pPr>
      <w:r w:rsidRPr="006579F9">
        <w:rPr>
          <w:rFonts w:hint="eastAsia"/>
          <w:color w:val="2E74B5" w:themeColor="accent5" w:themeShade="BF"/>
          <w:sz w:val="14"/>
          <w:szCs w:val="12"/>
        </w:rPr>
        <w:t>Kaiser</w:t>
      </w:r>
      <w:r w:rsidRPr="006579F9">
        <w:rPr>
          <w:rFonts w:hint="eastAsia"/>
          <w:color w:val="2E74B5" w:themeColor="accent5" w:themeShade="BF"/>
          <w:sz w:val="14"/>
          <w:szCs w:val="12"/>
        </w:rPr>
        <w:t>窗口</w:t>
      </w:r>
      <w:r w:rsidRPr="006579F9">
        <w:rPr>
          <w:rFonts w:hint="eastAsia"/>
          <w:sz w:val="14"/>
          <w:szCs w:val="12"/>
        </w:rPr>
        <w:t>：基於優化標準，目的是在固定窗口長度下最小化主瓣寬度，同時確保旁瓣能量不超過總能量的一定百分比。</w:t>
      </w:r>
    </w:p>
    <w:p w14:paraId="45B7EA00" w14:textId="77777777" w:rsidR="00A33B74" w:rsidRDefault="00D4470F" w:rsidP="00A33B74">
      <w:pPr>
        <w:rPr>
          <w:sz w:val="14"/>
          <w:szCs w:val="12"/>
        </w:rPr>
      </w:pPr>
      <w:r w:rsidRPr="00D25E3A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ch22</w:t>
      </w:r>
      <w:r w:rsidR="00D25E3A" w:rsidRPr="00D25E3A">
        <w:rPr>
          <w:color w:val="2E74B5" w:themeColor="accent5" w:themeShade="BF"/>
        </w:rPr>
        <w:t xml:space="preserve"> </w:t>
      </w:r>
      <w:r w:rsidR="00D25E3A" w:rsidRPr="00D25E3A">
        <w:rPr>
          <w:color w:val="2E74B5" w:themeColor="accent5" w:themeShade="BF"/>
          <w:sz w:val="14"/>
          <w:szCs w:val="12"/>
        </w:rPr>
        <w:t>Convolution Using DFT</w:t>
      </w:r>
      <w:r w:rsidR="00D25E3A" w:rsidRPr="00D25E3A">
        <w:rPr>
          <w:rFonts w:hint="eastAsia"/>
          <w:sz w:val="14"/>
          <w:szCs w:val="12"/>
        </w:rPr>
        <w:t>，長度</w:t>
      </w:r>
      <w:r w:rsidR="00D25E3A" w:rsidRPr="00D25E3A">
        <w:rPr>
          <w:rFonts w:ascii="Cambria Math" w:hAnsi="Cambria Math" w:cs="Cambria Math"/>
          <w:sz w:val="14"/>
          <w:szCs w:val="12"/>
        </w:rPr>
        <w:t>𝐿</w:t>
      </w:r>
      <w:r w:rsidR="00D25E3A" w:rsidRPr="00D25E3A">
        <w:rPr>
          <w:sz w:val="14"/>
          <w:szCs w:val="12"/>
        </w:rPr>
        <w:t>+</w:t>
      </w:r>
      <w:r w:rsidR="00D25E3A" w:rsidRPr="00D25E3A">
        <w:rPr>
          <w:rFonts w:ascii="Cambria Math" w:hAnsi="Cambria Math" w:cs="Cambria Math"/>
          <w:sz w:val="14"/>
          <w:szCs w:val="12"/>
        </w:rPr>
        <w:t>𝑃</w:t>
      </w:r>
      <w:r w:rsidR="00D25E3A" w:rsidRPr="00D25E3A">
        <w:rPr>
          <w:sz w:val="14"/>
          <w:szCs w:val="12"/>
        </w:rPr>
        <w:t>−1</w:t>
      </w:r>
      <w:r w:rsidR="00D25E3A" w:rsidRPr="00D25E3A">
        <w:rPr>
          <w:rFonts w:hint="eastAsia"/>
          <w:sz w:val="14"/>
          <w:szCs w:val="12"/>
        </w:rPr>
        <w:t>，</w:t>
      </w:r>
      <w:r w:rsidR="00D25E3A" w:rsidRPr="00D25E3A">
        <w:rPr>
          <w:rFonts w:hint="eastAsia"/>
          <w:color w:val="2E74B5" w:themeColor="accent5" w:themeShade="BF"/>
          <w:sz w:val="14"/>
          <w:szCs w:val="12"/>
        </w:rPr>
        <w:t>直接做</w:t>
      </w:r>
      <w:r w:rsidR="00D25E3A" w:rsidRPr="00D25E3A">
        <w:rPr>
          <w:sz w:val="14"/>
          <w:szCs w:val="12"/>
        </w:rPr>
        <w:t xml:space="preserve">circular convolution </w:t>
      </w:r>
      <w:r w:rsidR="00D25E3A" w:rsidRPr="00D25E3A">
        <w:rPr>
          <w:rFonts w:hint="eastAsia"/>
          <w:sz w:val="14"/>
          <w:szCs w:val="12"/>
        </w:rPr>
        <w:t>時間複雜度是</w:t>
      </w:r>
      <w:r w:rsidR="00D25E3A" w:rsidRPr="00D25E3A">
        <w:rPr>
          <w:sz w:val="14"/>
          <w:szCs w:val="12"/>
        </w:rPr>
        <w:t>O(N^2)</w:t>
      </w:r>
      <w:r w:rsidR="00D25E3A" w:rsidRPr="00D25E3A">
        <w:rPr>
          <w:rFonts w:hint="eastAsia"/>
          <w:sz w:val="14"/>
          <w:szCs w:val="12"/>
        </w:rPr>
        <w:t>，</w:t>
      </w:r>
      <w:r w:rsidR="00D25E3A" w:rsidRPr="00D25E3A">
        <w:rPr>
          <w:rFonts w:hint="eastAsia"/>
          <w:color w:val="2E74B5" w:themeColor="accent5" w:themeShade="BF"/>
          <w:sz w:val="14"/>
          <w:szCs w:val="12"/>
        </w:rPr>
        <w:t>用</w:t>
      </w:r>
      <w:r w:rsidR="00D25E3A" w:rsidRPr="00D25E3A">
        <w:rPr>
          <w:color w:val="2E74B5" w:themeColor="accent5" w:themeShade="BF"/>
          <w:sz w:val="14"/>
          <w:szCs w:val="12"/>
        </w:rPr>
        <w:t>FFT</w:t>
      </w:r>
      <w:r w:rsidR="00D25E3A" w:rsidRPr="00D25E3A">
        <w:rPr>
          <w:rFonts w:hint="eastAsia"/>
          <w:sz w:val="14"/>
          <w:szCs w:val="12"/>
        </w:rPr>
        <w:t>做</w:t>
      </w:r>
      <w:r w:rsidR="00D25E3A" w:rsidRPr="00D25E3A">
        <w:rPr>
          <w:sz w:val="14"/>
          <w:szCs w:val="12"/>
        </w:rPr>
        <w:t xml:space="preserve">circular convolution </w:t>
      </w:r>
      <w:r w:rsidR="00D25E3A" w:rsidRPr="00D25E3A">
        <w:rPr>
          <w:rFonts w:hint="eastAsia"/>
          <w:sz w:val="14"/>
          <w:szCs w:val="12"/>
        </w:rPr>
        <w:t>時間複雜度是</w:t>
      </w:r>
      <w:r w:rsidR="00D25E3A" w:rsidRPr="00D25E3A">
        <w:rPr>
          <w:sz w:val="14"/>
          <w:szCs w:val="12"/>
        </w:rPr>
        <w:t xml:space="preserve"> O(Nlog(N))</w:t>
      </w:r>
      <w:r w:rsidR="00D25E3A" w:rsidRPr="00D25E3A">
        <w:rPr>
          <w:rFonts w:hint="eastAsia"/>
          <w:sz w:val="14"/>
          <w:szCs w:val="12"/>
        </w:rPr>
        <w:t>。</w:t>
      </w:r>
      <w:r w:rsidR="00D25E3A" w:rsidRPr="00D25E3A">
        <w:rPr>
          <w:rFonts w:hint="eastAsia"/>
          <w:color w:val="2E74B5" w:themeColor="accent5" w:themeShade="BF"/>
          <w:sz w:val="14"/>
          <w:szCs w:val="12"/>
        </w:rPr>
        <w:t>Block convolution</w:t>
      </w:r>
      <w:r w:rsidR="00D25E3A" w:rsidRPr="00D25E3A">
        <w:rPr>
          <w:rFonts w:hint="eastAsia"/>
          <w:color w:val="2E74B5" w:themeColor="accent5" w:themeShade="BF"/>
          <w:sz w:val="14"/>
          <w:szCs w:val="12"/>
        </w:rPr>
        <w:t>區塊卷積</w:t>
      </w:r>
      <w:r w:rsidR="00D25E3A" w:rsidRPr="00D25E3A">
        <w:rPr>
          <w:rFonts w:hint="eastAsia"/>
          <w:sz w:val="14"/>
          <w:szCs w:val="12"/>
        </w:rPr>
        <w:t>，實現</w:t>
      </w:r>
      <w:r w:rsidR="00D25E3A" w:rsidRPr="00D25E3A">
        <w:rPr>
          <w:rFonts w:hint="eastAsia"/>
          <w:sz w:val="14"/>
          <w:szCs w:val="12"/>
        </w:rPr>
        <w:t>FIR</w:t>
      </w:r>
      <w:r w:rsidR="00D25E3A" w:rsidRPr="00D25E3A">
        <w:rPr>
          <w:rFonts w:hint="eastAsia"/>
          <w:sz w:val="14"/>
          <w:szCs w:val="12"/>
        </w:rPr>
        <w:t>濾波器，</w:t>
      </w:r>
      <w:r w:rsidR="00D25E3A" w:rsidRPr="00D25E3A">
        <w:rPr>
          <w:rFonts w:hint="eastAsia"/>
          <w:sz w:val="14"/>
          <w:szCs w:val="12"/>
        </w:rPr>
        <w:t>FIR</w:t>
      </w:r>
      <w:r w:rsidR="00D25E3A" w:rsidRPr="00D25E3A">
        <w:rPr>
          <w:rFonts w:hint="eastAsia"/>
          <w:sz w:val="14"/>
          <w:szCs w:val="12"/>
        </w:rPr>
        <w:t>濾波等同於使用有限長度序列進行線性卷積。</w:t>
      </w:r>
      <w:r w:rsidR="00D25E3A" w:rsidRPr="00D25E3A">
        <w:rPr>
          <w:rFonts w:hint="eastAsia"/>
          <w:color w:val="2E74B5" w:themeColor="accent5" w:themeShade="BF"/>
          <w:sz w:val="14"/>
          <w:szCs w:val="12"/>
        </w:rPr>
        <w:t>區塊卷積方法</w:t>
      </w:r>
      <w:r w:rsidR="00D25E3A" w:rsidRPr="00D25E3A">
        <w:rPr>
          <w:rFonts w:hint="eastAsia"/>
          <w:sz w:val="14"/>
          <w:szCs w:val="12"/>
        </w:rPr>
        <w:t>：</w:t>
      </w:r>
      <w:r w:rsidR="00D25E3A" w:rsidRPr="00D25E3A">
        <w:rPr>
          <w:rFonts w:hint="eastAsia"/>
          <w:sz w:val="14"/>
          <w:szCs w:val="12"/>
        </w:rPr>
        <w:t>1.</w:t>
      </w:r>
      <w:r w:rsidR="00D25E3A" w:rsidRPr="00D25E3A">
        <w:rPr>
          <w:rFonts w:hint="eastAsia"/>
          <w:sz w:val="14"/>
          <w:szCs w:val="12"/>
        </w:rPr>
        <w:t>將信號分段成長度為</w:t>
      </w:r>
      <w:r w:rsidR="00D25E3A" w:rsidRPr="00D25E3A">
        <w:rPr>
          <w:rFonts w:hint="eastAsia"/>
          <w:sz w:val="14"/>
          <w:szCs w:val="12"/>
        </w:rPr>
        <w:t xml:space="preserve"> L </w:t>
      </w:r>
      <w:r w:rsidR="00D25E3A" w:rsidRPr="00D25E3A">
        <w:rPr>
          <w:rFonts w:hint="eastAsia"/>
          <w:sz w:val="14"/>
          <w:szCs w:val="12"/>
        </w:rPr>
        <w:t>的片段。</w:t>
      </w:r>
      <w:r w:rsidR="00D25E3A" w:rsidRPr="00D25E3A">
        <w:rPr>
          <w:rFonts w:hint="eastAsia"/>
          <w:sz w:val="14"/>
          <w:szCs w:val="12"/>
        </w:rPr>
        <w:t>2.</w:t>
      </w:r>
      <w:r w:rsidR="00D25E3A" w:rsidRPr="00D25E3A">
        <w:rPr>
          <w:rFonts w:hint="eastAsia"/>
          <w:sz w:val="14"/>
          <w:szCs w:val="12"/>
        </w:rPr>
        <w:t>分別處理每個</w:t>
      </w:r>
      <w:r w:rsidR="00D25E3A" w:rsidRPr="00D25E3A">
        <w:rPr>
          <w:rFonts w:hint="eastAsia"/>
          <w:sz w:val="14"/>
          <w:szCs w:val="12"/>
        </w:rPr>
        <w:t xml:space="preserve"> L </w:t>
      </w:r>
      <w:r w:rsidR="00D25E3A" w:rsidRPr="00D25E3A">
        <w:rPr>
          <w:rFonts w:hint="eastAsia"/>
          <w:sz w:val="14"/>
          <w:szCs w:val="12"/>
        </w:rPr>
        <w:t>長度的序列，然後將結果組合。</w:t>
      </w:r>
      <w:r w:rsidR="00D25E3A" w:rsidRPr="00D25E3A">
        <w:rPr>
          <w:rFonts w:hint="eastAsia"/>
          <w:sz w:val="14"/>
          <w:szCs w:val="12"/>
        </w:rPr>
        <w:t>3.</w:t>
      </w:r>
      <w:r w:rsidR="00D25E3A" w:rsidRPr="00D25E3A">
        <w:rPr>
          <w:rFonts w:hint="eastAsia"/>
          <w:sz w:val="14"/>
          <w:szCs w:val="12"/>
        </w:rPr>
        <w:t>當</w:t>
      </w:r>
      <w:r w:rsidR="00D25E3A" w:rsidRPr="00D25E3A">
        <w:rPr>
          <w:rFonts w:hint="eastAsia"/>
          <w:sz w:val="14"/>
          <w:szCs w:val="12"/>
        </w:rPr>
        <w:t xml:space="preserve"> L </w:t>
      </w:r>
      <w:r w:rsidR="00D25E3A" w:rsidRPr="00D25E3A">
        <w:rPr>
          <w:rFonts w:hint="eastAsia"/>
          <w:sz w:val="14"/>
          <w:szCs w:val="12"/>
        </w:rPr>
        <w:t>足夠大時，通常使用圓周卷積來計算每個部分的結果，因為使用</w:t>
      </w:r>
      <w:r w:rsidR="00D25E3A" w:rsidRPr="00D25E3A">
        <w:rPr>
          <w:rFonts w:hint="eastAsia"/>
          <w:sz w:val="14"/>
          <w:szCs w:val="12"/>
        </w:rPr>
        <w:t>FFT/IFFT</w:t>
      </w:r>
      <w:r w:rsidR="00D25E3A" w:rsidRPr="00D25E3A">
        <w:rPr>
          <w:rFonts w:hint="eastAsia"/>
          <w:sz w:val="14"/>
          <w:szCs w:val="12"/>
        </w:rPr>
        <w:t>可以高效地計算圓周卷積。</w:t>
      </w:r>
      <w:r w:rsidR="00D25E3A" w:rsidRPr="00D25E3A">
        <w:rPr>
          <w:rFonts w:hint="eastAsia"/>
          <w:color w:val="2E74B5" w:themeColor="accent5" w:themeShade="BF"/>
          <w:sz w:val="14"/>
          <w:szCs w:val="12"/>
        </w:rPr>
        <w:t>Overlapping-add Method</w:t>
      </w:r>
      <w:r w:rsidR="00D25E3A" w:rsidRPr="00D25E3A">
        <w:rPr>
          <w:rFonts w:hint="eastAsia"/>
          <w:sz w:val="14"/>
          <w:szCs w:val="12"/>
        </w:rPr>
        <w:t>，</w:t>
      </w:r>
      <w:r w:rsidR="00D25E3A" w:rsidRPr="00D25E3A">
        <w:rPr>
          <w:rFonts w:hint="eastAsia"/>
          <w:sz w:val="14"/>
          <w:szCs w:val="12"/>
        </w:rPr>
        <w:t>1.</w:t>
      </w:r>
      <w:r w:rsidR="00D25E3A" w:rsidRPr="00D25E3A">
        <w:rPr>
          <w:rFonts w:hint="eastAsia"/>
          <w:sz w:val="14"/>
          <w:szCs w:val="12"/>
        </w:rPr>
        <w:t>將信號分段成長度為</w:t>
      </w:r>
      <w:r w:rsidR="00D25E3A" w:rsidRPr="00D25E3A">
        <w:rPr>
          <w:rFonts w:hint="eastAsia"/>
          <w:sz w:val="14"/>
          <w:szCs w:val="12"/>
        </w:rPr>
        <w:t xml:space="preserve">L </w:t>
      </w:r>
      <w:r w:rsidR="00D25E3A" w:rsidRPr="00D25E3A">
        <w:rPr>
          <w:rFonts w:hint="eastAsia"/>
          <w:sz w:val="14"/>
          <w:szCs w:val="12"/>
        </w:rPr>
        <w:t>的非重疊片段。</w:t>
      </w:r>
      <w:r w:rsidR="00D25E3A" w:rsidRPr="00D25E3A">
        <w:rPr>
          <w:rFonts w:hint="eastAsia"/>
          <w:sz w:val="14"/>
          <w:szCs w:val="12"/>
        </w:rPr>
        <w:t>2.</w:t>
      </w:r>
      <w:r w:rsidR="00D25E3A" w:rsidRPr="00D25E3A">
        <w:rPr>
          <w:rFonts w:hint="eastAsia"/>
          <w:sz w:val="14"/>
          <w:szCs w:val="12"/>
        </w:rPr>
        <w:t>對每個片段進行零填充，然後進行圓周卷積。</w:t>
      </w:r>
      <w:r w:rsidR="00D25E3A" w:rsidRPr="00D25E3A">
        <w:rPr>
          <w:rFonts w:hint="eastAsia"/>
          <w:sz w:val="14"/>
          <w:szCs w:val="12"/>
        </w:rPr>
        <w:t>3.</w:t>
      </w:r>
      <w:r w:rsidR="00D25E3A" w:rsidRPr="00D25E3A">
        <w:rPr>
          <w:rFonts w:hint="eastAsia"/>
          <w:sz w:val="14"/>
          <w:szCs w:val="12"/>
        </w:rPr>
        <w:t>將重疊部分的結果相加得到最終結果。</w:t>
      </w:r>
      <w:r w:rsidR="00D25E3A" w:rsidRPr="00D25E3A">
        <w:rPr>
          <w:color w:val="2E74B5" w:themeColor="accent5" w:themeShade="BF"/>
          <w:sz w:val="14"/>
          <w:szCs w:val="12"/>
        </w:rPr>
        <w:t>Overlapping-save method</w:t>
      </w:r>
      <w:r w:rsidR="00D25E3A" w:rsidRPr="00D25E3A">
        <w:rPr>
          <w:rFonts w:hint="eastAsia"/>
          <w:sz w:val="14"/>
          <w:szCs w:val="12"/>
        </w:rPr>
        <w:t>，</w:t>
      </w:r>
      <w:r w:rsidR="00D25E3A" w:rsidRPr="00D25E3A">
        <w:rPr>
          <w:sz w:val="14"/>
          <w:szCs w:val="12"/>
        </w:rPr>
        <w:t>1.</w:t>
      </w:r>
      <w:r w:rsidR="00D25E3A" w:rsidRPr="00D25E3A">
        <w:rPr>
          <w:rFonts w:hint="eastAsia"/>
          <w:sz w:val="14"/>
          <w:szCs w:val="12"/>
        </w:rPr>
        <w:t>將信號分段成長度為</w:t>
      </w:r>
      <w:r w:rsidR="00D25E3A" w:rsidRPr="00D25E3A">
        <w:rPr>
          <w:sz w:val="14"/>
          <w:szCs w:val="12"/>
        </w:rPr>
        <w:t xml:space="preserve"> L </w:t>
      </w:r>
      <w:r w:rsidR="00D25E3A" w:rsidRPr="00D25E3A">
        <w:rPr>
          <w:rFonts w:hint="eastAsia"/>
          <w:sz w:val="14"/>
          <w:szCs w:val="12"/>
        </w:rPr>
        <w:t>的重疊片段，每個片段與前一片段重疊</w:t>
      </w:r>
      <w:r w:rsidR="00D25E3A" w:rsidRPr="00D25E3A">
        <w:rPr>
          <w:sz w:val="14"/>
          <w:szCs w:val="12"/>
        </w:rPr>
        <w:t xml:space="preserve"> P−1 </w:t>
      </w:r>
      <w:r w:rsidR="00D25E3A" w:rsidRPr="00D25E3A">
        <w:rPr>
          <w:rFonts w:hint="eastAsia"/>
          <w:sz w:val="14"/>
          <w:szCs w:val="12"/>
        </w:rPr>
        <w:t>點。</w:t>
      </w:r>
      <w:r w:rsidR="00D25E3A" w:rsidRPr="00D25E3A">
        <w:rPr>
          <w:sz w:val="14"/>
          <w:szCs w:val="12"/>
        </w:rPr>
        <w:t>2.</w:t>
      </w:r>
      <w:r w:rsidR="00D25E3A" w:rsidRPr="00D25E3A">
        <w:rPr>
          <w:rFonts w:hint="eastAsia"/>
          <w:sz w:val="14"/>
          <w:szCs w:val="12"/>
        </w:rPr>
        <w:t>對每個片段進行圓周卷積，丟棄“錯誤”的點，保留正確的點。</w:t>
      </w:r>
      <w:r w:rsidR="00D25E3A" w:rsidRPr="00D25E3A">
        <w:rPr>
          <w:sz w:val="14"/>
          <w:szCs w:val="12"/>
        </w:rPr>
        <w:t>3.</w:t>
      </w:r>
      <w:r w:rsidR="00D25E3A" w:rsidRPr="00D25E3A">
        <w:rPr>
          <w:rFonts w:hint="eastAsia"/>
          <w:sz w:val="14"/>
          <w:szCs w:val="12"/>
        </w:rPr>
        <w:t>將結果組合成最終信號。</w:t>
      </w:r>
    </w:p>
    <w:p w14:paraId="70DD7416" w14:textId="3F6FF933" w:rsidR="00A33B74" w:rsidRPr="00A33B74" w:rsidRDefault="00D25E3A" w:rsidP="00A33B74">
      <w:pPr>
        <w:rPr>
          <w:sz w:val="14"/>
          <w:szCs w:val="12"/>
        </w:rPr>
      </w:pPr>
      <w:r w:rsidRPr="00A33B74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ch12</w:t>
      </w:r>
      <w:r w:rsidR="00A33B74" w:rsidRPr="00A33B74">
        <w:rPr>
          <w:rFonts w:hint="eastAsia"/>
          <w:color w:val="2E74B5" w:themeColor="accent5" w:themeShade="BF"/>
          <w:sz w:val="14"/>
          <w:szCs w:val="12"/>
        </w:rPr>
        <w:t>交叉相關性</w:t>
      </w:r>
      <w:r w:rsidR="00A33B74" w:rsidRPr="00A33B74">
        <w:rPr>
          <w:sz w:val="14"/>
          <w:szCs w:val="12"/>
        </w:rPr>
        <w:t xml:space="preserve"> Cross Correlation</w:t>
      </w:r>
      <w:r w:rsidR="00A33B74" w:rsidRPr="00A33B74">
        <w:rPr>
          <w:rFonts w:hint="eastAsia"/>
          <w:sz w:val="14"/>
          <w:szCs w:val="12"/>
        </w:rPr>
        <w:t>：</w:t>
      </w:r>
      <w:r w:rsidR="00A33B74" w:rsidRPr="00A33B74">
        <w:rPr>
          <w:sz w:val="14"/>
          <w:szCs w:val="12"/>
        </w:rPr>
        <w:t>rxy[l] = ∑[n=-</w:t>
      </w:r>
      <w:r w:rsidR="00A33B74" w:rsidRPr="00A33B74">
        <w:rPr>
          <w:rFonts w:hint="eastAsia"/>
          <w:sz w:val="14"/>
          <w:szCs w:val="12"/>
        </w:rPr>
        <w:t>∞到∞</w:t>
      </w:r>
      <w:r w:rsidR="00A33B74" w:rsidRPr="00A33B74">
        <w:rPr>
          <w:sz w:val="14"/>
          <w:szCs w:val="12"/>
        </w:rPr>
        <w:t>]x[n]y[n-l]</w:t>
      </w:r>
      <w:r w:rsidR="00A33B74" w:rsidRPr="00A33B74">
        <w:rPr>
          <w:rFonts w:hint="eastAsia"/>
          <w:sz w:val="14"/>
          <w:szCs w:val="12"/>
        </w:rPr>
        <w:t>。</w:t>
      </w:r>
      <w:r w:rsidR="00A33B74" w:rsidRPr="00A33B74">
        <w:rPr>
          <w:rFonts w:hint="eastAsia"/>
          <w:color w:val="2E74B5" w:themeColor="accent5" w:themeShade="BF"/>
          <w:sz w:val="14"/>
          <w:szCs w:val="12"/>
        </w:rPr>
        <w:t>自相關性</w:t>
      </w:r>
      <w:r w:rsidR="00A33B74" w:rsidRPr="00A33B74">
        <w:rPr>
          <w:rFonts w:hint="eastAsia"/>
          <w:sz w:val="14"/>
          <w:szCs w:val="12"/>
        </w:rPr>
        <w:t>（</w:t>
      </w:r>
      <w:r w:rsidR="00A33B74" w:rsidRPr="00A33B74">
        <w:rPr>
          <w:sz w:val="14"/>
          <w:szCs w:val="12"/>
        </w:rPr>
        <w:t>Autocorrelation</w:t>
      </w:r>
      <w:r w:rsidR="00A33B74" w:rsidRPr="00A33B74">
        <w:rPr>
          <w:rFonts w:hint="eastAsia"/>
          <w:sz w:val="14"/>
          <w:szCs w:val="12"/>
        </w:rPr>
        <w:t>）：</w:t>
      </w:r>
      <w:r w:rsidR="00A33B74" w:rsidRPr="00A33B74">
        <w:rPr>
          <w:sz w:val="14"/>
          <w:szCs w:val="12"/>
        </w:rPr>
        <w:t>rxx[l] = ∑[n=-</w:t>
      </w:r>
      <w:r w:rsidR="00A33B74" w:rsidRPr="00A33B74">
        <w:rPr>
          <w:rFonts w:hint="eastAsia"/>
          <w:sz w:val="14"/>
          <w:szCs w:val="12"/>
        </w:rPr>
        <w:t>∞到∞</w:t>
      </w:r>
      <w:r w:rsidR="00A33B74" w:rsidRPr="00A33B74">
        <w:rPr>
          <w:sz w:val="14"/>
          <w:szCs w:val="12"/>
        </w:rPr>
        <w:t>]x[n]x[n-l]</w:t>
      </w:r>
      <w:r w:rsidR="00A33B74" w:rsidRPr="00A33B74">
        <w:rPr>
          <w:rFonts w:hint="eastAsia"/>
          <w:sz w:val="14"/>
          <w:szCs w:val="12"/>
        </w:rPr>
        <w:t>。</w:t>
      </w:r>
      <w:r w:rsidR="00A33B74" w:rsidRPr="00A33B74">
        <w:rPr>
          <w:rFonts w:hint="eastAsia"/>
          <w:color w:val="2E74B5" w:themeColor="accent5" w:themeShade="BF"/>
          <w:sz w:val="14"/>
          <w:szCs w:val="12"/>
        </w:rPr>
        <w:t>捲積</w:t>
      </w:r>
      <w:r w:rsidR="00A33B74" w:rsidRPr="00A33B74">
        <w:rPr>
          <w:rFonts w:hint="eastAsia"/>
          <w:sz w:val="14"/>
          <w:szCs w:val="12"/>
        </w:rPr>
        <w:t>rxx[l] = x[l]*x[-l]</w:t>
      </w:r>
      <w:r w:rsidR="00A33B74" w:rsidRPr="00A33B74">
        <w:rPr>
          <w:rFonts w:hint="eastAsia"/>
          <w:sz w:val="14"/>
          <w:szCs w:val="12"/>
        </w:rPr>
        <w:t>。</w:t>
      </w:r>
      <w:r w:rsidR="00A33B74" w:rsidRPr="00A33B74">
        <w:rPr>
          <w:rFonts w:hint="eastAsia"/>
          <w:color w:val="2E74B5" w:themeColor="accent5" w:themeShade="BF"/>
          <w:sz w:val="14"/>
          <w:szCs w:val="12"/>
        </w:rPr>
        <w:t>相關性性質</w:t>
      </w:r>
      <w:r w:rsidR="00A33B74" w:rsidRPr="00A33B74">
        <w:rPr>
          <w:sz w:val="14"/>
          <w:szCs w:val="12"/>
        </w:rPr>
        <w:t>rxx[0]ryy[0] - rxy^2[l]≥0</w:t>
      </w:r>
      <w:r w:rsidR="00A33B74" w:rsidRPr="00A33B74">
        <w:rPr>
          <w:rFonts w:hint="eastAsia"/>
          <w:sz w:val="14"/>
          <w:szCs w:val="12"/>
        </w:rPr>
        <w:t>。</w:t>
      </w:r>
    </w:p>
    <w:p w14:paraId="3D22196A" w14:textId="70415A26" w:rsidR="003823B9" w:rsidRDefault="00A33B74" w:rsidP="00A33B74">
      <w:pPr>
        <w:rPr>
          <w:rFonts w:hint="eastAsia"/>
          <w:sz w:val="14"/>
          <w:szCs w:val="12"/>
        </w:rPr>
      </w:pPr>
      <w:r w:rsidRPr="00A33B74">
        <w:rPr>
          <w:rFonts w:hint="eastAsia"/>
          <w:color w:val="2E74B5" w:themeColor="accent5" w:themeShade="BF"/>
          <w:sz w:val="14"/>
          <w:szCs w:val="12"/>
        </w:rPr>
        <w:t>正規化交叉</w:t>
      </w:r>
      <w:r w:rsidRPr="00A33B74">
        <w:rPr>
          <w:rFonts w:hint="eastAsia"/>
          <w:color w:val="2E74B5" w:themeColor="accent5" w:themeShade="BF"/>
          <w:sz w:val="14"/>
          <w:szCs w:val="12"/>
        </w:rPr>
        <w:t>/</w:t>
      </w:r>
      <w:r w:rsidRPr="00A33B74">
        <w:rPr>
          <w:rFonts w:hint="eastAsia"/>
          <w:color w:val="2E74B5" w:themeColor="accent5" w:themeShade="BF"/>
          <w:sz w:val="14"/>
          <w:szCs w:val="12"/>
        </w:rPr>
        <w:t>自</w:t>
      </w:r>
      <w:r w:rsidRPr="00A33B74">
        <w:rPr>
          <w:rFonts w:hint="eastAsia"/>
          <w:color w:val="2E74B5" w:themeColor="accent5" w:themeShade="BF"/>
          <w:sz w:val="14"/>
          <w:szCs w:val="12"/>
        </w:rPr>
        <w:t>相關性</w:t>
      </w:r>
      <w:r w:rsidRPr="00A33B74">
        <w:rPr>
          <w:rFonts w:hint="eastAsia"/>
          <w:sz w:val="14"/>
          <w:szCs w:val="12"/>
        </w:rPr>
        <w:t>：</w:t>
      </w:r>
      <w:r w:rsidRPr="00A33B74">
        <w:rPr>
          <w:sz w:val="14"/>
          <w:szCs w:val="12"/>
        </w:rPr>
        <w:t>pxy[l] = rxy[l]/sqrt( rxx[0]ryy[0] ) ≤ 1</w:t>
      </w:r>
      <w:r>
        <w:rPr>
          <w:rFonts w:hint="eastAsia"/>
          <w:sz w:val="14"/>
          <w:szCs w:val="12"/>
        </w:rPr>
        <w:t>。</w:t>
      </w:r>
      <w:r w:rsidRPr="00A33B74">
        <w:rPr>
          <w:rFonts w:hint="eastAsia"/>
          <w:color w:val="2E74B5" w:themeColor="accent5" w:themeShade="BF"/>
          <w:sz w:val="14"/>
          <w:szCs w:val="12"/>
        </w:rPr>
        <w:t>自相關性</w:t>
      </w:r>
      <w:r w:rsidRPr="00A33B74">
        <w:rPr>
          <w:rFonts w:hint="eastAsia"/>
          <w:sz w:val="14"/>
          <w:szCs w:val="12"/>
        </w:rPr>
        <w:t>在週期的整數倍上達到峰值</w:t>
      </w:r>
      <w:r>
        <w:rPr>
          <w:rFonts w:hint="eastAsia"/>
          <w:sz w:val="14"/>
          <w:szCs w:val="12"/>
        </w:rPr>
        <w:t>，</w:t>
      </w:r>
      <w:r w:rsidRPr="00A33B74">
        <w:rPr>
          <w:rFonts w:hint="eastAsia"/>
          <w:sz w:val="14"/>
          <w:szCs w:val="12"/>
        </w:rPr>
        <w:t>常用於發現週期信號的週期</w:t>
      </w:r>
      <w:r>
        <w:rPr>
          <w:rFonts w:hint="eastAsia"/>
          <w:sz w:val="14"/>
          <w:szCs w:val="12"/>
        </w:rPr>
        <w:t>。</w:t>
      </w:r>
      <w:r w:rsidRPr="00A33B74">
        <w:rPr>
          <w:rFonts w:hint="eastAsia"/>
          <w:color w:val="2E74B5" w:themeColor="accent5" w:themeShade="BF"/>
          <w:sz w:val="14"/>
          <w:szCs w:val="12"/>
        </w:rPr>
        <w:t>信號</w:t>
      </w:r>
      <w:r w:rsidRPr="00A33B74">
        <w:rPr>
          <w:rFonts w:hint="eastAsia"/>
          <w:color w:val="2E74B5" w:themeColor="accent5" w:themeShade="BF"/>
          <w:sz w:val="14"/>
          <w:szCs w:val="12"/>
        </w:rPr>
        <w:t xml:space="preserve"> x[l]</w:t>
      </w:r>
      <w:r w:rsidRPr="00A33B74">
        <w:rPr>
          <w:rFonts w:hint="eastAsia"/>
          <w:color w:val="2E74B5" w:themeColor="accent5" w:themeShade="BF"/>
          <w:sz w:val="14"/>
          <w:szCs w:val="12"/>
        </w:rPr>
        <w:t>的自相關信號</w:t>
      </w:r>
      <w:r w:rsidRPr="00A33B74">
        <w:rPr>
          <w:rFonts w:hint="eastAsia"/>
          <w:sz w:val="14"/>
          <w:szCs w:val="12"/>
        </w:rPr>
        <w:t xml:space="preserve"> rxx[l]</w:t>
      </w:r>
      <w:r w:rsidRPr="00A33B74">
        <w:rPr>
          <w:rFonts w:hint="eastAsia"/>
          <w:sz w:val="14"/>
          <w:szCs w:val="12"/>
        </w:rPr>
        <w:t>的離散時間傅立葉變換</w:t>
      </w:r>
      <w:r w:rsidRPr="00A33B74">
        <w:rPr>
          <w:rFonts w:hint="eastAsia"/>
          <w:sz w:val="14"/>
          <w:szCs w:val="12"/>
        </w:rPr>
        <w:t>DTFT</w:t>
      </w:r>
      <w:r w:rsidRPr="00A33B74">
        <w:rPr>
          <w:rFonts w:hint="eastAsia"/>
          <w:sz w:val="14"/>
          <w:szCs w:val="12"/>
        </w:rPr>
        <w:t>是</w:t>
      </w:r>
      <w:r w:rsidRPr="00A33B74">
        <w:rPr>
          <w:rFonts w:hint="eastAsia"/>
          <w:sz w:val="14"/>
          <w:szCs w:val="12"/>
        </w:rPr>
        <w:t>x[l]</w:t>
      </w:r>
      <w:r w:rsidRPr="00A33B74">
        <w:rPr>
          <w:rFonts w:hint="eastAsia"/>
          <w:sz w:val="14"/>
          <w:szCs w:val="12"/>
        </w:rPr>
        <w:t>的</w:t>
      </w:r>
      <w:r w:rsidRPr="00A33B74">
        <w:rPr>
          <w:rFonts w:hint="eastAsia"/>
          <w:sz w:val="14"/>
          <w:szCs w:val="12"/>
        </w:rPr>
        <w:t xml:space="preserve"> DTFT </w:t>
      </w:r>
      <w:r w:rsidRPr="00A33B74">
        <w:rPr>
          <w:rFonts w:hint="eastAsia"/>
          <w:sz w:val="14"/>
          <w:szCs w:val="12"/>
        </w:rPr>
        <w:t>的平方模：</w:t>
      </w:r>
      <w:r w:rsidRPr="00A33B74">
        <w:rPr>
          <w:rFonts w:hint="eastAsia"/>
          <w:sz w:val="14"/>
          <w:szCs w:val="12"/>
        </w:rPr>
        <w:t>DTFTrxx = |X(e^jw)|^2</w:t>
      </w:r>
      <w:r w:rsidRPr="00A33B74">
        <w:rPr>
          <w:rFonts w:hint="eastAsia"/>
          <w:sz w:val="14"/>
          <w:szCs w:val="12"/>
        </w:rPr>
        <w:t>。</w:t>
      </w:r>
      <w:r w:rsidRPr="00A33B74">
        <w:rPr>
          <w:rFonts w:hint="eastAsia"/>
          <w:color w:val="2E74B5" w:themeColor="accent5" w:themeShade="BF"/>
          <w:sz w:val="14"/>
          <w:szCs w:val="12"/>
        </w:rPr>
        <w:t>相同自相關性序列</w:t>
      </w:r>
      <w:r w:rsidRPr="00A33B74">
        <w:rPr>
          <w:rFonts w:hint="eastAsia"/>
          <w:sz w:val="14"/>
          <w:szCs w:val="12"/>
        </w:rPr>
        <w:t>的信號在頻域中具有相同的幅度頻譜，但相位頻譜不同。</w:t>
      </w:r>
      <w:r w:rsidRPr="00A33B74">
        <w:rPr>
          <w:rFonts w:hint="eastAsia"/>
          <w:color w:val="2E74B5" w:themeColor="accent5" w:themeShade="BF"/>
          <w:sz w:val="14"/>
          <w:szCs w:val="12"/>
        </w:rPr>
        <w:t>相關性</w:t>
      </w:r>
      <w:r w:rsidRPr="00A33B74">
        <w:rPr>
          <w:rFonts w:hint="eastAsia"/>
          <w:sz w:val="14"/>
          <w:szCs w:val="12"/>
        </w:rPr>
        <w:t>在隨機信號建模和處理中非常有用。</w:t>
      </w:r>
    </w:p>
    <w:p w14:paraId="625A4042" w14:textId="35B86E4C" w:rsidR="00AD7B8E" w:rsidRDefault="00BE21FA" w:rsidP="00AD7B8E">
      <w:pPr>
        <w:rPr>
          <w:sz w:val="14"/>
          <w:szCs w:val="12"/>
        </w:rPr>
      </w:pPr>
      <w:r w:rsidRPr="00AD7B8E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ch23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Stationary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平穩性</w:t>
      </w:r>
      <w:r w:rsidR="00AD7B8E" w:rsidRPr="00AD7B8E">
        <w:rPr>
          <w:rFonts w:hint="eastAsia"/>
          <w:sz w:val="14"/>
          <w:szCs w:val="12"/>
        </w:rPr>
        <w:t>，使訊號變成週期性的</w:t>
      </w:r>
      <w:r w:rsid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機率學</w:t>
      </w:r>
      <w:r w:rsidR="00AD7B8E" w:rsidRPr="00AD7B8E">
        <w:rPr>
          <w:rFonts w:hint="eastAsia"/>
          <w:sz w:val="14"/>
          <w:szCs w:val="12"/>
        </w:rPr>
        <w:t>中的</w:t>
      </w:r>
      <w:r w:rsidR="00AD7B8E" w:rsidRPr="00AD7B8E">
        <w:rPr>
          <w:rFonts w:hint="eastAsia"/>
          <w:sz w:val="14"/>
          <w:szCs w:val="12"/>
        </w:rPr>
        <w:t>PDF</w:t>
      </w:r>
      <w:r w:rsidR="00AD7B8E" w:rsidRPr="00AD7B8E">
        <w:rPr>
          <w:rFonts w:hint="eastAsia"/>
          <w:sz w:val="14"/>
          <w:szCs w:val="12"/>
        </w:rPr>
        <w:t>、</w:t>
      </w:r>
      <w:r w:rsidR="00AD7B8E" w:rsidRPr="00AD7B8E">
        <w:rPr>
          <w:rFonts w:hint="eastAsia"/>
          <w:sz w:val="14"/>
          <w:szCs w:val="12"/>
        </w:rPr>
        <w:t>Joint</w:t>
      </w:r>
      <w:r w:rsid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獨立</w:t>
      </w:r>
      <w:r w:rsidR="00AD7B8E" w:rsidRPr="00AD7B8E">
        <w:rPr>
          <w:rFonts w:hint="eastAsia"/>
          <w:sz w:val="14"/>
          <w:szCs w:val="12"/>
        </w:rPr>
        <w:t>，</w:t>
      </w:r>
      <w:r w:rsidR="00AD7B8E" w:rsidRPr="00AD7B8E">
        <w:rPr>
          <w:rFonts w:ascii="Cambria Math" w:hAnsi="Cambria Math" w:cs="Cambria Math"/>
          <w:sz w:val="14"/>
          <w:szCs w:val="12"/>
        </w:rPr>
        <w:t>𝑝</w:t>
      </w:r>
      <w:r w:rsidR="00AD7B8E" w:rsidRPr="00AD7B8E">
        <w:rPr>
          <w:rFonts w:hint="eastAsia"/>
          <w:sz w:val="14"/>
          <w:szCs w:val="12"/>
        </w:rPr>
        <w:t>(</w:t>
      </w:r>
      <w:r w:rsidR="00AD7B8E" w:rsidRPr="00AD7B8E">
        <w:rPr>
          <w:rFonts w:ascii="Cambria Math" w:hAnsi="Cambria Math" w:cs="Cambria Math"/>
          <w:sz w:val="14"/>
          <w:szCs w:val="12"/>
        </w:rPr>
        <w:t>𝑥𝑛</w:t>
      </w:r>
      <w:r w:rsidR="00AD7B8E" w:rsidRPr="00AD7B8E">
        <w:rPr>
          <w:rFonts w:hint="eastAsia"/>
          <w:sz w:val="14"/>
          <w:szCs w:val="12"/>
        </w:rPr>
        <w:t>,</w:t>
      </w:r>
      <w:r w:rsidR="00AD7B8E" w:rsidRPr="00AD7B8E">
        <w:rPr>
          <w:rFonts w:ascii="Cambria Math" w:hAnsi="Cambria Math" w:cs="Cambria Math"/>
          <w:sz w:val="14"/>
          <w:szCs w:val="12"/>
        </w:rPr>
        <w:t>𝑥𝑚</w:t>
      </w:r>
      <w:r w:rsidR="00AD7B8E" w:rsidRPr="00AD7B8E">
        <w:rPr>
          <w:rFonts w:hint="eastAsia"/>
          <w:sz w:val="14"/>
          <w:szCs w:val="12"/>
        </w:rPr>
        <w:t>)=</w:t>
      </w:r>
      <w:r w:rsidR="00AD7B8E" w:rsidRPr="00AD7B8E">
        <w:rPr>
          <w:rFonts w:ascii="Cambria Math" w:hAnsi="Cambria Math" w:cs="Cambria Math"/>
          <w:sz w:val="14"/>
          <w:szCs w:val="12"/>
        </w:rPr>
        <w:t>𝑝</w:t>
      </w:r>
      <w:r w:rsidR="00AD7B8E" w:rsidRPr="00AD7B8E">
        <w:rPr>
          <w:rFonts w:hint="eastAsia"/>
          <w:sz w:val="14"/>
          <w:szCs w:val="12"/>
        </w:rPr>
        <w:t>(</w:t>
      </w:r>
      <w:r w:rsidR="00AD7B8E" w:rsidRPr="00AD7B8E">
        <w:rPr>
          <w:rFonts w:ascii="Cambria Math" w:hAnsi="Cambria Math" w:cs="Cambria Math"/>
          <w:sz w:val="14"/>
          <w:szCs w:val="12"/>
        </w:rPr>
        <w:t>𝑥𝑛</w:t>
      </w:r>
      <w:r w:rsidR="00AD7B8E" w:rsidRPr="00AD7B8E">
        <w:rPr>
          <w:rFonts w:hint="eastAsia"/>
          <w:sz w:val="14"/>
          <w:szCs w:val="12"/>
        </w:rPr>
        <w:t>)</w:t>
      </w:r>
      <w:r w:rsidR="00AD7B8E" w:rsidRPr="00AD7B8E">
        <w:rPr>
          <w:rFonts w:ascii="Cambria Math" w:hAnsi="Cambria Math" w:cs="Cambria Math"/>
          <w:sz w:val="14"/>
          <w:szCs w:val="12"/>
        </w:rPr>
        <w:t>𝑝</w:t>
      </w:r>
      <w:r w:rsidR="00AD7B8E" w:rsidRPr="00AD7B8E">
        <w:rPr>
          <w:rFonts w:hint="eastAsia"/>
          <w:sz w:val="14"/>
          <w:szCs w:val="12"/>
        </w:rPr>
        <w:t>(</w:t>
      </w:r>
      <w:r w:rsidR="00AD7B8E" w:rsidRPr="00AD7B8E">
        <w:rPr>
          <w:rFonts w:ascii="Cambria Math" w:hAnsi="Cambria Math" w:cs="Cambria Math"/>
          <w:sz w:val="14"/>
          <w:szCs w:val="12"/>
        </w:rPr>
        <w:t>𝑥𝑚</w:t>
      </w:r>
      <w:r w:rsidR="00AD7B8E" w:rsidRPr="00AD7B8E">
        <w:rPr>
          <w:rFonts w:hint="eastAsia"/>
          <w:sz w:val="14"/>
          <w:szCs w:val="12"/>
        </w:rPr>
        <w:t>)</w:t>
      </w:r>
      <w:r w:rsidR="00AD7B8E" w:rsidRPr="00AD7B8E">
        <w:rPr>
          <w:rFonts w:hint="eastAsia"/>
          <w:sz w:val="14"/>
          <w:szCs w:val="12"/>
        </w:rPr>
        <w:t>，</w:t>
      </w:r>
      <w:r w:rsidR="00AD7B8E" w:rsidRPr="00AD7B8E">
        <w:rPr>
          <w:rFonts w:hint="eastAsia"/>
          <w:sz w:val="14"/>
          <w:szCs w:val="12"/>
        </w:rPr>
        <w:t>E[xn,ym]=E[xn]E[ym]</w:t>
      </w:r>
      <w:r w:rsid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平穩性</w:t>
      </w:r>
      <w:r w:rsidR="00AD7B8E" w:rsidRPr="00AD7B8E">
        <w:rPr>
          <w:rFonts w:hint="eastAsia"/>
          <w:sz w:val="14"/>
          <w:szCs w:val="12"/>
        </w:rPr>
        <w:t>，</w:t>
      </w:r>
      <w:r w:rsidR="00AD7B8E" w:rsidRPr="00AD7B8E">
        <w:rPr>
          <w:rFonts w:ascii="Cambria Math" w:hAnsi="Cambria Math" w:cs="Cambria Math"/>
          <w:sz w:val="14"/>
          <w:szCs w:val="12"/>
        </w:rPr>
        <w:t>𝑝</w:t>
      </w:r>
      <w:r w:rsidR="00AD7B8E" w:rsidRPr="00AD7B8E">
        <w:rPr>
          <w:rFonts w:hint="eastAsia"/>
          <w:sz w:val="14"/>
          <w:szCs w:val="12"/>
        </w:rPr>
        <w:t>(</w:t>
      </w:r>
      <w:r w:rsidR="00AD7B8E" w:rsidRPr="00AD7B8E">
        <w:rPr>
          <w:rFonts w:ascii="Cambria Math" w:hAnsi="Cambria Math" w:cs="Cambria Math"/>
          <w:sz w:val="14"/>
          <w:szCs w:val="12"/>
        </w:rPr>
        <w:t>𝑥𝑛</w:t>
      </w:r>
      <w:r w:rsidR="00AD7B8E" w:rsidRPr="00AD7B8E">
        <w:rPr>
          <w:rFonts w:hint="eastAsia"/>
          <w:sz w:val="14"/>
          <w:szCs w:val="12"/>
        </w:rPr>
        <w:t>,</w:t>
      </w:r>
      <w:r w:rsidR="00AD7B8E" w:rsidRPr="00AD7B8E">
        <w:rPr>
          <w:rFonts w:ascii="Cambria Math" w:hAnsi="Cambria Math" w:cs="Cambria Math"/>
          <w:sz w:val="14"/>
          <w:szCs w:val="12"/>
        </w:rPr>
        <w:t>𝑥𝑚</w:t>
      </w:r>
      <w:r w:rsidR="00AD7B8E" w:rsidRPr="00AD7B8E">
        <w:rPr>
          <w:rFonts w:hint="eastAsia"/>
          <w:sz w:val="14"/>
          <w:szCs w:val="12"/>
        </w:rPr>
        <w:t>)=</w:t>
      </w:r>
      <w:r w:rsidR="00AD7B8E" w:rsidRPr="00AD7B8E">
        <w:rPr>
          <w:rFonts w:ascii="Cambria Math" w:hAnsi="Cambria Math" w:cs="Cambria Math"/>
          <w:sz w:val="14"/>
          <w:szCs w:val="12"/>
        </w:rPr>
        <w:t>𝑝</w:t>
      </w:r>
      <w:r w:rsidR="00AD7B8E" w:rsidRPr="00AD7B8E">
        <w:rPr>
          <w:rFonts w:hint="eastAsia"/>
          <w:sz w:val="14"/>
          <w:szCs w:val="12"/>
        </w:rPr>
        <w:t>(</w:t>
      </w:r>
      <w:r w:rsidR="00AD7B8E" w:rsidRPr="00AD7B8E">
        <w:rPr>
          <w:rFonts w:ascii="Cambria Math" w:hAnsi="Cambria Math" w:cs="Cambria Math"/>
          <w:sz w:val="14"/>
          <w:szCs w:val="12"/>
        </w:rPr>
        <w:t>𝑥𝑛</w:t>
      </w:r>
      <w:r w:rsidR="00AD7B8E" w:rsidRPr="00AD7B8E">
        <w:rPr>
          <w:rFonts w:hint="eastAsia"/>
          <w:sz w:val="14"/>
          <w:szCs w:val="12"/>
        </w:rPr>
        <w:t>+k,</w:t>
      </w:r>
      <w:r w:rsidR="00AD7B8E" w:rsidRPr="00AD7B8E">
        <w:rPr>
          <w:rFonts w:ascii="Cambria Math" w:hAnsi="Cambria Math" w:cs="Cambria Math"/>
          <w:sz w:val="14"/>
          <w:szCs w:val="12"/>
        </w:rPr>
        <w:t>𝑥𝑚</w:t>
      </w:r>
      <w:r w:rsidR="00AD7B8E" w:rsidRPr="00AD7B8E">
        <w:rPr>
          <w:rFonts w:hint="eastAsia"/>
          <w:sz w:val="14"/>
          <w:szCs w:val="12"/>
        </w:rPr>
        <w:t>+k)</w:t>
      </w:r>
      <w:r w:rsid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White Noise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白噪音</w:t>
      </w:r>
      <w:r w:rsidR="00AD7B8E" w:rsidRPr="00AD7B8E">
        <w:rPr>
          <w:rFonts w:hint="eastAsia"/>
          <w:sz w:val="14"/>
          <w:szCs w:val="12"/>
        </w:rPr>
        <w:t>，</w:t>
      </w:r>
      <w:r w:rsidR="00AD7B8E" w:rsidRPr="00AD7B8E">
        <w:rPr>
          <w:rFonts w:hint="eastAsia"/>
          <w:sz w:val="14"/>
          <w:szCs w:val="12"/>
        </w:rPr>
        <w:t>1.</w:t>
      </w:r>
      <w:r w:rsidR="00AD7B8E" w:rsidRPr="00AD7B8E">
        <w:rPr>
          <w:rFonts w:hint="eastAsia"/>
          <w:sz w:val="14"/>
          <w:szCs w:val="12"/>
        </w:rPr>
        <w:t>當</w:t>
      </w:r>
      <w:r w:rsidR="00AD7B8E" w:rsidRPr="00AD7B8E">
        <w:rPr>
          <w:rFonts w:hint="eastAsia"/>
          <w:sz w:val="14"/>
          <w:szCs w:val="12"/>
        </w:rPr>
        <w:t>m</w:t>
      </w:r>
      <w:r w:rsidR="00AD7B8E" w:rsidRPr="00AD7B8E">
        <w:rPr>
          <w:rFonts w:hint="eastAsia"/>
          <w:sz w:val="14"/>
          <w:szCs w:val="12"/>
        </w:rPr>
        <w:t>等於</w:t>
      </w:r>
      <w:r w:rsidR="00AD7B8E" w:rsidRPr="00AD7B8E">
        <w:rPr>
          <w:rFonts w:hint="eastAsia"/>
          <w:sz w:val="14"/>
          <w:szCs w:val="12"/>
        </w:rPr>
        <w:t>0</w:t>
      </w:r>
      <w:r w:rsidR="00AD7B8E" w:rsidRPr="00AD7B8E">
        <w:rPr>
          <w:rFonts w:hint="eastAsia"/>
          <w:sz w:val="14"/>
          <w:szCs w:val="12"/>
        </w:rPr>
        <w:t>時，自相關函數的值為σ</w:t>
      </w:r>
      <w:r w:rsidR="00AD7B8E" w:rsidRPr="00AD7B8E">
        <w:rPr>
          <w:rFonts w:hint="eastAsia"/>
          <w:sz w:val="14"/>
          <w:szCs w:val="12"/>
        </w:rPr>
        <w:t>x^2</w:t>
      </w:r>
      <w:r w:rsidR="00AD7B8E" w:rsidRPr="00AD7B8E">
        <w:rPr>
          <w:rFonts w:hint="eastAsia"/>
          <w:sz w:val="14"/>
          <w:szCs w:val="12"/>
        </w:rPr>
        <w:t>，否則為</w:t>
      </w:r>
      <w:r w:rsidR="00AD7B8E" w:rsidRPr="00AD7B8E">
        <w:rPr>
          <w:rFonts w:hint="eastAsia"/>
          <w:sz w:val="14"/>
          <w:szCs w:val="12"/>
        </w:rPr>
        <w:t>0</w:t>
      </w:r>
      <w:r w:rsidR="00AD7B8E" w:rsidRP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sz w:val="14"/>
          <w:szCs w:val="12"/>
        </w:rPr>
        <w:t>2.</w:t>
      </w:r>
      <w:r w:rsidR="00AD7B8E" w:rsidRPr="00AD7B8E">
        <w:rPr>
          <w:rFonts w:hint="eastAsia"/>
          <w:sz w:val="14"/>
          <w:szCs w:val="12"/>
        </w:rPr>
        <w:t>由於白噪聲的自相關為</w:t>
      </w:r>
      <w:r w:rsidR="00AD7B8E" w:rsidRPr="00AD7B8E">
        <w:rPr>
          <w:rFonts w:hint="eastAsia"/>
          <w:sz w:val="14"/>
          <w:szCs w:val="12"/>
        </w:rPr>
        <w:t>delta</w:t>
      </w:r>
      <w:r w:rsidR="00AD7B8E" w:rsidRPr="00AD7B8E">
        <w:rPr>
          <w:rFonts w:hint="eastAsia"/>
          <w:sz w:val="14"/>
          <w:szCs w:val="12"/>
        </w:rPr>
        <w:t>函數</w:t>
      </w:r>
      <w:r w:rsidR="00AD7B8E" w:rsidRPr="00AD7B8E">
        <w:rPr>
          <w:rFonts w:hint="eastAsia"/>
          <w:sz w:val="14"/>
          <w:szCs w:val="12"/>
        </w:rPr>
        <w:t>,</w:t>
      </w:r>
      <w:r w:rsidR="00AD7B8E" w:rsidRPr="00AD7B8E">
        <w:rPr>
          <w:rFonts w:hint="eastAsia"/>
          <w:sz w:val="14"/>
          <w:szCs w:val="12"/>
        </w:rPr>
        <w:t>因此不同時間點的取樣值是不相關的</w:t>
      </w:r>
      <w:r w:rsidR="00AD7B8E" w:rsidRPr="00AD7B8E">
        <w:rPr>
          <w:rFonts w:hint="eastAsia"/>
          <w:sz w:val="14"/>
          <w:szCs w:val="12"/>
        </w:rPr>
        <w:t>(</w:t>
      </w:r>
      <w:r w:rsidR="00AD7B8E" w:rsidRPr="00AD7B8E">
        <w:rPr>
          <w:rFonts w:hint="eastAsia"/>
          <w:sz w:val="14"/>
          <w:szCs w:val="12"/>
        </w:rPr>
        <w:t>即相等於</w:t>
      </w:r>
      <w:r w:rsidR="00AD7B8E" w:rsidRPr="00AD7B8E">
        <w:rPr>
          <w:rFonts w:hint="eastAsia"/>
          <w:sz w:val="14"/>
          <w:szCs w:val="12"/>
        </w:rPr>
        <w:t>0)</w:t>
      </w:r>
      <w:r w:rsidR="00AD7B8E" w:rsidRP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sz w:val="14"/>
          <w:szCs w:val="12"/>
        </w:rPr>
        <w:t>3.</w:t>
      </w:r>
      <w:r w:rsidR="00AD7B8E" w:rsidRPr="00AD7B8E">
        <w:rPr>
          <w:rFonts w:hint="eastAsia"/>
          <w:sz w:val="14"/>
          <w:szCs w:val="12"/>
        </w:rPr>
        <w:t>白噪聲是自迴歸</w:t>
      </w:r>
      <w:r w:rsidR="00AD7B8E" w:rsidRPr="00AD7B8E">
        <w:rPr>
          <w:rFonts w:hint="eastAsia"/>
          <w:sz w:val="14"/>
          <w:szCs w:val="12"/>
        </w:rPr>
        <w:t>AR(1)</w:t>
      </w:r>
      <w:r w:rsidR="00AD7B8E" w:rsidRPr="00AD7B8E">
        <w:rPr>
          <w:rFonts w:hint="eastAsia"/>
          <w:sz w:val="14"/>
          <w:szCs w:val="12"/>
        </w:rPr>
        <w:t>過程的一種特例</w:t>
      </w:r>
      <w:r w:rsidR="00AD7B8E" w:rsidRPr="00AD7B8E">
        <w:rPr>
          <w:rFonts w:hint="eastAsia"/>
          <w:sz w:val="14"/>
          <w:szCs w:val="12"/>
        </w:rPr>
        <w:t>,</w:t>
      </w:r>
      <w:r w:rsidR="00AD7B8E" w:rsidRPr="00AD7B8E">
        <w:rPr>
          <w:rFonts w:hint="eastAsia"/>
          <w:sz w:val="14"/>
          <w:szCs w:val="12"/>
        </w:rPr>
        <w:t>其自相關係數ρ等於</w:t>
      </w:r>
      <w:r w:rsidR="00AD7B8E" w:rsidRPr="00AD7B8E">
        <w:rPr>
          <w:rFonts w:hint="eastAsia"/>
          <w:sz w:val="14"/>
          <w:szCs w:val="12"/>
        </w:rPr>
        <w:t>0</w:t>
      </w:r>
      <w:r w:rsidR="00E61691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期望值</w:t>
      </w:r>
      <w:r w:rsidR="00AD7B8E" w:rsidRPr="00AD7B8E">
        <w:rPr>
          <w:rFonts w:hint="eastAsia"/>
          <w:sz w:val="14"/>
          <w:szCs w:val="12"/>
        </w:rPr>
        <w:t>，</w:t>
      </w:r>
      <w:r w:rsidR="00AD7B8E" w:rsidRPr="00AD7B8E">
        <w:rPr>
          <w:rFonts w:hint="eastAsia"/>
          <w:sz w:val="14"/>
          <w:szCs w:val="12"/>
        </w:rPr>
        <w:t xml:space="preserve">E[g(x)] = </w:t>
      </w:r>
      <w:r w:rsidR="00AD7B8E" w:rsidRPr="00AD7B8E">
        <w:rPr>
          <w:rFonts w:hint="eastAsia"/>
          <w:sz w:val="14"/>
          <w:szCs w:val="12"/>
        </w:rPr>
        <w:t>∫</w:t>
      </w:r>
      <w:r w:rsidR="00AD7B8E" w:rsidRPr="00AD7B8E">
        <w:rPr>
          <w:rFonts w:hint="eastAsia"/>
          <w:sz w:val="14"/>
          <w:szCs w:val="12"/>
        </w:rPr>
        <w:t>[x</w:t>
      </w:r>
      <w:r w:rsidR="00AD7B8E" w:rsidRPr="00AD7B8E">
        <w:rPr>
          <w:rFonts w:hint="eastAsia"/>
          <w:sz w:val="14"/>
          <w:szCs w:val="12"/>
        </w:rPr>
        <w:t>範圍</w:t>
      </w:r>
      <w:r w:rsidR="00AD7B8E" w:rsidRPr="00AD7B8E">
        <w:rPr>
          <w:rFonts w:hint="eastAsia"/>
          <w:sz w:val="14"/>
          <w:szCs w:val="12"/>
        </w:rPr>
        <w:t>]g(x)p(x)dx</w:t>
      </w:r>
      <w:r w:rsid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平均</w:t>
      </w:r>
      <w:r w:rsidR="00AD7B8E" w:rsidRPr="00AD7B8E">
        <w:rPr>
          <w:rFonts w:hint="eastAsia"/>
          <w:sz w:val="14"/>
          <w:szCs w:val="12"/>
        </w:rPr>
        <w:t>，</w:t>
      </w:r>
      <w:r w:rsidR="00AD7B8E" w:rsidRPr="00AD7B8E">
        <w:rPr>
          <w:rFonts w:hint="eastAsia"/>
          <w:sz w:val="14"/>
          <w:szCs w:val="12"/>
        </w:rPr>
        <w:t xml:space="preserve">mx = E[x] = </w:t>
      </w:r>
      <w:r w:rsidR="00AD7B8E" w:rsidRPr="00AD7B8E">
        <w:rPr>
          <w:rFonts w:hint="eastAsia"/>
          <w:sz w:val="14"/>
          <w:szCs w:val="12"/>
        </w:rPr>
        <w:t>∫</w:t>
      </w:r>
      <w:r w:rsidR="00AD7B8E" w:rsidRPr="00AD7B8E">
        <w:rPr>
          <w:rFonts w:hint="eastAsia"/>
          <w:sz w:val="14"/>
          <w:szCs w:val="12"/>
        </w:rPr>
        <w:t>[x</w:t>
      </w:r>
      <w:r w:rsidR="00AD7B8E" w:rsidRPr="00AD7B8E">
        <w:rPr>
          <w:rFonts w:hint="eastAsia"/>
          <w:sz w:val="14"/>
          <w:szCs w:val="12"/>
        </w:rPr>
        <w:t>範圍</w:t>
      </w:r>
      <w:r w:rsidR="00AD7B8E" w:rsidRPr="00AD7B8E">
        <w:rPr>
          <w:rFonts w:hint="eastAsia"/>
          <w:sz w:val="14"/>
          <w:szCs w:val="12"/>
        </w:rPr>
        <w:t>](x)p(x)dx</w:t>
      </w:r>
      <w:r w:rsid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單獨變異數</w:t>
      </w:r>
      <w:r w:rsidR="00AD7B8E" w:rsidRPr="00AD7B8E">
        <w:rPr>
          <w:rFonts w:hint="eastAsia"/>
          <w:sz w:val="14"/>
          <w:szCs w:val="12"/>
        </w:rPr>
        <w:t>variance</w:t>
      </w:r>
      <w:r w:rsidR="00AD7B8E" w:rsidRPr="00AD7B8E">
        <w:rPr>
          <w:rFonts w:hint="eastAsia"/>
          <w:sz w:val="14"/>
          <w:szCs w:val="12"/>
        </w:rPr>
        <w:t>，</w:t>
      </w:r>
      <w:r w:rsidR="00AD7B8E" w:rsidRPr="00AD7B8E">
        <w:rPr>
          <w:rFonts w:hint="eastAsia"/>
          <w:sz w:val="14"/>
          <w:szCs w:val="12"/>
        </w:rPr>
        <w:t>var[x]=E[x-m]^2]</w:t>
      </w:r>
      <w:r w:rsidR="00AD7B8E">
        <w:rPr>
          <w:rFonts w:hint="eastAsia"/>
          <w:sz w:val="14"/>
          <w:szCs w:val="12"/>
        </w:rPr>
        <w:t>。</w:t>
      </w:r>
      <w:r w:rsidR="00AD7B8E" w:rsidRPr="00AD7B8E">
        <w:rPr>
          <w:rFonts w:hint="eastAsia"/>
          <w:color w:val="2E74B5" w:themeColor="accent5" w:themeShade="BF"/>
          <w:sz w:val="14"/>
          <w:szCs w:val="12"/>
        </w:rPr>
        <w:t>W.S.S</w:t>
      </w:r>
      <w:r w:rsidR="00AD7B8E" w:rsidRPr="00AD7B8E">
        <w:rPr>
          <w:rFonts w:hint="eastAsia"/>
          <w:sz w:val="14"/>
          <w:szCs w:val="12"/>
        </w:rPr>
        <w:t>，廣義平穩性，看得出來有個大概週期即可</w:t>
      </w:r>
    </w:p>
    <w:p w14:paraId="3DF195BC" w14:textId="53177DA5" w:rsidR="00AD7B8E" w:rsidRPr="00AD7B8E" w:rsidRDefault="00AD7B8E" w:rsidP="00AD7B8E">
      <w:pPr>
        <w:rPr>
          <w:rFonts w:hint="eastAsia"/>
          <w:sz w:val="14"/>
          <w:szCs w:val="12"/>
        </w:rPr>
      </w:pPr>
      <w:r w:rsidRPr="00AD7B8E">
        <w:rPr>
          <w:rFonts w:hint="eastAsia"/>
          <w:color w:val="2E74B5" w:themeColor="accent5" w:themeShade="BF"/>
          <w:sz w:val="14"/>
          <w:szCs w:val="12"/>
        </w:rPr>
        <w:t>Correlation</w:t>
      </w:r>
      <w:r w:rsidRPr="00AD7B8E">
        <w:rPr>
          <w:rFonts w:hint="eastAsia"/>
          <w:sz w:val="14"/>
          <w:szCs w:val="12"/>
        </w:rPr>
        <w:t>，</w:t>
      </w:r>
      <w:r w:rsidRPr="00AD7B8E">
        <w:rPr>
          <w:rFonts w:hint="eastAsia"/>
          <w:sz w:val="14"/>
          <w:szCs w:val="12"/>
        </w:rPr>
        <w:t>E[XY] =</w:t>
      </w:r>
      <w:r w:rsidRPr="00AD7B8E">
        <w:rPr>
          <w:rFonts w:hint="eastAsia"/>
          <w:sz w:val="14"/>
          <w:szCs w:val="12"/>
        </w:rPr>
        <w:t>∫</w:t>
      </w:r>
      <w:r w:rsidRPr="00AD7B8E">
        <w:rPr>
          <w:rFonts w:hint="eastAsia"/>
          <w:sz w:val="14"/>
          <w:szCs w:val="12"/>
        </w:rPr>
        <w:t>[x</w:t>
      </w:r>
      <w:r w:rsidRPr="00AD7B8E">
        <w:rPr>
          <w:rFonts w:hint="eastAsia"/>
          <w:sz w:val="14"/>
          <w:szCs w:val="12"/>
        </w:rPr>
        <w:t>的範圍</w:t>
      </w:r>
      <w:r w:rsidRPr="00AD7B8E">
        <w:rPr>
          <w:rFonts w:hint="eastAsia"/>
          <w:sz w:val="14"/>
          <w:szCs w:val="12"/>
        </w:rPr>
        <w:t xml:space="preserve">] </w:t>
      </w:r>
      <w:r w:rsidRPr="00AD7B8E">
        <w:rPr>
          <w:rFonts w:hint="eastAsia"/>
          <w:sz w:val="14"/>
          <w:szCs w:val="12"/>
        </w:rPr>
        <w:t>∫</w:t>
      </w:r>
      <w:r w:rsidRPr="00AD7B8E">
        <w:rPr>
          <w:rFonts w:hint="eastAsia"/>
          <w:sz w:val="14"/>
          <w:szCs w:val="12"/>
        </w:rPr>
        <w:t xml:space="preserve"> [y</w:t>
      </w:r>
      <w:r w:rsidRPr="00AD7B8E">
        <w:rPr>
          <w:rFonts w:hint="eastAsia"/>
          <w:sz w:val="14"/>
          <w:szCs w:val="12"/>
        </w:rPr>
        <w:t>的範圍</w:t>
      </w:r>
      <w:r w:rsidRPr="00AD7B8E">
        <w:rPr>
          <w:rFonts w:hint="eastAsia"/>
          <w:sz w:val="14"/>
          <w:szCs w:val="12"/>
        </w:rPr>
        <w:t>] xy f(x, y) dxdy</w:t>
      </w:r>
      <w:r>
        <w:rPr>
          <w:rFonts w:hint="eastAsia"/>
          <w:sz w:val="14"/>
          <w:szCs w:val="12"/>
        </w:rPr>
        <w:t>。</w:t>
      </w:r>
      <w:r w:rsidRPr="00AD7B8E">
        <w:rPr>
          <w:rFonts w:hint="eastAsia"/>
          <w:color w:val="2E74B5" w:themeColor="accent5" w:themeShade="BF"/>
          <w:sz w:val="14"/>
          <w:szCs w:val="12"/>
        </w:rPr>
        <w:t>Covariance</w:t>
      </w:r>
      <w:r w:rsidRPr="00AD7B8E">
        <w:rPr>
          <w:rFonts w:hint="eastAsia"/>
          <w:sz w:val="14"/>
          <w:szCs w:val="12"/>
        </w:rPr>
        <w:t>，在課本中符號有空集合或</w:t>
      </w:r>
      <w:r w:rsidRPr="00AD7B8E">
        <w:rPr>
          <w:rFonts w:hint="eastAsia"/>
          <w:sz w:val="14"/>
          <w:szCs w:val="12"/>
        </w:rPr>
        <w:t>r</w:t>
      </w:r>
      <w:r w:rsidRPr="00AD7B8E">
        <w:rPr>
          <w:rFonts w:hint="eastAsia"/>
          <w:sz w:val="14"/>
          <w:szCs w:val="12"/>
        </w:rPr>
        <w:t>，</w:t>
      </w:r>
      <w:r w:rsidRPr="00AD7B8E">
        <w:rPr>
          <w:rFonts w:hint="eastAsia"/>
          <w:sz w:val="14"/>
          <w:szCs w:val="12"/>
        </w:rPr>
        <w:t xml:space="preserve">Cov(X, Y) = E[XY] </w:t>
      </w:r>
      <w:r w:rsidRPr="00AD7B8E">
        <w:rPr>
          <w:rFonts w:hint="eastAsia"/>
          <w:sz w:val="14"/>
          <w:szCs w:val="12"/>
        </w:rPr>
        <w:t>–</w:t>
      </w:r>
      <w:r w:rsidRPr="00AD7B8E">
        <w:rPr>
          <w:rFonts w:hint="eastAsia"/>
          <w:sz w:val="14"/>
          <w:szCs w:val="12"/>
        </w:rPr>
        <w:t xml:space="preserve"> E[X]E[Y]</w:t>
      </w:r>
      <w:r w:rsidRPr="00AD7B8E">
        <w:rPr>
          <w:rFonts w:hint="eastAsia"/>
          <w:sz w:val="14"/>
          <w:szCs w:val="12"/>
        </w:rPr>
        <w:t>，要先算</w:t>
      </w:r>
      <w:r w:rsidRPr="00AD7B8E">
        <w:rPr>
          <w:rFonts w:hint="eastAsia"/>
          <w:sz w:val="14"/>
          <w:szCs w:val="12"/>
        </w:rPr>
        <w:t>correlation</w:t>
      </w:r>
      <w:r w:rsidRPr="00AD7B8E">
        <w:rPr>
          <w:rFonts w:hint="eastAsia"/>
          <w:sz w:val="14"/>
          <w:szCs w:val="12"/>
        </w:rPr>
        <w:t>跟期望值才能求得</w:t>
      </w:r>
      <w:r>
        <w:rPr>
          <w:rFonts w:hint="eastAsia"/>
          <w:sz w:val="14"/>
          <w:szCs w:val="12"/>
        </w:rPr>
        <w:t>。</w:t>
      </w:r>
    </w:p>
    <w:p w14:paraId="11A9F4BA" w14:textId="1F12CDB2" w:rsidR="00AD7B8E" w:rsidRDefault="00AD7B8E" w:rsidP="00D25E3A">
      <w:pPr>
        <w:rPr>
          <w:sz w:val="14"/>
          <w:szCs w:val="12"/>
        </w:rPr>
      </w:pPr>
      <w:r>
        <w:rPr>
          <w:noProof/>
          <w:sz w:val="14"/>
          <w:szCs w:val="12"/>
        </w:rPr>
        <w:drawing>
          <wp:inline distT="0" distB="0" distL="0" distR="0" wp14:anchorId="2F69DFE2" wp14:editId="5727C84C">
            <wp:extent cx="6163200" cy="2160000"/>
            <wp:effectExtent l="0" t="0" r="0" b="0"/>
            <wp:docPr id="164748382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83823" name="圖片 1" descr="一張含有 文字, 螢幕擷取畫面, 字型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2DEC" w14:textId="77777777" w:rsidR="00926999" w:rsidRPr="00926999" w:rsidRDefault="00BE21FA" w:rsidP="00926999">
      <w:pPr>
        <w:rPr>
          <w:rFonts w:hint="eastAsia"/>
          <w:sz w:val="14"/>
          <w:szCs w:val="12"/>
        </w:rPr>
      </w:pPr>
      <w:r w:rsidRPr="0062327D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ch24</w:t>
      </w:r>
      <w:r w:rsidR="0062327D" w:rsidRPr="0062327D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 xml:space="preserve"> </w:t>
      </w:r>
      <w:r w:rsidR="0062327D" w:rsidRPr="0062327D">
        <w:rPr>
          <w:rFonts w:hint="eastAsia"/>
          <w:color w:val="2E74B5" w:themeColor="accent5" w:themeShade="BF"/>
          <w:sz w:val="14"/>
          <w:szCs w:val="12"/>
        </w:rPr>
        <w:t>two</w:t>
      </w:r>
      <w:r w:rsidR="0062327D" w:rsidRPr="0062327D">
        <w:rPr>
          <w:color w:val="2E74B5" w:themeColor="accent5" w:themeShade="BF"/>
          <w:sz w:val="14"/>
          <w:szCs w:val="12"/>
        </w:rPr>
        <w:t>’</w:t>
      </w:r>
      <w:r w:rsidR="0062327D" w:rsidRPr="0062327D">
        <w:rPr>
          <w:rFonts w:hint="eastAsia"/>
          <w:color w:val="2E74B5" w:themeColor="accent5" w:themeShade="BF"/>
          <w:sz w:val="14"/>
          <w:szCs w:val="12"/>
        </w:rPr>
        <w:t>s complement</w:t>
      </w:r>
      <w:r w:rsidR="0062327D" w:rsidRPr="0062327D">
        <w:rPr>
          <w:rFonts w:hint="eastAsia"/>
          <w:color w:val="2E74B5" w:themeColor="accent5" w:themeShade="BF"/>
          <w:sz w:val="14"/>
          <w:szCs w:val="12"/>
        </w:rPr>
        <w:t>的表示法</w:t>
      </w:r>
      <w:r w:rsidR="0062327D">
        <w:rPr>
          <w:rFonts w:hint="eastAsia"/>
          <w:sz w:val="14"/>
          <w:szCs w:val="12"/>
        </w:rPr>
        <w:t>，</w:t>
      </w:r>
      <w:r w:rsidR="0062327D">
        <w:rPr>
          <w:rFonts w:hint="eastAsia"/>
          <w:noProof/>
          <w:color w:val="2E74B5" w:themeColor="accent5" w:themeShade="BF"/>
        </w:rPr>
        <w:drawing>
          <wp:inline distT="0" distB="0" distL="0" distR="0" wp14:anchorId="53195025" wp14:editId="6C9B5870">
            <wp:extent cx="2074548" cy="152400"/>
            <wp:effectExtent l="0" t="0" r="1905" b="0"/>
            <wp:docPr id="147100520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497" cy="17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999">
        <w:rPr>
          <w:rFonts w:hint="eastAsia"/>
          <w:sz w:val="14"/>
          <w:szCs w:val="12"/>
        </w:rPr>
        <w:t>。</w:t>
      </w:r>
      <w:r w:rsidR="00926999" w:rsidRPr="00926999">
        <w:rPr>
          <w:rFonts w:hint="eastAsia"/>
          <w:color w:val="2E74B5" w:themeColor="accent5" w:themeShade="BF"/>
          <w:sz w:val="14"/>
          <w:szCs w:val="12"/>
        </w:rPr>
        <w:t>complement2</w:t>
      </w:r>
      <w:r w:rsidR="00926999" w:rsidRPr="00926999">
        <w:rPr>
          <w:rFonts w:hint="eastAsia"/>
          <w:sz w:val="14"/>
          <w:szCs w:val="12"/>
        </w:rPr>
        <w:t>，第一數為</w:t>
      </w:r>
      <w:r w:rsidR="00926999" w:rsidRPr="00926999">
        <w:rPr>
          <w:rFonts w:hint="eastAsia"/>
          <w:sz w:val="14"/>
          <w:szCs w:val="12"/>
        </w:rPr>
        <w:t>1</w:t>
      </w:r>
      <w:r w:rsidR="00926999" w:rsidRPr="00926999">
        <w:rPr>
          <w:rFonts w:hint="eastAsia"/>
          <w:sz w:val="14"/>
          <w:szCs w:val="12"/>
        </w:rPr>
        <w:t>時，是負數，後面的數字</w:t>
      </w:r>
      <w:r w:rsidR="00926999" w:rsidRPr="00926999">
        <w:rPr>
          <w:rFonts w:hint="eastAsia"/>
          <w:sz w:val="14"/>
          <w:szCs w:val="12"/>
        </w:rPr>
        <w:t>0/1</w:t>
      </w:r>
      <w:r w:rsidR="00926999" w:rsidRPr="00926999">
        <w:rPr>
          <w:rFonts w:hint="eastAsia"/>
          <w:sz w:val="14"/>
          <w:szCs w:val="12"/>
        </w:rPr>
        <w:t>轉換後再</w:t>
      </w:r>
      <w:r w:rsidR="00926999" w:rsidRPr="00926999">
        <w:rPr>
          <w:rFonts w:hint="eastAsia"/>
          <w:sz w:val="14"/>
          <w:szCs w:val="12"/>
        </w:rPr>
        <w:t>+1</w:t>
      </w:r>
      <w:r w:rsidR="00926999" w:rsidRPr="00926999">
        <w:rPr>
          <w:rFonts w:hint="eastAsia"/>
          <w:sz w:val="14"/>
          <w:szCs w:val="12"/>
        </w:rPr>
        <w:t>為負數值，如</w:t>
      </w:r>
      <w:r w:rsidR="00926999" w:rsidRPr="00926999">
        <w:rPr>
          <w:rFonts w:hint="eastAsia"/>
          <w:sz w:val="14"/>
          <w:szCs w:val="12"/>
        </w:rPr>
        <w:t>1101 = -3</w:t>
      </w:r>
    </w:p>
    <w:p w14:paraId="7E12F75E" w14:textId="77777777" w:rsidR="00926999" w:rsidRDefault="00926999" w:rsidP="00926999">
      <w:pPr>
        <w:rPr>
          <w:sz w:val="14"/>
          <w:szCs w:val="12"/>
        </w:rPr>
      </w:pPr>
      <w:r w:rsidRPr="00926999">
        <w:rPr>
          <w:rFonts w:hint="eastAsia"/>
          <w:color w:val="2E74B5" w:themeColor="accent5" w:themeShade="BF"/>
          <w:sz w:val="14"/>
          <w:szCs w:val="12"/>
        </w:rPr>
        <w:t>offset binary code</w:t>
      </w:r>
      <w:r w:rsidRPr="00926999">
        <w:rPr>
          <w:rFonts w:hint="eastAsia"/>
          <w:sz w:val="14"/>
          <w:szCs w:val="12"/>
        </w:rPr>
        <w:t>，相對最低是</w:t>
      </w:r>
      <w:r w:rsidRPr="00926999">
        <w:rPr>
          <w:rFonts w:hint="eastAsia"/>
          <w:sz w:val="14"/>
          <w:szCs w:val="12"/>
        </w:rPr>
        <w:t>0</w:t>
      </w:r>
      <w:r>
        <w:rPr>
          <w:rFonts w:hint="eastAsia"/>
          <w:sz w:val="14"/>
          <w:szCs w:val="12"/>
        </w:rPr>
        <w:t>。</w:t>
      </w:r>
      <w:r w:rsidRPr="00926999">
        <w:rPr>
          <w:rFonts w:hint="eastAsia"/>
          <w:color w:val="2E74B5" w:themeColor="accent5" w:themeShade="BF"/>
          <w:sz w:val="14"/>
          <w:szCs w:val="12"/>
        </w:rPr>
        <w:t>圖片分析</w:t>
      </w:r>
      <w:r>
        <w:rPr>
          <w:rFonts w:hint="eastAsia"/>
          <w:sz w:val="14"/>
          <w:szCs w:val="12"/>
        </w:rPr>
        <w:t>，</w:t>
      </w:r>
      <w:r w:rsidRPr="00926999">
        <w:rPr>
          <w:rFonts w:hint="eastAsia"/>
          <w:sz w:val="14"/>
          <w:szCs w:val="12"/>
        </w:rPr>
        <w:t xml:space="preserve">1. </w:t>
      </w:r>
      <w:r w:rsidRPr="00926999">
        <w:rPr>
          <w:rFonts w:hint="eastAsia"/>
          <w:sz w:val="14"/>
          <w:szCs w:val="12"/>
        </w:rPr>
        <w:t>最上方為原始的連續波形訊號。</w:t>
      </w:r>
      <w:r w:rsidRPr="00926999">
        <w:rPr>
          <w:rFonts w:hint="eastAsia"/>
          <w:sz w:val="14"/>
          <w:szCs w:val="12"/>
        </w:rPr>
        <w:t xml:space="preserve">2. </w:t>
      </w:r>
      <w:r w:rsidRPr="00926999">
        <w:rPr>
          <w:rFonts w:hint="eastAsia"/>
          <w:sz w:val="14"/>
          <w:szCs w:val="12"/>
        </w:rPr>
        <w:t>第二個子圖顯示了將原始訊號量化為</w:t>
      </w:r>
      <w:r w:rsidRPr="00926999">
        <w:rPr>
          <w:rFonts w:hint="eastAsia"/>
          <w:sz w:val="14"/>
          <w:szCs w:val="12"/>
        </w:rPr>
        <w:t>3</w:t>
      </w:r>
      <w:r w:rsidRPr="00926999">
        <w:rPr>
          <w:rFonts w:hint="eastAsia"/>
          <w:sz w:val="14"/>
          <w:szCs w:val="12"/>
        </w:rPr>
        <w:t>位元</w:t>
      </w:r>
      <w:r w:rsidRPr="00926999">
        <w:rPr>
          <w:rFonts w:hint="eastAsia"/>
          <w:sz w:val="14"/>
          <w:szCs w:val="12"/>
        </w:rPr>
        <w:t>(8</w:t>
      </w:r>
      <w:r w:rsidRPr="00926999">
        <w:rPr>
          <w:rFonts w:hint="eastAsia"/>
          <w:sz w:val="14"/>
          <w:szCs w:val="12"/>
        </w:rPr>
        <w:t>個量化等級</w:t>
      </w:r>
      <w:r w:rsidRPr="00926999">
        <w:rPr>
          <w:rFonts w:hint="eastAsia"/>
          <w:sz w:val="14"/>
          <w:szCs w:val="12"/>
        </w:rPr>
        <w:t>)</w:t>
      </w:r>
      <w:r w:rsidRPr="00926999">
        <w:rPr>
          <w:rFonts w:hint="eastAsia"/>
          <w:sz w:val="14"/>
          <w:szCs w:val="12"/>
        </w:rPr>
        <w:t>後的結果。</w:t>
      </w:r>
      <w:r w:rsidRPr="00926999">
        <w:rPr>
          <w:rFonts w:hint="eastAsia"/>
          <w:sz w:val="14"/>
          <w:szCs w:val="12"/>
        </w:rPr>
        <w:t xml:space="preserve">3. </w:t>
      </w:r>
      <w:r w:rsidRPr="00926999">
        <w:rPr>
          <w:rFonts w:hint="eastAsia"/>
          <w:sz w:val="14"/>
          <w:szCs w:val="12"/>
        </w:rPr>
        <w:t>第三個子圖顯示了上一步</w:t>
      </w:r>
      <w:r w:rsidRPr="00926999">
        <w:rPr>
          <w:rFonts w:hint="eastAsia"/>
          <w:sz w:val="14"/>
          <w:szCs w:val="12"/>
        </w:rPr>
        <w:t>3</w:t>
      </w:r>
      <w:r w:rsidRPr="00926999">
        <w:rPr>
          <w:rFonts w:hint="eastAsia"/>
          <w:sz w:val="14"/>
          <w:szCs w:val="12"/>
        </w:rPr>
        <w:t>位元量化的誤差</w:t>
      </w:r>
      <w:r w:rsidRPr="00926999">
        <w:rPr>
          <w:rFonts w:hint="eastAsia"/>
          <w:sz w:val="14"/>
          <w:szCs w:val="12"/>
        </w:rPr>
        <w:t>,</w:t>
      </w:r>
      <w:r w:rsidRPr="00926999">
        <w:rPr>
          <w:rFonts w:hint="eastAsia"/>
          <w:sz w:val="14"/>
          <w:szCs w:val="12"/>
        </w:rPr>
        <w:t>即量化後的訊號與原始訊號之間的差值。誤差較大的地方對應了訊號變化較劇烈的區域。</w:t>
      </w:r>
      <w:r w:rsidRPr="00926999">
        <w:rPr>
          <w:rFonts w:hint="eastAsia"/>
          <w:sz w:val="14"/>
          <w:szCs w:val="12"/>
        </w:rPr>
        <w:t xml:space="preserve">4. </w:t>
      </w:r>
      <w:r w:rsidRPr="00926999">
        <w:rPr>
          <w:rFonts w:hint="eastAsia"/>
          <w:sz w:val="14"/>
          <w:szCs w:val="12"/>
        </w:rPr>
        <w:t>最後一個子圖則是將原始訊號量化為</w:t>
      </w:r>
      <w:r w:rsidRPr="00926999">
        <w:rPr>
          <w:rFonts w:hint="eastAsia"/>
          <w:sz w:val="14"/>
          <w:szCs w:val="12"/>
        </w:rPr>
        <w:t>8</w:t>
      </w:r>
      <w:r w:rsidRPr="00926999">
        <w:rPr>
          <w:rFonts w:hint="eastAsia"/>
          <w:sz w:val="14"/>
          <w:szCs w:val="12"/>
        </w:rPr>
        <w:t>位元</w:t>
      </w:r>
      <w:r w:rsidRPr="00926999">
        <w:rPr>
          <w:rFonts w:hint="eastAsia"/>
          <w:sz w:val="14"/>
          <w:szCs w:val="12"/>
        </w:rPr>
        <w:t>(256</w:t>
      </w:r>
      <w:r w:rsidRPr="00926999">
        <w:rPr>
          <w:rFonts w:hint="eastAsia"/>
          <w:sz w:val="14"/>
          <w:szCs w:val="12"/>
        </w:rPr>
        <w:t>個量化等級</w:t>
      </w:r>
      <w:r w:rsidRPr="00926999">
        <w:rPr>
          <w:rFonts w:hint="eastAsia"/>
          <w:sz w:val="14"/>
          <w:szCs w:val="12"/>
        </w:rPr>
        <w:t>)</w:t>
      </w:r>
      <w:r w:rsidRPr="00926999">
        <w:rPr>
          <w:rFonts w:hint="eastAsia"/>
          <w:sz w:val="14"/>
          <w:szCs w:val="12"/>
        </w:rPr>
        <w:t>後的誤差。誤差明顯較</w:t>
      </w:r>
      <w:r w:rsidRPr="00926999">
        <w:rPr>
          <w:rFonts w:hint="eastAsia"/>
          <w:sz w:val="14"/>
          <w:szCs w:val="12"/>
        </w:rPr>
        <w:t>3</w:t>
      </w:r>
      <w:r w:rsidRPr="00926999">
        <w:rPr>
          <w:rFonts w:hint="eastAsia"/>
          <w:sz w:val="14"/>
          <w:szCs w:val="12"/>
        </w:rPr>
        <w:t>位元量化的情況小</w:t>
      </w:r>
      <w:r w:rsidRPr="00926999">
        <w:rPr>
          <w:rFonts w:hint="eastAsia"/>
          <w:sz w:val="14"/>
          <w:szCs w:val="12"/>
        </w:rPr>
        <w:t xml:space="preserve">5. </w:t>
      </w:r>
      <w:r w:rsidRPr="00926999">
        <w:rPr>
          <w:rFonts w:hint="eastAsia"/>
          <w:sz w:val="14"/>
          <w:szCs w:val="12"/>
        </w:rPr>
        <w:t>少了</w:t>
      </w:r>
      <w:r w:rsidRPr="00926999">
        <w:rPr>
          <w:rFonts w:hint="eastAsia"/>
          <w:sz w:val="14"/>
          <w:szCs w:val="12"/>
        </w:rPr>
        <w:t>8</w:t>
      </w:r>
      <w:r w:rsidRPr="00926999">
        <w:rPr>
          <w:rFonts w:hint="eastAsia"/>
          <w:sz w:val="14"/>
          <w:szCs w:val="12"/>
        </w:rPr>
        <w:t>位元量化的圖</w:t>
      </w:r>
      <w:r w:rsidRPr="00926999">
        <w:rPr>
          <w:rFonts w:hint="eastAsia"/>
          <w:color w:val="2E74B5" w:themeColor="accent5" w:themeShade="BF"/>
          <w:sz w:val="14"/>
          <w:szCs w:val="12"/>
        </w:rPr>
        <w:t>e[n]</w:t>
      </w:r>
      <w:r w:rsidRPr="00926999">
        <w:rPr>
          <w:rFonts w:hint="eastAsia"/>
          <w:color w:val="2E74B5" w:themeColor="accent5" w:themeShade="BF"/>
          <w:sz w:val="14"/>
          <w:szCs w:val="12"/>
        </w:rPr>
        <w:t>的假設</w:t>
      </w:r>
      <w:r w:rsidRPr="00926999">
        <w:rPr>
          <w:rFonts w:hint="eastAsia"/>
          <w:sz w:val="14"/>
          <w:szCs w:val="12"/>
        </w:rPr>
        <w:t>，</w:t>
      </w:r>
      <w:r w:rsidRPr="00926999">
        <w:rPr>
          <w:rFonts w:hint="eastAsia"/>
          <w:sz w:val="14"/>
          <w:szCs w:val="12"/>
        </w:rPr>
        <w:t>1.</w:t>
      </w:r>
      <w:r w:rsidRPr="00926999">
        <w:rPr>
          <w:rFonts w:hint="eastAsia"/>
          <w:sz w:val="14"/>
          <w:szCs w:val="12"/>
        </w:rPr>
        <w:t>假設量化誤差</w:t>
      </w:r>
      <w:r w:rsidRPr="00926999">
        <w:rPr>
          <w:rFonts w:hint="eastAsia"/>
          <w:sz w:val="14"/>
          <w:szCs w:val="12"/>
        </w:rPr>
        <w:t xml:space="preserve">e[n] </w:t>
      </w:r>
      <w:r w:rsidRPr="00926999">
        <w:rPr>
          <w:rFonts w:hint="eastAsia"/>
          <w:sz w:val="14"/>
          <w:szCs w:val="12"/>
        </w:rPr>
        <w:t>是一個平穩隨機過程的樣本序列。</w:t>
      </w:r>
      <w:r w:rsidRPr="00926999">
        <w:rPr>
          <w:rFonts w:hint="eastAsia"/>
          <w:sz w:val="14"/>
          <w:szCs w:val="12"/>
        </w:rPr>
        <w:t>2.</w:t>
      </w:r>
      <w:r w:rsidRPr="00926999">
        <w:rPr>
          <w:rFonts w:hint="eastAsia"/>
          <w:sz w:val="14"/>
          <w:szCs w:val="12"/>
        </w:rPr>
        <w:t>假設</w:t>
      </w:r>
      <w:r w:rsidRPr="00926999">
        <w:rPr>
          <w:rFonts w:hint="eastAsia"/>
          <w:sz w:val="14"/>
          <w:szCs w:val="12"/>
        </w:rPr>
        <w:t xml:space="preserve">e[n] </w:t>
      </w:r>
      <w:r w:rsidRPr="00926999">
        <w:rPr>
          <w:rFonts w:hint="eastAsia"/>
          <w:sz w:val="14"/>
          <w:szCs w:val="12"/>
        </w:rPr>
        <w:t>與信號</w:t>
      </w:r>
      <w:r w:rsidRPr="00926999">
        <w:rPr>
          <w:rFonts w:hint="eastAsia"/>
          <w:sz w:val="14"/>
          <w:szCs w:val="12"/>
        </w:rPr>
        <w:t xml:space="preserve">x[n] </w:t>
      </w:r>
      <w:r w:rsidRPr="00926999">
        <w:rPr>
          <w:rFonts w:hint="eastAsia"/>
          <w:sz w:val="14"/>
          <w:szCs w:val="12"/>
        </w:rPr>
        <w:t>不相關。</w:t>
      </w:r>
    </w:p>
    <w:p w14:paraId="23F3DA29" w14:textId="25886EE4" w:rsidR="00926999" w:rsidRDefault="00926999" w:rsidP="00926999">
      <w:pPr>
        <w:rPr>
          <w:sz w:val="14"/>
          <w:szCs w:val="12"/>
        </w:rPr>
      </w:pPr>
      <w:r w:rsidRPr="00926999">
        <w:rPr>
          <w:rFonts w:hint="eastAsia"/>
          <w:sz w:val="14"/>
          <w:szCs w:val="12"/>
        </w:rPr>
        <w:t>3.</w:t>
      </w:r>
      <w:r w:rsidRPr="00926999">
        <w:rPr>
          <w:rFonts w:hint="eastAsia"/>
          <w:sz w:val="14"/>
          <w:szCs w:val="12"/>
        </w:rPr>
        <w:t>假設誤差過程</w:t>
      </w:r>
      <w:r w:rsidRPr="00926999">
        <w:rPr>
          <w:rFonts w:hint="eastAsia"/>
          <w:sz w:val="14"/>
          <w:szCs w:val="12"/>
        </w:rPr>
        <w:t xml:space="preserve">e[n] </w:t>
      </w:r>
      <w:r w:rsidRPr="00926999">
        <w:rPr>
          <w:rFonts w:hint="eastAsia"/>
          <w:sz w:val="14"/>
          <w:szCs w:val="12"/>
        </w:rPr>
        <w:t>的隨機變量不相關，即誤差是一個白噪聲過程。</w:t>
      </w:r>
      <w:r w:rsidRPr="00926999">
        <w:rPr>
          <w:rFonts w:hint="eastAsia"/>
          <w:sz w:val="14"/>
          <w:szCs w:val="12"/>
        </w:rPr>
        <w:t>4.</w:t>
      </w:r>
      <w:r w:rsidRPr="00926999">
        <w:rPr>
          <w:rFonts w:hint="eastAsia"/>
          <w:sz w:val="14"/>
          <w:szCs w:val="12"/>
        </w:rPr>
        <w:t>假設誤差過程的概率分佈在量化誤差的範圍內是均勻的，且沒有被剪裁。</w:t>
      </w:r>
    </w:p>
    <w:p w14:paraId="7869F476" w14:textId="5D050B1E" w:rsidR="0062327D" w:rsidRDefault="00926999" w:rsidP="00926999">
      <w:pPr>
        <w:rPr>
          <w:sz w:val="14"/>
          <w:szCs w:val="12"/>
        </w:rPr>
      </w:pPr>
      <w:r w:rsidRPr="00926999">
        <w:rPr>
          <w:rFonts w:hint="eastAsia"/>
          <w:color w:val="2E74B5" w:themeColor="accent5" w:themeShade="BF"/>
          <w:sz w:val="14"/>
          <w:szCs w:val="12"/>
        </w:rPr>
        <w:t>Analysis of quantization errors</w:t>
      </w:r>
      <w:r w:rsidRPr="00926999">
        <w:rPr>
          <w:rFonts w:hint="eastAsia"/>
          <w:color w:val="2E74B5" w:themeColor="accent5" w:themeShade="BF"/>
          <w:sz w:val="14"/>
          <w:szCs w:val="12"/>
        </w:rPr>
        <w:t>量化誤差分析</w:t>
      </w:r>
      <w:r>
        <w:rPr>
          <w:rFonts w:hint="eastAsia"/>
          <w:color w:val="2E74B5" w:themeColor="accent5" w:themeShade="BF"/>
          <w:sz w:val="14"/>
          <w:szCs w:val="12"/>
        </w:rPr>
        <w:t>，</w:t>
      </w:r>
      <w:r w:rsidRPr="00926999">
        <w:rPr>
          <w:sz w:val="14"/>
          <w:szCs w:val="12"/>
        </w:rPr>
        <w:t>1.e[n]=x[n]− x'[n]</w:t>
      </w:r>
      <w:r w:rsidRPr="00926999">
        <w:rPr>
          <w:rFonts w:hint="eastAsia"/>
          <w:sz w:val="14"/>
          <w:szCs w:val="12"/>
        </w:rPr>
        <w:t>。</w:t>
      </w:r>
      <w:r w:rsidRPr="00926999">
        <w:rPr>
          <w:sz w:val="14"/>
          <w:szCs w:val="12"/>
        </w:rPr>
        <w:t>2.−Δ/2≤e[n]&lt;Δ/2</w:t>
      </w:r>
      <w:r w:rsidRPr="00926999">
        <w:rPr>
          <w:rFonts w:hint="eastAsia"/>
          <w:sz w:val="14"/>
          <w:szCs w:val="12"/>
        </w:rPr>
        <w:t>。</w:t>
      </w:r>
      <w:r w:rsidRPr="00926999">
        <w:rPr>
          <w:rFonts w:hint="eastAsia"/>
          <w:sz w:val="14"/>
          <w:szCs w:val="12"/>
        </w:rPr>
        <w:t>3.e</w:t>
      </w:r>
      <w:r w:rsidRPr="00926999">
        <w:rPr>
          <w:rFonts w:hint="eastAsia"/>
          <w:sz w:val="14"/>
          <w:szCs w:val="12"/>
        </w:rPr>
        <w:t>的變異數</w:t>
      </w:r>
      <w:r w:rsidRPr="00926999">
        <w:rPr>
          <w:rFonts w:hint="eastAsia"/>
          <w:sz w:val="14"/>
          <w:szCs w:val="12"/>
        </w:rPr>
        <w:t xml:space="preserve"> = ( 2^(-2B)Xm^2 )/ 12</w:t>
      </w:r>
      <w:r>
        <w:rPr>
          <w:rFonts w:hint="eastAsia"/>
          <w:sz w:val="14"/>
          <w:szCs w:val="12"/>
        </w:rPr>
        <w:t>。</w:t>
      </w:r>
      <w:r w:rsidRPr="00926999">
        <w:rPr>
          <w:color w:val="2E74B5" w:themeColor="accent5" w:themeShade="BF"/>
          <w:sz w:val="14"/>
          <w:szCs w:val="12"/>
        </w:rPr>
        <w:t>SNR</w:t>
      </w:r>
      <w:r w:rsidRPr="00926999">
        <w:rPr>
          <w:sz w:val="14"/>
          <w:szCs w:val="12"/>
        </w:rPr>
        <w:t xml:space="preserve"> = 10 x log(Signal power^2/noise power^2)</w:t>
      </w:r>
    </w:p>
    <w:p w14:paraId="7A9D66F1" w14:textId="539AC509" w:rsidR="00BE21FA" w:rsidRDefault="00BE21FA" w:rsidP="00D25E3A">
      <w:pPr>
        <w:rPr>
          <w:sz w:val="14"/>
          <w:szCs w:val="12"/>
        </w:rPr>
      </w:pPr>
      <w:r w:rsidRPr="002D3421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ch25</w:t>
      </w:r>
      <w:r w:rsidR="002D3421" w:rsidRPr="002D3421">
        <w:rPr>
          <w:rFonts w:hint="eastAsia"/>
          <w:color w:val="2E74B5" w:themeColor="accent5" w:themeShade="BF"/>
          <w:sz w:val="14"/>
          <w:szCs w:val="12"/>
        </w:rPr>
        <w:t xml:space="preserve"> </w:t>
      </w:r>
      <w:r w:rsidR="002D3421" w:rsidRPr="002D3421">
        <w:rPr>
          <w:rFonts w:hint="eastAsia"/>
          <w:color w:val="2E74B5" w:themeColor="accent5" w:themeShade="BF"/>
          <w:sz w:val="14"/>
          <w:szCs w:val="12"/>
        </w:rPr>
        <w:t>輸入</w:t>
      </w:r>
      <w:r w:rsidR="002D3421" w:rsidRPr="002D3421">
        <w:rPr>
          <w:rFonts w:hint="eastAsia"/>
          <w:color w:val="2E74B5" w:themeColor="accent5" w:themeShade="BF"/>
          <w:sz w:val="14"/>
          <w:szCs w:val="12"/>
        </w:rPr>
        <w:t>W.S.S.</w:t>
      </w:r>
      <w:r w:rsidR="002D3421" w:rsidRPr="002D3421">
        <w:rPr>
          <w:rFonts w:hint="eastAsia"/>
          <w:color w:val="2E74B5" w:themeColor="accent5" w:themeShade="BF"/>
          <w:sz w:val="14"/>
          <w:szCs w:val="12"/>
        </w:rPr>
        <w:t>進去</w:t>
      </w:r>
      <w:r w:rsidR="002D3421" w:rsidRPr="002D3421">
        <w:rPr>
          <w:rFonts w:hint="eastAsia"/>
          <w:color w:val="2E74B5" w:themeColor="accent5" w:themeShade="BF"/>
          <w:sz w:val="14"/>
          <w:szCs w:val="12"/>
        </w:rPr>
        <w:t>LTI</w:t>
      </w:r>
      <w:r w:rsidR="002D3421" w:rsidRPr="002D3421">
        <w:rPr>
          <w:rFonts w:hint="eastAsia"/>
          <w:color w:val="2E74B5" w:themeColor="accent5" w:themeShade="BF"/>
          <w:sz w:val="14"/>
          <w:szCs w:val="12"/>
        </w:rPr>
        <w:t>系統的過程</w:t>
      </w:r>
      <w:r w:rsidR="00314309">
        <w:rPr>
          <w:rFonts w:hint="eastAsia"/>
          <w:color w:val="2E74B5" w:themeColor="accent5" w:themeShade="BF"/>
          <w:sz w:val="14"/>
          <w:szCs w:val="12"/>
        </w:rPr>
        <w:t>。</w:t>
      </w:r>
      <w:r w:rsidR="00314309" w:rsidRPr="00314309">
        <w:rPr>
          <w:rFonts w:hint="eastAsia"/>
          <w:color w:val="2E74B5" w:themeColor="accent5" w:themeShade="BF"/>
          <w:sz w:val="14"/>
          <w:szCs w:val="12"/>
        </w:rPr>
        <w:t>白噪聲應用：</w:t>
      </w:r>
      <w:r w:rsidR="00314309" w:rsidRPr="00314309">
        <w:rPr>
          <w:rFonts w:hint="eastAsia"/>
          <w:sz w:val="14"/>
          <w:szCs w:val="12"/>
        </w:rPr>
        <w:t>白噪聲在隨機信號時非常有用。一個具有功率譜密度</w:t>
      </w:r>
      <w:r w:rsidR="00314309" w:rsidRPr="00314309">
        <w:rPr>
          <w:rFonts w:hint="eastAsia"/>
          <w:sz w:val="14"/>
          <w:szCs w:val="12"/>
        </w:rPr>
        <w:t xml:space="preserve"> </w:t>
      </w:r>
      <w:r w:rsidR="00314309" w:rsidRPr="00314309">
        <w:rPr>
          <w:rFonts w:hint="eastAsia"/>
          <w:sz w:val="14"/>
          <w:szCs w:val="12"/>
        </w:rPr>
        <w:t>Φ</w:t>
      </w:r>
      <w:r w:rsidR="00314309" w:rsidRPr="00314309">
        <w:rPr>
          <w:rFonts w:ascii="Cambria Math" w:hAnsi="Cambria Math" w:cs="Cambria Math"/>
          <w:sz w:val="14"/>
          <w:szCs w:val="12"/>
        </w:rPr>
        <w:t>𝑦𝑦</w:t>
      </w:r>
      <w:r w:rsidR="00314309" w:rsidRPr="00314309">
        <w:rPr>
          <w:rFonts w:hint="eastAsia"/>
          <w:sz w:val="14"/>
          <w:szCs w:val="12"/>
        </w:rPr>
        <w:t>(</w:t>
      </w:r>
      <w:r w:rsidR="00314309" w:rsidRPr="00314309">
        <w:rPr>
          <w:rFonts w:ascii="Cambria Math" w:hAnsi="Cambria Math" w:cs="Cambria Math"/>
          <w:sz w:val="14"/>
          <w:szCs w:val="12"/>
        </w:rPr>
        <w:t>𝑒</w:t>
      </w:r>
      <w:r w:rsidR="00314309" w:rsidRPr="00314309">
        <w:rPr>
          <w:rFonts w:hint="eastAsia"/>
          <w:sz w:val="14"/>
          <w:szCs w:val="12"/>
        </w:rPr>
        <w:t>^</w:t>
      </w:r>
      <w:r w:rsidR="00314309" w:rsidRPr="00314309">
        <w:rPr>
          <w:rFonts w:ascii="Cambria Math" w:hAnsi="Cambria Math" w:cs="Cambria Math"/>
          <w:sz w:val="14"/>
          <w:szCs w:val="12"/>
        </w:rPr>
        <w:t>𝑗𝜔</w:t>
      </w:r>
      <w:r w:rsidR="00314309" w:rsidRPr="00314309">
        <w:rPr>
          <w:rFonts w:hint="eastAsia"/>
          <w:sz w:val="14"/>
          <w:szCs w:val="12"/>
        </w:rPr>
        <w:t>)</w:t>
      </w:r>
      <w:r w:rsidR="00314309" w:rsidRPr="00314309">
        <w:rPr>
          <w:rFonts w:hint="eastAsia"/>
          <w:sz w:val="14"/>
          <w:szCs w:val="12"/>
        </w:rPr>
        <w:t>的平穩隨機信號</w:t>
      </w:r>
      <w:r w:rsidR="00314309" w:rsidRPr="00314309">
        <w:rPr>
          <w:rFonts w:hint="eastAsia"/>
          <w:sz w:val="14"/>
          <w:szCs w:val="12"/>
        </w:rPr>
        <w:t xml:space="preserve">y[n] </w:t>
      </w:r>
      <w:r w:rsidR="00314309" w:rsidRPr="00314309">
        <w:rPr>
          <w:rFonts w:hint="eastAsia"/>
          <w:sz w:val="14"/>
          <w:szCs w:val="12"/>
        </w:rPr>
        <w:t>可以被建模為白噪聲輸入</w:t>
      </w:r>
      <w:r w:rsidR="00314309" w:rsidRPr="00314309">
        <w:rPr>
          <w:rFonts w:hint="eastAsia"/>
          <w:sz w:val="14"/>
          <w:szCs w:val="12"/>
        </w:rPr>
        <w:t>LTI</w:t>
      </w:r>
      <w:r w:rsidR="00314309" w:rsidRPr="00314309">
        <w:rPr>
          <w:rFonts w:hint="eastAsia"/>
          <w:sz w:val="14"/>
          <w:szCs w:val="12"/>
        </w:rPr>
        <w:t>系統的輸出。</w:t>
      </w:r>
    </w:p>
    <w:p w14:paraId="0A5A2085" w14:textId="5C0094C9" w:rsidR="00325B01" w:rsidRPr="00314309" w:rsidRDefault="00325B01" w:rsidP="00D25E3A">
      <w:pPr>
        <w:rPr>
          <w:rFonts w:hint="eastAsia"/>
          <w:sz w:val="14"/>
          <w:szCs w:val="12"/>
        </w:rPr>
      </w:pPr>
      <w:r>
        <w:rPr>
          <w:rFonts w:hint="eastAsia"/>
          <w:noProof/>
          <w:sz w:val="14"/>
          <w:szCs w:val="12"/>
        </w:rPr>
        <w:drawing>
          <wp:inline distT="0" distB="0" distL="0" distR="0" wp14:anchorId="69EE1F9C" wp14:editId="2BF11D5F">
            <wp:extent cx="7193280" cy="1280160"/>
            <wp:effectExtent l="0" t="0" r="7620" b="0"/>
            <wp:docPr id="134770234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B8E9" w14:textId="5967504A" w:rsidR="00372C91" w:rsidRPr="00372C91" w:rsidRDefault="001E2B05" w:rsidP="00372C91">
      <w:pPr>
        <w:rPr>
          <w:rFonts w:hint="eastAsia"/>
          <w:color w:val="2E74B5" w:themeColor="accent5" w:themeShade="BF"/>
          <w:sz w:val="14"/>
          <w:szCs w:val="12"/>
        </w:rPr>
      </w:pPr>
      <w:r w:rsidRPr="00661949">
        <w:rPr>
          <w:rFonts w:hint="eastAsia"/>
          <w:color w:val="2E74B5" w:themeColor="accent5" w:themeShade="BF"/>
          <w:sz w:val="14"/>
          <w:szCs w:val="12"/>
          <w:shd w:val="pct15" w:color="auto" w:fill="FFFFFF"/>
        </w:rPr>
        <w:t>ch26</w:t>
      </w:r>
      <w:r w:rsidR="00372C91">
        <w:rPr>
          <w:rFonts w:hint="eastAsia"/>
          <w:color w:val="2E74B5" w:themeColor="accent5" w:themeShade="BF"/>
          <w:sz w:val="14"/>
          <w:szCs w:val="12"/>
        </w:rPr>
        <w:t xml:space="preserve"> </w:t>
      </w:r>
      <w:r w:rsidR="00372C91" w:rsidRPr="00372C91">
        <w:rPr>
          <w:rFonts w:hint="eastAsia"/>
          <w:color w:val="2E74B5" w:themeColor="accent5" w:themeShade="BF"/>
          <w:sz w:val="14"/>
          <w:szCs w:val="12"/>
        </w:rPr>
        <w:t>過採樣的</w:t>
      </w:r>
      <w:r w:rsidR="00372C91" w:rsidRPr="00372C91">
        <w:rPr>
          <w:rFonts w:hint="eastAsia"/>
          <w:color w:val="2E74B5" w:themeColor="accent5" w:themeShade="BF"/>
          <w:sz w:val="14"/>
          <w:szCs w:val="12"/>
        </w:rPr>
        <w:t>A/D</w:t>
      </w:r>
      <w:r w:rsidR="00372C91" w:rsidRPr="00372C91">
        <w:rPr>
          <w:rFonts w:hint="eastAsia"/>
          <w:color w:val="2E74B5" w:themeColor="accent5" w:themeShade="BF"/>
          <w:sz w:val="14"/>
          <w:szCs w:val="12"/>
        </w:rPr>
        <w:t>轉換</w:t>
      </w:r>
      <w:r w:rsidR="00372C91" w:rsidRPr="00372C91">
        <w:rPr>
          <w:rFonts w:hint="eastAsia"/>
          <w:color w:val="2E74B5" w:themeColor="accent5" w:themeShade="BF"/>
          <w:sz w:val="14"/>
          <w:szCs w:val="12"/>
        </w:rPr>
        <w:t xml:space="preserve"> </w:t>
      </w:r>
      <w:r w:rsidR="00372C91" w:rsidRPr="00372C91">
        <w:rPr>
          <w:rFonts w:hint="eastAsia"/>
          <w:color w:val="2E74B5" w:themeColor="accent5" w:themeShade="BF"/>
          <w:sz w:val="14"/>
          <w:szCs w:val="12"/>
        </w:rPr>
        <w:t>反混疊濾波器</w:t>
      </w:r>
      <w:r w:rsidR="00372C91" w:rsidRPr="00372C91">
        <w:rPr>
          <w:rFonts w:hint="eastAsia"/>
          <w:sz w:val="14"/>
          <w:szCs w:val="12"/>
        </w:rPr>
        <w:t>：反混疊濾波器是一種模擬濾波器，但在涉及強大且廉價的數字處理器的應用中，這些連續時間濾波器可能佔據系統成本的很大一部分。</w:t>
      </w:r>
    </w:p>
    <w:p w14:paraId="0FF388B5" w14:textId="77777777" w:rsidR="00372C91" w:rsidRPr="00372C91" w:rsidRDefault="00372C91" w:rsidP="00372C91">
      <w:pPr>
        <w:rPr>
          <w:rFonts w:hint="eastAsia"/>
          <w:sz w:val="14"/>
          <w:szCs w:val="12"/>
        </w:rPr>
      </w:pPr>
      <w:r w:rsidRPr="00372C91">
        <w:rPr>
          <w:rFonts w:hint="eastAsia"/>
          <w:color w:val="2E74B5" w:themeColor="accent5" w:themeShade="BF"/>
          <w:sz w:val="14"/>
          <w:szCs w:val="12"/>
        </w:rPr>
        <w:t>過採樣</w:t>
      </w:r>
      <w:r w:rsidRPr="00372C91">
        <w:rPr>
          <w:rFonts w:hint="eastAsia"/>
          <w:sz w:val="14"/>
          <w:szCs w:val="12"/>
        </w:rPr>
        <w:t>：為了簡化反混疊濾波器，我們可以首先應用一個非常簡單的反混疊濾波器，該濾波器在</w:t>
      </w:r>
      <w:r w:rsidRPr="00372C91">
        <w:rPr>
          <w:rFonts w:ascii="Cambria Math" w:hAnsi="Cambria Math" w:cs="Cambria Math"/>
          <w:sz w:val="14"/>
          <w:szCs w:val="12"/>
        </w:rPr>
        <w:t>𝑀</w:t>
      </w:r>
      <w:r w:rsidRPr="00372C91">
        <w:rPr>
          <w:rFonts w:hint="eastAsia"/>
          <w:sz w:val="14"/>
          <w:szCs w:val="12"/>
        </w:rPr>
        <w:t>Ω</w:t>
      </w:r>
      <w:r w:rsidRPr="00372C91">
        <w:rPr>
          <w:rFonts w:ascii="Cambria Math" w:hAnsi="Cambria Math" w:cs="Cambria Math"/>
          <w:sz w:val="14"/>
          <w:szCs w:val="12"/>
        </w:rPr>
        <w:t>𝑁</w:t>
      </w:r>
      <w:r w:rsidRPr="00372C91">
        <w:rPr>
          <w:rFonts w:hint="eastAsia"/>
          <w:sz w:val="14"/>
          <w:szCs w:val="12"/>
        </w:rPr>
        <w:t>處具有顯著的衰減。然後以高於</w:t>
      </w:r>
      <w:r w:rsidRPr="00372C91">
        <w:rPr>
          <w:rFonts w:hint="eastAsia"/>
          <w:sz w:val="14"/>
          <w:szCs w:val="12"/>
        </w:rPr>
        <w:t>2M</w:t>
      </w:r>
      <w:r w:rsidRPr="00372C91">
        <w:rPr>
          <w:rFonts w:hint="eastAsia"/>
          <w:sz w:val="14"/>
          <w:szCs w:val="12"/>
        </w:rPr>
        <w:t>Ω</w:t>
      </w:r>
      <w:r w:rsidRPr="00372C91">
        <w:rPr>
          <w:rFonts w:hint="eastAsia"/>
          <w:sz w:val="14"/>
          <w:szCs w:val="12"/>
        </w:rPr>
        <w:t>N</w:t>
      </w:r>
      <w:r w:rsidRPr="00372C91">
        <w:rPr>
          <w:rFonts w:hint="eastAsia"/>
          <w:sz w:val="14"/>
          <w:szCs w:val="12"/>
        </w:rPr>
        <w:t>的採樣率進行連續到離散（</w:t>
      </w:r>
      <w:r w:rsidRPr="00372C91">
        <w:rPr>
          <w:rFonts w:hint="eastAsia"/>
          <w:sz w:val="14"/>
          <w:szCs w:val="12"/>
        </w:rPr>
        <w:t>C/D</w:t>
      </w:r>
      <w:r w:rsidRPr="00372C91">
        <w:rPr>
          <w:rFonts w:hint="eastAsia"/>
          <w:sz w:val="14"/>
          <w:szCs w:val="12"/>
        </w:rPr>
        <w:t>）轉換。</w:t>
      </w:r>
    </w:p>
    <w:p w14:paraId="58C7E794" w14:textId="03E50D94" w:rsidR="00372C91" w:rsidRPr="00372C91" w:rsidRDefault="00372C91" w:rsidP="00372C91">
      <w:pPr>
        <w:rPr>
          <w:rFonts w:hint="eastAsia"/>
          <w:color w:val="2E74B5" w:themeColor="accent5" w:themeShade="BF"/>
          <w:sz w:val="14"/>
          <w:szCs w:val="12"/>
        </w:rPr>
      </w:pPr>
      <w:r w:rsidRPr="00372C91">
        <w:rPr>
          <w:rFonts w:hint="eastAsia"/>
          <w:color w:val="2E74B5" w:themeColor="accent5" w:themeShade="BF"/>
          <w:sz w:val="14"/>
          <w:szCs w:val="12"/>
        </w:rPr>
        <w:t xml:space="preserve">2. </w:t>
      </w:r>
      <w:r w:rsidRPr="00372C91">
        <w:rPr>
          <w:rFonts w:hint="eastAsia"/>
          <w:color w:val="2E74B5" w:themeColor="accent5" w:themeShade="BF"/>
          <w:sz w:val="14"/>
          <w:szCs w:val="12"/>
        </w:rPr>
        <w:t>過採樣與量化</w:t>
      </w:r>
      <w:r>
        <w:rPr>
          <w:rFonts w:hint="eastAsia"/>
          <w:color w:val="2E74B5" w:themeColor="accent5" w:themeShade="BF"/>
          <w:sz w:val="14"/>
          <w:szCs w:val="12"/>
        </w:rPr>
        <w:t xml:space="preserve"> </w:t>
      </w:r>
      <w:r w:rsidRPr="00372C91">
        <w:rPr>
          <w:rFonts w:hint="eastAsia"/>
          <w:color w:val="2E74B5" w:themeColor="accent5" w:themeShade="BF"/>
          <w:sz w:val="14"/>
          <w:szCs w:val="12"/>
        </w:rPr>
        <w:t>寬義平穩隨機過程</w:t>
      </w:r>
      <w:r w:rsidRPr="00372C91">
        <w:rPr>
          <w:rFonts w:hint="eastAsia"/>
          <w:sz w:val="14"/>
          <w:szCs w:val="12"/>
        </w:rPr>
        <w:t>：假設模擬信號</w:t>
      </w:r>
      <w:r w:rsidRPr="00372C91">
        <w:rPr>
          <w:rFonts w:hint="eastAsia"/>
          <w:sz w:val="14"/>
          <w:szCs w:val="12"/>
        </w:rPr>
        <w:t xml:space="preserve"> </w:t>
      </w:r>
      <w:r w:rsidRPr="00372C91">
        <w:rPr>
          <w:rFonts w:ascii="Cambria Math" w:hAnsi="Cambria Math" w:cs="Cambria Math"/>
          <w:sz w:val="14"/>
          <w:szCs w:val="12"/>
        </w:rPr>
        <w:t>𝑥𝑎</w:t>
      </w:r>
      <w:r w:rsidRPr="00372C91">
        <w:rPr>
          <w:rFonts w:hint="eastAsia"/>
          <w:sz w:val="14"/>
          <w:szCs w:val="12"/>
        </w:rPr>
        <w:t>(</w:t>
      </w:r>
      <w:r w:rsidRPr="00372C91">
        <w:rPr>
          <w:rFonts w:ascii="Cambria Math" w:hAnsi="Cambria Math" w:cs="Cambria Math"/>
          <w:sz w:val="14"/>
          <w:szCs w:val="12"/>
        </w:rPr>
        <w:t>𝑡</w:t>
      </w:r>
      <w:r w:rsidRPr="00372C91">
        <w:rPr>
          <w:rFonts w:hint="eastAsia"/>
          <w:sz w:val="14"/>
          <w:szCs w:val="12"/>
        </w:rPr>
        <w:t>)</w:t>
      </w:r>
      <w:r w:rsidRPr="00372C91">
        <w:rPr>
          <w:rFonts w:hint="eastAsia"/>
          <w:sz w:val="14"/>
          <w:szCs w:val="12"/>
        </w:rPr>
        <w:t>是一個寬義平穩隨機過程，具有功率譜密度Φ</w:t>
      </w:r>
      <w:r w:rsidRPr="00372C91">
        <w:rPr>
          <w:rFonts w:ascii="Cambria Math" w:hAnsi="Cambria Math" w:cs="Cambria Math"/>
          <w:sz w:val="14"/>
          <w:szCs w:val="12"/>
        </w:rPr>
        <w:t>𝑥𝑎𝑥𝑎</w:t>
      </w:r>
      <w:r w:rsidRPr="00372C91">
        <w:rPr>
          <w:rFonts w:hint="eastAsia"/>
          <w:sz w:val="14"/>
          <w:szCs w:val="12"/>
        </w:rPr>
        <w:t>(</w:t>
      </w:r>
      <w:r w:rsidRPr="00372C91">
        <w:rPr>
          <w:rFonts w:ascii="Cambria Math" w:hAnsi="Cambria Math" w:cs="Cambria Math"/>
          <w:sz w:val="14"/>
          <w:szCs w:val="12"/>
        </w:rPr>
        <w:t>𝑗</w:t>
      </w:r>
      <w:r w:rsidRPr="00372C91">
        <w:rPr>
          <w:rFonts w:hint="eastAsia"/>
          <w:sz w:val="14"/>
          <w:szCs w:val="12"/>
        </w:rPr>
        <w:t>Ω</w:t>
      </w:r>
      <w:r w:rsidRPr="00372C91">
        <w:rPr>
          <w:rFonts w:hint="eastAsia"/>
          <w:sz w:val="14"/>
          <w:szCs w:val="12"/>
        </w:rPr>
        <w:t>)</w:t>
      </w:r>
      <w:r w:rsidRPr="00372C91">
        <w:rPr>
          <w:rFonts w:hint="eastAsia"/>
          <w:sz w:val="14"/>
          <w:szCs w:val="12"/>
        </w:rPr>
        <w:t>和自相關函數</w:t>
      </w:r>
      <w:r w:rsidRPr="00372C91">
        <w:rPr>
          <w:rFonts w:ascii="Cambria Math" w:hAnsi="Cambria Math" w:cs="Cambria Math"/>
          <w:sz w:val="14"/>
          <w:szCs w:val="12"/>
        </w:rPr>
        <w:t>𝜙𝑥𝑎𝑥𝑎</w:t>
      </w:r>
      <w:r w:rsidRPr="00372C91">
        <w:rPr>
          <w:rFonts w:hint="eastAsia"/>
          <w:sz w:val="14"/>
          <w:szCs w:val="12"/>
        </w:rPr>
        <w:t>(</w:t>
      </w:r>
      <w:r w:rsidRPr="00372C91">
        <w:rPr>
          <w:rFonts w:ascii="Cambria Math" w:hAnsi="Cambria Math" w:cs="Cambria Math"/>
          <w:sz w:val="14"/>
          <w:szCs w:val="12"/>
        </w:rPr>
        <w:t>𝜏</w:t>
      </w:r>
      <w:r w:rsidRPr="00372C91">
        <w:rPr>
          <w:rFonts w:hint="eastAsia"/>
          <w:sz w:val="14"/>
          <w:szCs w:val="12"/>
        </w:rPr>
        <w:t>)</w:t>
      </w:r>
      <w:r w:rsidRPr="00372C91">
        <w:rPr>
          <w:rFonts w:hint="eastAsia"/>
          <w:sz w:val="14"/>
          <w:szCs w:val="12"/>
        </w:rPr>
        <w:t>。</w:t>
      </w:r>
      <w:r w:rsidRPr="00372C91">
        <w:rPr>
          <w:rFonts w:hint="eastAsia"/>
          <w:color w:val="2E74B5" w:themeColor="accent5" w:themeShade="BF"/>
          <w:sz w:val="14"/>
          <w:szCs w:val="12"/>
        </w:rPr>
        <w:t>過採樣比</w:t>
      </w:r>
      <w:r w:rsidRPr="00372C91">
        <w:rPr>
          <w:rFonts w:hint="eastAsia"/>
          <w:sz w:val="14"/>
          <w:szCs w:val="12"/>
        </w:rPr>
        <w:t>：假設</w:t>
      </w:r>
      <w:r w:rsidRPr="00372C91">
        <w:rPr>
          <w:rFonts w:hint="eastAsia"/>
          <w:sz w:val="14"/>
          <w:szCs w:val="12"/>
        </w:rPr>
        <w:t>2</w:t>
      </w:r>
      <w:r w:rsidRPr="00372C91">
        <w:rPr>
          <w:rFonts w:ascii="Cambria Math" w:hAnsi="Cambria Math" w:cs="Cambria Math"/>
          <w:sz w:val="14"/>
          <w:szCs w:val="12"/>
        </w:rPr>
        <w:t>𝜋</w:t>
      </w:r>
      <w:r w:rsidRPr="00372C91">
        <w:rPr>
          <w:rFonts w:hint="eastAsia"/>
          <w:sz w:val="14"/>
          <w:szCs w:val="12"/>
        </w:rPr>
        <w:t>/</w:t>
      </w:r>
      <w:r w:rsidRPr="00372C91">
        <w:rPr>
          <w:rFonts w:ascii="Cambria Math" w:hAnsi="Cambria Math" w:cs="Cambria Math"/>
          <w:sz w:val="14"/>
          <w:szCs w:val="12"/>
        </w:rPr>
        <w:t>𝑇</w:t>
      </w:r>
      <w:r w:rsidRPr="00372C91">
        <w:rPr>
          <w:rFonts w:hint="eastAsia"/>
          <w:sz w:val="14"/>
          <w:szCs w:val="12"/>
        </w:rPr>
        <w:t>=2</w:t>
      </w:r>
      <w:r w:rsidRPr="00372C91">
        <w:rPr>
          <w:rFonts w:ascii="Cambria Math" w:hAnsi="Cambria Math" w:cs="Cambria Math"/>
          <w:sz w:val="14"/>
          <w:szCs w:val="12"/>
        </w:rPr>
        <w:t>𝑀</w:t>
      </w:r>
      <w:r w:rsidRPr="00372C91">
        <w:rPr>
          <w:rFonts w:hint="eastAsia"/>
          <w:sz w:val="14"/>
          <w:szCs w:val="12"/>
        </w:rPr>
        <w:t>Ω</w:t>
      </w:r>
      <w:r w:rsidRPr="00372C91">
        <w:rPr>
          <w:rFonts w:ascii="Cambria Math" w:hAnsi="Cambria Math" w:cs="Cambria Math"/>
          <w:sz w:val="14"/>
          <w:szCs w:val="12"/>
        </w:rPr>
        <w:t>𝑁</w:t>
      </w:r>
      <w:r w:rsidRPr="00372C91">
        <w:rPr>
          <w:rFonts w:hint="eastAsia"/>
          <w:sz w:val="14"/>
          <w:szCs w:val="12"/>
        </w:rPr>
        <w:t>，其中</w:t>
      </w:r>
      <w:r w:rsidRPr="00372C91">
        <w:rPr>
          <w:rFonts w:hint="eastAsia"/>
          <w:sz w:val="14"/>
          <w:szCs w:val="12"/>
        </w:rPr>
        <w:t xml:space="preserve">M </w:t>
      </w:r>
      <w:r w:rsidRPr="00372C91">
        <w:rPr>
          <w:rFonts w:hint="eastAsia"/>
          <w:sz w:val="14"/>
          <w:szCs w:val="12"/>
        </w:rPr>
        <w:t>是過採樣比。</w:t>
      </w:r>
      <w:r w:rsidRPr="00372C91">
        <w:rPr>
          <w:rFonts w:hint="eastAsia"/>
          <w:color w:val="2E74B5" w:themeColor="accent5" w:themeShade="BF"/>
          <w:sz w:val="14"/>
          <w:szCs w:val="12"/>
        </w:rPr>
        <w:t xml:space="preserve">3. </w:t>
      </w:r>
      <w:r w:rsidRPr="00372C91">
        <w:rPr>
          <w:rFonts w:hint="eastAsia"/>
          <w:color w:val="2E74B5" w:themeColor="accent5" w:themeShade="BF"/>
          <w:sz w:val="14"/>
          <w:szCs w:val="12"/>
        </w:rPr>
        <w:t>加性噪聲模型</w:t>
      </w:r>
      <w:r>
        <w:rPr>
          <w:rFonts w:hint="eastAsia"/>
          <w:color w:val="2E74B5" w:themeColor="accent5" w:themeShade="BF"/>
          <w:sz w:val="14"/>
          <w:szCs w:val="12"/>
        </w:rPr>
        <w:t xml:space="preserve"> </w:t>
      </w:r>
      <w:r w:rsidRPr="00372C91">
        <w:rPr>
          <w:rFonts w:hint="eastAsia"/>
          <w:color w:val="2E74B5" w:themeColor="accent5" w:themeShade="BF"/>
          <w:sz w:val="14"/>
          <w:szCs w:val="12"/>
        </w:rPr>
        <w:t>系統輸出</w:t>
      </w:r>
      <w:r w:rsidRPr="00372C91">
        <w:rPr>
          <w:rFonts w:hint="eastAsia"/>
          <w:sz w:val="14"/>
          <w:szCs w:val="12"/>
        </w:rPr>
        <w:t>：在加性噪聲模型中，系統的輸出</w:t>
      </w:r>
      <w:r w:rsidRPr="00372C91">
        <w:rPr>
          <w:rFonts w:ascii="Cambria Math" w:hAnsi="Cambria Math" w:cs="Cambria Math"/>
          <w:sz w:val="14"/>
          <w:szCs w:val="12"/>
        </w:rPr>
        <w:t>𝑥𝑑</w:t>
      </w:r>
      <w:r w:rsidRPr="00372C91">
        <w:rPr>
          <w:rFonts w:hint="eastAsia"/>
          <w:sz w:val="14"/>
          <w:szCs w:val="12"/>
        </w:rPr>
        <w:t>[</w:t>
      </w:r>
      <w:r w:rsidRPr="00372C91">
        <w:rPr>
          <w:rFonts w:ascii="Cambria Math" w:hAnsi="Cambria Math" w:cs="Cambria Math"/>
          <w:sz w:val="14"/>
          <w:szCs w:val="12"/>
        </w:rPr>
        <w:t>𝑛</w:t>
      </w:r>
      <w:r w:rsidRPr="00372C91">
        <w:rPr>
          <w:rFonts w:hint="eastAsia"/>
          <w:sz w:val="14"/>
          <w:szCs w:val="12"/>
        </w:rPr>
        <w:t>]</w:t>
      </w:r>
      <w:r w:rsidRPr="00372C91">
        <w:rPr>
          <w:rFonts w:hint="eastAsia"/>
          <w:sz w:val="14"/>
          <w:szCs w:val="12"/>
        </w:rPr>
        <w:t>包含來自信號輸入</w:t>
      </w:r>
      <w:r w:rsidRPr="00372C91">
        <w:rPr>
          <w:rFonts w:ascii="Cambria Math" w:hAnsi="Cambria Math" w:cs="Cambria Math"/>
          <w:sz w:val="14"/>
          <w:szCs w:val="12"/>
        </w:rPr>
        <w:t>𝑥𝑎</w:t>
      </w:r>
      <w:r w:rsidRPr="00372C91">
        <w:rPr>
          <w:rFonts w:hint="eastAsia"/>
          <w:sz w:val="14"/>
          <w:szCs w:val="12"/>
        </w:rPr>
        <w:t>(</w:t>
      </w:r>
      <w:r w:rsidRPr="00372C91">
        <w:rPr>
          <w:rFonts w:ascii="Cambria Math" w:hAnsi="Cambria Math" w:cs="Cambria Math"/>
          <w:sz w:val="14"/>
          <w:szCs w:val="12"/>
        </w:rPr>
        <w:t>𝑡</w:t>
      </w:r>
      <w:r w:rsidRPr="00372C91">
        <w:rPr>
          <w:rFonts w:hint="eastAsia"/>
          <w:sz w:val="14"/>
          <w:szCs w:val="12"/>
        </w:rPr>
        <w:t>)</w:t>
      </w:r>
      <w:r w:rsidRPr="00372C91">
        <w:rPr>
          <w:rFonts w:hint="eastAsia"/>
          <w:sz w:val="14"/>
          <w:szCs w:val="12"/>
        </w:rPr>
        <w:t>和量化噪聲輸入</w:t>
      </w:r>
      <w:r w:rsidRPr="00372C91">
        <w:rPr>
          <w:rFonts w:ascii="Cambria Math" w:hAnsi="Cambria Math" w:cs="Cambria Math"/>
          <w:sz w:val="14"/>
          <w:szCs w:val="12"/>
        </w:rPr>
        <w:t>𝑒</w:t>
      </w:r>
      <w:r w:rsidRPr="00372C91">
        <w:rPr>
          <w:rFonts w:hint="eastAsia"/>
          <w:sz w:val="14"/>
          <w:szCs w:val="12"/>
        </w:rPr>
        <w:t>[</w:t>
      </w:r>
      <w:r w:rsidRPr="00372C91">
        <w:rPr>
          <w:rFonts w:ascii="Cambria Math" w:hAnsi="Cambria Math" w:cs="Cambria Math"/>
          <w:sz w:val="14"/>
          <w:szCs w:val="12"/>
        </w:rPr>
        <w:t>𝑛</w:t>
      </w:r>
      <w:r w:rsidRPr="00372C91">
        <w:rPr>
          <w:rFonts w:hint="eastAsia"/>
          <w:sz w:val="14"/>
          <w:szCs w:val="12"/>
        </w:rPr>
        <w:t>]</w:t>
      </w:r>
      <w:r w:rsidRPr="00372C91">
        <w:rPr>
          <w:rFonts w:hint="eastAsia"/>
          <w:sz w:val="14"/>
          <w:szCs w:val="12"/>
        </w:rPr>
        <w:t>的兩個組分，分別記為</w:t>
      </w:r>
      <w:r w:rsidRPr="00372C91">
        <w:rPr>
          <w:rFonts w:ascii="Cambria Math" w:hAnsi="Cambria Math" w:cs="Cambria Math"/>
          <w:sz w:val="14"/>
          <w:szCs w:val="12"/>
        </w:rPr>
        <w:t>𝑥𝑑𝑎</w:t>
      </w:r>
      <w:r w:rsidRPr="00372C91">
        <w:rPr>
          <w:rFonts w:hint="eastAsia"/>
          <w:sz w:val="14"/>
          <w:szCs w:val="12"/>
        </w:rPr>
        <w:t>[</w:t>
      </w:r>
      <w:r w:rsidRPr="00372C91">
        <w:rPr>
          <w:rFonts w:ascii="Cambria Math" w:hAnsi="Cambria Math" w:cs="Cambria Math"/>
          <w:sz w:val="14"/>
          <w:szCs w:val="12"/>
        </w:rPr>
        <w:t>𝑛</w:t>
      </w:r>
      <w:r w:rsidRPr="00372C91">
        <w:rPr>
          <w:rFonts w:hint="eastAsia"/>
          <w:sz w:val="14"/>
          <w:szCs w:val="12"/>
        </w:rPr>
        <w:t>]</w:t>
      </w:r>
      <w:r w:rsidRPr="00372C91">
        <w:rPr>
          <w:rFonts w:hint="eastAsia"/>
          <w:sz w:val="14"/>
          <w:szCs w:val="12"/>
        </w:rPr>
        <w:t>和</w:t>
      </w:r>
      <w:r w:rsidRPr="00372C91">
        <w:rPr>
          <w:rFonts w:ascii="Cambria Math" w:hAnsi="Cambria Math" w:cs="Cambria Math"/>
          <w:sz w:val="14"/>
          <w:szCs w:val="12"/>
        </w:rPr>
        <w:t>𝑥𝑑𝑒</w:t>
      </w:r>
      <w:r w:rsidRPr="00372C91">
        <w:rPr>
          <w:rFonts w:hint="eastAsia"/>
          <w:sz w:val="14"/>
          <w:szCs w:val="12"/>
        </w:rPr>
        <w:t>[</w:t>
      </w:r>
      <w:r w:rsidRPr="00372C91">
        <w:rPr>
          <w:rFonts w:ascii="Cambria Math" w:hAnsi="Cambria Math" w:cs="Cambria Math"/>
          <w:sz w:val="14"/>
          <w:szCs w:val="12"/>
        </w:rPr>
        <w:t>𝑛</w:t>
      </w:r>
      <w:r w:rsidRPr="00372C91">
        <w:rPr>
          <w:rFonts w:hint="eastAsia"/>
          <w:sz w:val="14"/>
          <w:szCs w:val="12"/>
        </w:rPr>
        <w:t>]</w:t>
      </w:r>
      <w:r w:rsidRPr="00372C91">
        <w:rPr>
          <w:rFonts w:hint="eastAsia"/>
          <w:sz w:val="14"/>
          <w:szCs w:val="12"/>
        </w:rPr>
        <w:t>。</w:t>
      </w:r>
    </w:p>
    <w:p w14:paraId="4D97D3C8" w14:textId="007E2F5D" w:rsidR="00372C91" w:rsidRPr="00372C91" w:rsidRDefault="00372C91" w:rsidP="00372C91">
      <w:pPr>
        <w:rPr>
          <w:rFonts w:hint="eastAsia"/>
          <w:sz w:val="14"/>
          <w:szCs w:val="12"/>
        </w:rPr>
      </w:pPr>
      <w:r w:rsidRPr="00372C91">
        <w:rPr>
          <w:rFonts w:hint="eastAsia"/>
          <w:color w:val="2E74B5" w:themeColor="accent5" w:themeShade="BF"/>
          <w:sz w:val="14"/>
          <w:szCs w:val="12"/>
        </w:rPr>
        <w:t xml:space="preserve">4. </w:t>
      </w:r>
      <w:r w:rsidRPr="00372C91">
        <w:rPr>
          <w:rFonts w:hint="eastAsia"/>
          <w:color w:val="2E74B5" w:themeColor="accent5" w:themeShade="BF"/>
          <w:sz w:val="14"/>
          <w:szCs w:val="12"/>
        </w:rPr>
        <w:t>信號與噪聲功率</w:t>
      </w:r>
      <w:r w:rsidRPr="00372C91">
        <w:rPr>
          <w:rFonts w:hint="eastAsia"/>
          <w:color w:val="2E74B5" w:themeColor="accent5" w:themeShade="BF"/>
          <w:sz w:val="14"/>
          <w:szCs w:val="12"/>
        </w:rPr>
        <w:t xml:space="preserve"> </w:t>
      </w:r>
      <w:r w:rsidRPr="00372C91">
        <w:rPr>
          <w:rFonts w:hint="eastAsia"/>
          <w:color w:val="2E74B5" w:themeColor="accent5" w:themeShade="BF"/>
          <w:sz w:val="14"/>
          <w:szCs w:val="12"/>
        </w:rPr>
        <w:t>信號成分的功率</w:t>
      </w:r>
      <w:r w:rsidRPr="00372C91">
        <w:rPr>
          <w:rFonts w:hint="eastAsia"/>
          <w:sz w:val="14"/>
          <w:szCs w:val="12"/>
        </w:rPr>
        <w:t>：假設</w:t>
      </w:r>
      <w:r w:rsidRPr="00372C91">
        <w:rPr>
          <w:rFonts w:ascii="Cambria Math" w:hAnsi="Cambria Math" w:cs="Cambria Math"/>
          <w:sz w:val="14"/>
          <w:szCs w:val="12"/>
        </w:rPr>
        <w:t>𝑒</w:t>
      </w:r>
      <w:r w:rsidRPr="00372C91">
        <w:rPr>
          <w:rFonts w:hint="eastAsia"/>
          <w:sz w:val="14"/>
          <w:szCs w:val="12"/>
        </w:rPr>
        <w:t>[</w:t>
      </w:r>
      <w:r w:rsidRPr="00372C91">
        <w:rPr>
          <w:rFonts w:ascii="Cambria Math" w:hAnsi="Cambria Math" w:cs="Cambria Math"/>
          <w:sz w:val="14"/>
          <w:szCs w:val="12"/>
        </w:rPr>
        <w:t>𝑛</w:t>
      </w:r>
      <w:r w:rsidRPr="00372C91">
        <w:rPr>
          <w:rFonts w:hint="eastAsia"/>
          <w:sz w:val="14"/>
          <w:szCs w:val="12"/>
        </w:rPr>
        <w:t>]=0</w:t>
      </w:r>
      <w:r w:rsidRPr="00372C91">
        <w:rPr>
          <w:rFonts w:hint="eastAsia"/>
          <w:sz w:val="14"/>
          <w:szCs w:val="12"/>
        </w:rPr>
        <w:t>，則信號成分的功率與自相關函數有關：</w:t>
      </w:r>
      <w:r w:rsidRPr="00372C91">
        <w:rPr>
          <w:rFonts w:ascii="Cambria Math" w:hAnsi="Cambria Math" w:cs="Cambria Math"/>
          <w:sz w:val="14"/>
          <w:szCs w:val="12"/>
        </w:rPr>
        <w:t>𝜙𝑥𝑥</w:t>
      </w:r>
      <w:r w:rsidRPr="00372C91">
        <w:rPr>
          <w:rFonts w:hint="eastAsia"/>
          <w:sz w:val="14"/>
          <w:szCs w:val="12"/>
        </w:rPr>
        <w:t>[</w:t>
      </w:r>
      <w:r w:rsidRPr="00372C91">
        <w:rPr>
          <w:rFonts w:ascii="Cambria Math" w:hAnsi="Cambria Math" w:cs="Cambria Math"/>
          <w:sz w:val="14"/>
          <w:szCs w:val="12"/>
        </w:rPr>
        <w:t>𝑚</w:t>
      </w:r>
      <w:r w:rsidRPr="00372C91">
        <w:rPr>
          <w:rFonts w:hint="eastAsia"/>
          <w:sz w:val="14"/>
          <w:szCs w:val="12"/>
        </w:rPr>
        <w:t>]=</w:t>
      </w:r>
      <w:r w:rsidRPr="00372C91">
        <w:rPr>
          <w:rFonts w:ascii="Cambria Math" w:hAnsi="Cambria Math" w:cs="Cambria Math"/>
          <w:sz w:val="14"/>
          <w:szCs w:val="12"/>
        </w:rPr>
        <w:t>𝜖</w:t>
      </w:r>
      <w:r w:rsidRPr="00372C91">
        <w:rPr>
          <w:rFonts w:hint="eastAsia"/>
          <w:sz w:val="14"/>
          <w:szCs w:val="12"/>
        </w:rPr>
        <w:t>{</w:t>
      </w:r>
      <w:r w:rsidRPr="00372C91">
        <w:rPr>
          <w:rFonts w:ascii="Cambria Math" w:hAnsi="Cambria Math" w:cs="Cambria Math"/>
          <w:sz w:val="14"/>
          <w:szCs w:val="12"/>
        </w:rPr>
        <w:t>𝑥</w:t>
      </w:r>
      <w:r w:rsidRPr="00372C91">
        <w:rPr>
          <w:rFonts w:hint="eastAsia"/>
          <w:sz w:val="14"/>
          <w:szCs w:val="12"/>
        </w:rPr>
        <w:t>[</w:t>
      </w:r>
      <w:r w:rsidRPr="00372C91">
        <w:rPr>
          <w:rFonts w:ascii="Cambria Math" w:hAnsi="Cambria Math" w:cs="Cambria Math"/>
          <w:sz w:val="14"/>
          <w:szCs w:val="12"/>
        </w:rPr>
        <w:t>𝑛</w:t>
      </w:r>
      <w:r w:rsidRPr="00372C91">
        <w:rPr>
          <w:rFonts w:hint="eastAsia"/>
          <w:sz w:val="14"/>
          <w:szCs w:val="12"/>
        </w:rPr>
        <w:t>+</w:t>
      </w:r>
      <w:r w:rsidRPr="00372C91">
        <w:rPr>
          <w:rFonts w:ascii="Cambria Math" w:hAnsi="Cambria Math" w:cs="Cambria Math"/>
          <w:sz w:val="14"/>
          <w:szCs w:val="12"/>
        </w:rPr>
        <w:t>𝑚</w:t>
      </w:r>
      <w:r w:rsidRPr="00372C91">
        <w:rPr>
          <w:rFonts w:hint="eastAsia"/>
          <w:sz w:val="14"/>
          <w:szCs w:val="12"/>
        </w:rPr>
        <w:t>]</w:t>
      </w:r>
      <w:r w:rsidRPr="00372C91">
        <w:rPr>
          <w:rFonts w:ascii="Cambria Math" w:hAnsi="Cambria Math" w:cs="Cambria Math"/>
          <w:sz w:val="14"/>
          <w:szCs w:val="12"/>
        </w:rPr>
        <w:t>𝑥</w:t>
      </w:r>
      <w:r w:rsidRPr="00372C91">
        <w:rPr>
          <w:rFonts w:hint="eastAsia"/>
          <w:sz w:val="14"/>
          <w:szCs w:val="12"/>
        </w:rPr>
        <w:t>[</w:t>
      </w:r>
      <w:r w:rsidRPr="00372C91">
        <w:rPr>
          <w:rFonts w:ascii="Cambria Math" w:hAnsi="Cambria Math" w:cs="Cambria Math"/>
          <w:sz w:val="14"/>
          <w:szCs w:val="12"/>
        </w:rPr>
        <w:t>𝑛</w:t>
      </w:r>
      <w:r w:rsidRPr="00372C91">
        <w:rPr>
          <w:rFonts w:hint="eastAsia"/>
          <w:sz w:val="14"/>
          <w:szCs w:val="12"/>
        </w:rPr>
        <w:t>]}</w:t>
      </w:r>
      <w:r w:rsidRPr="00372C91">
        <w:rPr>
          <w:rFonts w:hint="eastAsia"/>
          <w:sz w:val="14"/>
          <w:szCs w:val="12"/>
        </w:rPr>
        <w:t>。自相關函數的樣本版本是原始信號自相關函數的樣本化。</w:t>
      </w:r>
    </w:p>
    <w:p w14:paraId="0594222B" w14:textId="54A47FB7" w:rsidR="001E2B05" w:rsidRPr="00B2071A" w:rsidRDefault="00372C91" w:rsidP="00372C91">
      <w:pPr>
        <w:rPr>
          <w:rFonts w:hint="eastAsia"/>
          <w:sz w:val="14"/>
          <w:szCs w:val="12"/>
        </w:rPr>
      </w:pPr>
      <w:r w:rsidRPr="00372C91">
        <w:rPr>
          <w:rFonts w:hint="eastAsia"/>
          <w:sz w:val="14"/>
          <w:szCs w:val="12"/>
        </w:rPr>
        <w:t>噪聲成分的功率：假設</w:t>
      </w:r>
      <w:r w:rsidRPr="00372C91">
        <w:rPr>
          <w:rFonts w:hint="eastAsia"/>
          <w:sz w:val="14"/>
          <w:szCs w:val="12"/>
        </w:rPr>
        <w:t xml:space="preserve">e[n] </w:t>
      </w:r>
      <w:r w:rsidRPr="00372C91">
        <w:rPr>
          <w:rFonts w:hint="eastAsia"/>
          <w:sz w:val="14"/>
          <w:szCs w:val="12"/>
        </w:rPr>
        <w:t>是一個寬義平穩的白噪聲過程，均值為零，方差為：</w:t>
      </w:r>
      <w:r w:rsidRPr="00372C91">
        <w:rPr>
          <w:rFonts w:ascii="Cambria Math" w:hAnsi="Cambria Math" w:cs="Cambria Math"/>
          <w:sz w:val="14"/>
          <w:szCs w:val="12"/>
        </w:rPr>
        <w:t>𝜎𝑒</w:t>
      </w:r>
      <w:r w:rsidRPr="00372C91">
        <w:rPr>
          <w:rFonts w:hint="eastAsia"/>
          <w:sz w:val="14"/>
          <w:szCs w:val="12"/>
        </w:rPr>
        <w:t>^2=</w:t>
      </w:r>
      <w:r w:rsidRPr="00372C91">
        <w:rPr>
          <w:rFonts w:hint="eastAsia"/>
          <w:sz w:val="14"/>
          <w:szCs w:val="12"/>
        </w:rPr>
        <w:t>Δ</w:t>
      </w:r>
      <w:r w:rsidRPr="00372C91">
        <w:rPr>
          <w:rFonts w:hint="eastAsia"/>
          <w:sz w:val="14"/>
          <w:szCs w:val="12"/>
        </w:rPr>
        <w:t>^2/12</w:t>
      </w:r>
      <w:r w:rsidRPr="00372C91">
        <w:rPr>
          <w:rFonts w:hint="eastAsia"/>
          <w:sz w:val="14"/>
          <w:szCs w:val="12"/>
        </w:rPr>
        <w:t>。量化噪聲的功率譜密度為：Φ</w:t>
      </w:r>
      <w:r w:rsidRPr="00372C91">
        <w:rPr>
          <w:rFonts w:ascii="Cambria Math" w:hAnsi="Cambria Math" w:cs="Cambria Math"/>
          <w:sz w:val="14"/>
          <w:szCs w:val="12"/>
        </w:rPr>
        <w:t>𝑒𝑒</w:t>
      </w:r>
      <w:r w:rsidRPr="00372C91">
        <w:rPr>
          <w:rFonts w:hint="eastAsia"/>
          <w:sz w:val="14"/>
          <w:szCs w:val="12"/>
        </w:rPr>
        <w:t>(</w:t>
      </w:r>
      <w:r w:rsidRPr="00372C91">
        <w:rPr>
          <w:rFonts w:ascii="Cambria Math" w:hAnsi="Cambria Math" w:cs="Cambria Math"/>
          <w:sz w:val="14"/>
          <w:szCs w:val="12"/>
        </w:rPr>
        <w:t>𝑒</w:t>
      </w:r>
      <w:r w:rsidRPr="00372C91">
        <w:rPr>
          <w:rFonts w:hint="eastAsia"/>
          <w:sz w:val="14"/>
          <w:szCs w:val="12"/>
        </w:rPr>
        <w:t>^</w:t>
      </w:r>
      <w:r w:rsidRPr="00372C91">
        <w:rPr>
          <w:rFonts w:ascii="Cambria Math" w:hAnsi="Cambria Math" w:cs="Cambria Math"/>
          <w:sz w:val="14"/>
          <w:szCs w:val="12"/>
        </w:rPr>
        <w:t>𝑗𝑤</w:t>
      </w:r>
      <w:r w:rsidRPr="00372C91">
        <w:rPr>
          <w:rFonts w:hint="eastAsia"/>
          <w:sz w:val="14"/>
          <w:szCs w:val="12"/>
        </w:rPr>
        <w:t>)=</w:t>
      </w:r>
      <w:r w:rsidRPr="00372C91">
        <w:rPr>
          <w:rFonts w:hint="eastAsia"/>
          <w:sz w:val="14"/>
          <w:szCs w:val="12"/>
        </w:rPr>
        <w:t>Δ</w:t>
      </w:r>
      <w:r w:rsidRPr="00372C91">
        <w:rPr>
          <w:rFonts w:hint="eastAsia"/>
          <w:sz w:val="14"/>
          <w:szCs w:val="12"/>
        </w:rPr>
        <w:t>/12</w:t>
      </w:r>
      <w:r w:rsidRPr="00372C91">
        <w:rPr>
          <w:rFonts w:hint="eastAsia"/>
          <w:sz w:val="14"/>
          <w:szCs w:val="12"/>
        </w:rPr>
        <w:t>。</w:t>
      </w:r>
    </w:p>
    <w:sectPr w:rsidR="001E2B05" w:rsidRPr="00B2071A" w:rsidSect="00CB71FA">
      <w:footerReference w:type="default" r:id="rId20"/>
      <w:pgSz w:w="11906" w:h="16838"/>
      <w:pgMar w:top="284" w:right="284" w:bottom="284" w:left="284" w:header="0" w:footer="17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438CAA" w14:textId="77777777" w:rsidR="003D3153" w:rsidRDefault="003D3153" w:rsidP="00984982">
      <w:r>
        <w:separator/>
      </w:r>
    </w:p>
  </w:endnote>
  <w:endnote w:type="continuationSeparator" w:id="0">
    <w:p w14:paraId="4D45210E" w14:textId="77777777" w:rsidR="003D3153" w:rsidRDefault="003D3153" w:rsidP="00984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CAC08" w14:textId="6EF71449" w:rsidR="00984982" w:rsidRDefault="00984982" w:rsidP="00984982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 \* MERGEFORMAT ">
      <w:r>
        <w:rPr>
          <w:noProof/>
        </w:rPr>
        <w:t>9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C12B5" w14:textId="77777777" w:rsidR="003D3153" w:rsidRDefault="003D3153" w:rsidP="00984982">
      <w:r>
        <w:separator/>
      </w:r>
    </w:p>
  </w:footnote>
  <w:footnote w:type="continuationSeparator" w:id="0">
    <w:p w14:paraId="2EC8437E" w14:textId="77777777" w:rsidR="003D3153" w:rsidRDefault="003D3153" w:rsidP="009849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E97"/>
    <w:rsid w:val="000428E4"/>
    <w:rsid w:val="000874CC"/>
    <w:rsid w:val="000A5F59"/>
    <w:rsid w:val="000F6DD8"/>
    <w:rsid w:val="0012002B"/>
    <w:rsid w:val="001E2B05"/>
    <w:rsid w:val="00244668"/>
    <w:rsid w:val="002823E2"/>
    <w:rsid w:val="002C6FBF"/>
    <w:rsid w:val="002D314D"/>
    <w:rsid w:val="002D3421"/>
    <w:rsid w:val="002E548A"/>
    <w:rsid w:val="00314309"/>
    <w:rsid w:val="00325B01"/>
    <w:rsid w:val="00326598"/>
    <w:rsid w:val="003522C9"/>
    <w:rsid w:val="003645CD"/>
    <w:rsid w:val="00372C91"/>
    <w:rsid w:val="003823B9"/>
    <w:rsid w:val="00390AD8"/>
    <w:rsid w:val="00391016"/>
    <w:rsid w:val="003D1090"/>
    <w:rsid w:val="003D3153"/>
    <w:rsid w:val="004520FB"/>
    <w:rsid w:val="004D7E48"/>
    <w:rsid w:val="004E7FCC"/>
    <w:rsid w:val="004F4FFD"/>
    <w:rsid w:val="00530A04"/>
    <w:rsid w:val="005612F2"/>
    <w:rsid w:val="005B51C7"/>
    <w:rsid w:val="00620AD8"/>
    <w:rsid w:val="0062327D"/>
    <w:rsid w:val="006579F9"/>
    <w:rsid w:val="00661949"/>
    <w:rsid w:val="006C081E"/>
    <w:rsid w:val="00701D5F"/>
    <w:rsid w:val="00704288"/>
    <w:rsid w:val="00777E97"/>
    <w:rsid w:val="007C48DF"/>
    <w:rsid w:val="007E3BC8"/>
    <w:rsid w:val="0085128B"/>
    <w:rsid w:val="00896E0D"/>
    <w:rsid w:val="008A486E"/>
    <w:rsid w:val="008E1D14"/>
    <w:rsid w:val="008E2FBB"/>
    <w:rsid w:val="00926999"/>
    <w:rsid w:val="00984982"/>
    <w:rsid w:val="00A25182"/>
    <w:rsid w:val="00A27C35"/>
    <w:rsid w:val="00A33B74"/>
    <w:rsid w:val="00AA41E2"/>
    <w:rsid w:val="00AC6519"/>
    <w:rsid w:val="00AD7B8E"/>
    <w:rsid w:val="00B2071A"/>
    <w:rsid w:val="00B3623A"/>
    <w:rsid w:val="00B42BE3"/>
    <w:rsid w:val="00B65813"/>
    <w:rsid w:val="00B971A8"/>
    <w:rsid w:val="00BA260A"/>
    <w:rsid w:val="00BC7D7B"/>
    <w:rsid w:val="00BE21FA"/>
    <w:rsid w:val="00C91B28"/>
    <w:rsid w:val="00CB71FA"/>
    <w:rsid w:val="00CD4C44"/>
    <w:rsid w:val="00D25E3A"/>
    <w:rsid w:val="00D4470F"/>
    <w:rsid w:val="00DC6B6F"/>
    <w:rsid w:val="00DC714A"/>
    <w:rsid w:val="00E13DC6"/>
    <w:rsid w:val="00E37E7A"/>
    <w:rsid w:val="00E61691"/>
    <w:rsid w:val="00EB551D"/>
    <w:rsid w:val="00F072C6"/>
    <w:rsid w:val="00F074BB"/>
    <w:rsid w:val="00F17174"/>
    <w:rsid w:val="00FD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3154E"/>
  <w15:chartTrackingRefBased/>
  <w15:docId w15:val="{9BA0373D-9D7B-4762-9299-E21A27263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3E2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4982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8498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84982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8498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khaff181</dc:creator>
  <cp:keywords/>
  <dc:description/>
  <cp:lastModifiedBy>khaff181</cp:lastModifiedBy>
  <cp:revision>60</cp:revision>
  <dcterms:created xsi:type="dcterms:W3CDTF">2023-10-24T16:46:00Z</dcterms:created>
  <dcterms:modified xsi:type="dcterms:W3CDTF">2024-06-06T05:10:00Z</dcterms:modified>
</cp:coreProperties>
</file>