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 w:before="0" w:line="240" w:lineRule="auto"/>
        <w:jc w:val="center"/>
        <w:widowControl w:val="0"/>
      </w:pPr>
      <w:r>
        <w:rPr>
          <w:b/>
        </w:rPr>
        <w:t>Практическая работа № 2</w:t>
      </w:r>
    </w:p>
    <w:p>
      <w:pPr>
        <w:keepNext/>
        <w:spacing w:after="240" w:before="0" w:line="240" w:lineRule="auto"/>
        <w:jc w:val="center"/>
        <w:widowControl w:val="0"/>
      </w:pPr>
      <w:r>
        <w:rPr>
          <w:b/>
        </w:rPr>
        <w:t>ПОЛЯ ВВОДА</w:t>
      </w:r>
    </w:p>
    <w:p>
      <w:pPr>
        <w:spacing w:after="200"/>
        <w:ind w:firstLine="567"/>
        <w:jc w:val="both"/>
        <w:widowControl w:val="0"/>
      </w:pPr>
      <w:r>
        <w:rPr>
          <w:b/>
        </w:rPr>
        <w:t xml:space="preserve">Цель работы: </w:t>
      </w:r>
      <w:r>
        <w:t>знакомство с основными элементами в редакторе XML Android Studio. Создание приложения с использованием элементов Button, ImageButton, TextView и обработчика нажатия на кнопку.</w:t>
      </w:r>
    </w:p>
    <w:p>
      <w:pPr>
        <w:keepNext w:val="0"/>
        <w:spacing w:after="180" w:before="0"/>
        <w:jc w:val="center"/>
        <w:widowControl w:val="0"/>
      </w:pPr>
      <w:r>
        <w:rPr>
          <w:b/>
        </w:rPr>
        <w:t>Ход работы</w:t>
      </w:r>
    </w:p>
    <w:p>
      <w:pPr>
        <w:keepNext/>
        <w:spacing w:after="20" w:line="240" w:lineRule="auto"/>
        <w:jc w:val="center"/>
        <w:widowControl w:val="0"/>
      </w:pPr>
      <w:r>
        <w:drawing>
          <wp:inline xmlns:a="http://schemas.openxmlformats.org/drawingml/2006/main" xmlns:pic="http://schemas.openxmlformats.org/drawingml/2006/picture">
            <wp:extent cx="2576842" cy="51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6842" cy="51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0" w:before="0" w:line="252" w:lineRule="auto"/>
        <w:jc w:val="center"/>
        <w:widowControl w:val="0"/>
      </w:pPr>
      <w:r>
        <w:rPr>
          <w:b w:val="0"/>
        </w:rPr>
        <w:t>Рис. 2.1. Состояние приложения до нажатия на кнопку</w:t>
      </w:r>
    </w:p>
    <w:p>
      <w:pPr>
        <w:spacing w:after="0"/>
        <w:widowControl w:val="0"/>
      </w:pPr>
      <w:r>
        <w:br w:type="page"/>
      </w:r>
    </w:p>
    <w:p>
      <w:pPr>
        <w:keepNext/>
        <w:spacing w:after="20" w:line="240" w:lineRule="auto"/>
        <w:jc w:val="center"/>
        <w:widowControl w:val="0"/>
      </w:pPr>
      <w:r>
        <w:drawing>
          <wp:inline xmlns:a="http://schemas.openxmlformats.org/drawingml/2006/main" xmlns:pic="http://schemas.openxmlformats.org/drawingml/2006/picture">
            <wp:extent cx="2596645" cy="51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6645" cy="51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 w:before="0" w:line="252" w:lineRule="auto"/>
        <w:jc w:val="center"/>
        <w:widowControl w:val="0"/>
      </w:pPr>
      <w:r>
        <w:rPr>
          <w:b w:val="0"/>
        </w:rPr>
        <w:t>Рис. 2.2. Результат приложения после нажатия на кнопку</w:t>
      </w:r>
    </w:p>
    <w:p>
      <w:pPr>
        <w:spacing w:after="320" w:line="300" w:lineRule="auto"/>
        <w:ind w:firstLine="567"/>
        <w:jc w:val="both"/>
        <w:widowControl w:val="0"/>
      </w:pPr>
      <w:r>
        <w:rPr>
          <w:b/>
        </w:rPr>
        <w:t xml:space="preserve">Вывод: </w:t>
      </w:r>
      <w:r>
        <w:t>В результате практической работы были изучены основные элементы редактора XML Android Studio и создано приложение с использованием Button, ImageButton, TextView и обработчика нажатия кнопки.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5102"/>
        <w:gridCol w:w="2268"/>
      </w:tblGrid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after="0" w:before="20"/>
            </w:pPr>
            <w:r>
              <w:rPr>
                <w:rFonts w:ascii="Times New Roman" w:hAnsi="Times New Roman"/>
                <w:sz w:val="26"/>
              </w:rPr>
              <w:t>Выполнил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after="0" w:before="20"/>
            </w:pPr>
            <w:r>
              <w:rPr>
                <w:rFonts w:ascii="Times New Roman" w:hAnsi="Times New Roman"/>
                <w:sz w:val="26"/>
              </w:rPr>
              <w:t>Голубев Евгений Олегович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 w:before="20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after="0" w:before="20"/>
            </w:pPr>
            <w:r>
              <w:rPr>
                <w:rFonts w:ascii="Times New Roman" w:hAnsi="Times New Roman"/>
                <w:sz w:val="26"/>
              </w:rPr>
              <w:t>Проверил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after="0" w:before="20"/>
            </w:pPr>
            <w:r>
              <w:rPr>
                <w:rFonts w:ascii="Times New Roman" w:hAnsi="Times New Roman"/>
                <w:sz w:val="26"/>
              </w:rPr>
              <w:t>Елкин Николай Сергеевич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 w:before="20"/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964" w:right="850" w:bottom="1020" w:left="1417" w:header="454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Times New Roman" w:hAnsi="Times New Roman"/>
        <w:sz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0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