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1E8" w:rsidRDefault="000F1455">
      <w:pPr>
        <w:jc w:val="center"/>
      </w:pPr>
      <w:r>
        <w:rPr>
          <w:b/>
        </w:rPr>
        <w:t>Практическая работа № 6</w:t>
      </w:r>
    </w:p>
    <w:p w:rsidR="00C121E8" w:rsidRDefault="000F1455">
      <w:pPr>
        <w:spacing w:after="200"/>
        <w:jc w:val="center"/>
      </w:pPr>
      <w:r>
        <w:rPr>
          <w:b/>
        </w:rPr>
        <w:t>ПЕРЕДАЧА УПРАВЛЕНИЯ МЕЖДУ СТРАНИЦАМИ</w:t>
      </w:r>
    </w:p>
    <w:p w:rsidR="00C121E8" w:rsidRDefault="000F1455">
      <w:pPr>
        <w:spacing w:after="240"/>
        <w:jc w:val="both"/>
      </w:pPr>
      <w:r>
        <w:rPr>
          <w:b/>
        </w:rPr>
        <w:t>Цель работы:</w:t>
      </w:r>
      <w:r>
        <w:t xml:space="preserve"> создать приложение из двух окон с возможностью передачи данных от одной страницы к другой в одну сторону.</w:t>
      </w:r>
    </w:p>
    <w:p w:rsidR="00C121E8" w:rsidRDefault="000F1455">
      <w:pPr>
        <w:spacing w:after="160"/>
        <w:jc w:val="center"/>
      </w:pPr>
      <w:r>
        <w:rPr>
          <w:b/>
        </w:rPr>
        <w:t>Ход работы</w:t>
      </w:r>
    </w:p>
    <w:p w:rsidR="00C121E8" w:rsidRDefault="000F1455">
      <w:pPr>
        <w:spacing w:after="160"/>
        <w:jc w:val="both"/>
      </w:pPr>
      <w:r>
        <w:t xml:space="preserve">В среде Android Studio создан проект Golubev6 на языке Java. В </w:t>
      </w:r>
      <w:r>
        <w:t>визуальном редакторе Design на первом экране размещены четыре поля EditText для ввода имени, фамилии, группы и возраста, а также кнопка «Передать данные».</w:t>
      </w:r>
    </w:p>
    <w:p w:rsidR="00C121E8" w:rsidRDefault="000F1455">
      <w:pPr>
        <w:spacing w:after="180"/>
        <w:jc w:val="both"/>
      </w:pPr>
      <w:r>
        <w:t>Данные студента передаются в другую активность с помощью Intent. Для хранения информации используются</w:t>
      </w:r>
      <w:r>
        <w:t xml:space="preserve"> классы Human и Student с поддержкой Serializable.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C121E8">
        <w:trPr>
          <w:jc w:val="center"/>
        </w:trPr>
        <w:tc>
          <w:tcPr>
            <w:tcW w:w="4620" w:type="dxa"/>
            <w:vAlign w:val="center"/>
          </w:tcPr>
          <w:p w:rsidR="00C121E8" w:rsidRDefault="000F1455">
            <w:pPr>
              <w:keepNext/>
              <w:spacing w:after="6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268000" cy="5091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54218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9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vAlign w:val="center"/>
          </w:tcPr>
          <w:p w:rsidR="00C121E8" w:rsidRDefault="000F1455">
            <w:pPr>
              <w:keepNext/>
              <w:spacing w:after="6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268000" cy="492495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54124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492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21E8">
        <w:trPr>
          <w:jc w:val="center"/>
        </w:trPr>
        <w:tc>
          <w:tcPr>
            <w:tcW w:w="4620" w:type="dxa"/>
            <w:vAlign w:val="center"/>
          </w:tcPr>
          <w:p w:rsidR="00C121E8" w:rsidRDefault="000F1455">
            <w:pPr>
              <w:keepLines/>
              <w:jc w:val="center"/>
            </w:pPr>
            <w:r>
              <w:rPr>
                <w:sz w:val="25"/>
              </w:rPr>
              <w:t>Рис. 6.1. Первое окно приложения до ввода данных</w:t>
            </w:r>
          </w:p>
        </w:tc>
        <w:tc>
          <w:tcPr>
            <w:tcW w:w="4620" w:type="dxa"/>
            <w:vAlign w:val="center"/>
          </w:tcPr>
          <w:p w:rsidR="00C121E8" w:rsidRDefault="000F1455">
            <w:pPr>
              <w:keepLines/>
              <w:jc w:val="center"/>
            </w:pPr>
            <w:r>
              <w:rPr>
                <w:sz w:val="25"/>
              </w:rPr>
              <w:t>Рис. 6.2. Заполненная форма данных студента</w:t>
            </w:r>
          </w:p>
        </w:tc>
      </w:tr>
    </w:tbl>
    <w:p w:rsidR="00C121E8" w:rsidRDefault="000F1455">
      <w:r>
        <w:br w:type="page"/>
      </w:r>
    </w:p>
    <w:p w:rsidR="00C121E8" w:rsidRDefault="000F1455">
      <w:pPr>
        <w:spacing w:after="220"/>
        <w:jc w:val="both"/>
      </w:pPr>
      <w:bookmarkStart w:id="0" w:name="_GoBack"/>
      <w:bookmarkEnd w:id="0"/>
      <w:r>
        <w:lastRenderedPageBreak/>
        <w:t>После заполнения полей и нажатия кнопки «Передать данные» открывается вторая</w:t>
      </w:r>
      <w:r>
        <w:t xml:space="preserve"> страница. На ней отображаются полученные имя, фамилия, учебная группа и возраст студента.</w:t>
      </w:r>
    </w:p>
    <w:p w:rsidR="00C121E8" w:rsidRDefault="000F1455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466000" cy="5171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1-15413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000" cy="51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1E8" w:rsidRDefault="000F1455">
      <w:pPr>
        <w:spacing w:after="260"/>
        <w:jc w:val="center"/>
      </w:pPr>
      <w:r>
        <w:rPr>
          <w:sz w:val="25"/>
        </w:rPr>
        <w:t>Рис. 6.3. Результат передачи данных во второе окно</w:t>
      </w:r>
    </w:p>
    <w:p w:rsidR="00C121E8" w:rsidRDefault="000F1455">
      <w:pPr>
        <w:spacing w:after="260"/>
        <w:jc w:val="both"/>
      </w:pPr>
      <w:r>
        <w:rPr>
          <w:b/>
        </w:rPr>
        <w:t>Вывод:</w:t>
      </w:r>
      <w:r>
        <w:t xml:space="preserve"> в результате практической работы были изучены способы передачи данных между окнами Android-приложения с и</w:t>
      </w:r>
      <w:r>
        <w:t>спользованием Intent и Serializable. Создано приложение для ввода данных студента на первом экране и их отображения на втором.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102"/>
        <w:gridCol w:w="2381"/>
      </w:tblGrid>
      <w:tr w:rsidR="00C121E8">
        <w:trPr>
          <w:jc w:val="center"/>
        </w:trPr>
        <w:tc>
          <w:tcPr>
            <w:tcW w:w="1871" w:type="dxa"/>
            <w:vAlign w:val="center"/>
          </w:tcPr>
          <w:p w:rsidR="00C121E8" w:rsidRDefault="000F1455">
            <w:r>
              <w:rPr>
                <w:sz w:val="26"/>
              </w:rPr>
              <w:t>Выполнил</w:t>
            </w:r>
          </w:p>
        </w:tc>
        <w:tc>
          <w:tcPr>
            <w:tcW w:w="5102" w:type="dxa"/>
            <w:vAlign w:val="center"/>
          </w:tcPr>
          <w:p w:rsidR="00C121E8" w:rsidRDefault="000F1455">
            <w:r>
              <w:rPr>
                <w:sz w:val="26"/>
              </w:rPr>
              <w:t>Голубев Евгений Олегович</w:t>
            </w:r>
          </w:p>
        </w:tc>
        <w:tc>
          <w:tcPr>
            <w:tcW w:w="2381" w:type="dxa"/>
            <w:vAlign w:val="center"/>
          </w:tcPr>
          <w:p w:rsidR="00C121E8" w:rsidRDefault="00C121E8"/>
        </w:tc>
      </w:tr>
      <w:tr w:rsidR="00C121E8">
        <w:trPr>
          <w:jc w:val="center"/>
        </w:trPr>
        <w:tc>
          <w:tcPr>
            <w:tcW w:w="1871" w:type="dxa"/>
            <w:vAlign w:val="center"/>
          </w:tcPr>
          <w:p w:rsidR="00C121E8" w:rsidRDefault="000F1455">
            <w:r>
              <w:rPr>
                <w:sz w:val="26"/>
              </w:rPr>
              <w:t>Проверил</w:t>
            </w:r>
          </w:p>
        </w:tc>
        <w:tc>
          <w:tcPr>
            <w:tcW w:w="5102" w:type="dxa"/>
            <w:vAlign w:val="center"/>
          </w:tcPr>
          <w:p w:rsidR="00C121E8" w:rsidRDefault="000F1455">
            <w:r>
              <w:rPr>
                <w:sz w:val="26"/>
              </w:rPr>
              <w:t>Елкин Николай Сергеевич</w:t>
            </w:r>
          </w:p>
        </w:tc>
        <w:tc>
          <w:tcPr>
            <w:tcW w:w="2381" w:type="dxa"/>
            <w:vAlign w:val="center"/>
          </w:tcPr>
          <w:p w:rsidR="00C121E8" w:rsidRDefault="00C121E8"/>
        </w:tc>
      </w:tr>
    </w:tbl>
    <w:p w:rsidR="000F1455" w:rsidRDefault="000F1455"/>
    <w:sectPr w:rsidR="000F1455" w:rsidSect="00034616">
      <w:footerReference w:type="default" r:id="rId11"/>
      <w:pgSz w:w="11906" w:h="16838"/>
      <w:pgMar w:top="1134" w:right="850" w:bottom="1134" w:left="1701" w:header="567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455" w:rsidRDefault="000F1455">
      <w:pPr>
        <w:spacing w:line="240" w:lineRule="auto"/>
      </w:pPr>
      <w:r>
        <w:separator/>
      </w:r>
    </w:p>
  </w:endnote>
  <w:endnote w:type="continuationSeparator" w:id="0">
    <w:p w:rsidR="000F1455" w:rsidRDefault="000F1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1E8" w:rsidRDefault="000F145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059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455" w:rsidRDefault="000F1455">
      <w:pPr>
        <w:spacing w:line="240" w:lineRule="auto"/>
      </w:pPr>
      <w:r>
        <w:separator/>
      </w:r>
    </w:p>
  </w:footnote>
  <w:footnote w:type="continuationSeparator" w:id="0">
    <w:p w:rsidR="000F1455" w:rsidRDefault="000F14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1455"/>
    <w:rsid w:val="0015074B"/>
    <w:rsid w:val="0029639D"/>
    <w:rsid w:val="00326F90"/>
    <w:rsid w:val="00AA1D8D"/>
    <w:rsid w:val="00B05998"/>
    <w:rsid w:val="00B47730"/>
    <w:rsid w:val="00C121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13B7415-F551-40DC-B9E1-025ED6A8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207B3-EC22-45E6-8328-3BE1F978B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6. Передача управления между страницами</dc:title>
  <dc:subject/>
  <dc:creator>Голубев Евгений Олегович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2026-10-21T16:52:00Z</dcterms:modified>
  <cp:category/>
</cp:coreProperties>
</file>