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AE89DBAE">
      <w:pPr>
        <w:pStyle w:val="682"/>
        <w:pBdr/>
        <w:spacing/>
        <w:ind/>
        <w:jc w:val="center"/>
        <w:rPr/>
      </w:pPr>
      <w:r>
        <w:rPr>
          <w:b w:val="0"/>
        </w:rPr>
        <w:t xml:space="preserve">Автономная некоммерческая образовательная организация</w:t>
      </w:r>
      <w:r>
        <w:rPr>
          <w:b w:val="0"/>
        </w:rPr>
        <w:br/>
      </w:r>
      <w:r>
        <w:rPr>
          <w:b w:val="0"/>
        </w:rPr>
        <w:t xml:space="preserve">высшего образования Центросоюза Российской Федерации</w:t>
      </w:r>
      <w:r>
        <w:rPr>
          <w:b w:val="0"/>
        </w:rPr>
        <w:br/>
      </w:r>
      <w:r>
        <w:rPr>
          <w:b w:val="0"/>
        </w:rPr>
        <w:t xml:space="preserve">«Сибирский университет потребительской кооперации»</w:t>
      </w:r>
      <w:r/>
    </w:p>
    <w:p w14:paraId="56AE0D81">
      <w:pPr>
        <w:pStyle w:val="682"/>
        <w:pBdr/>
        <w:spacing/>
        <w:ind/>
        <w:rPr/>
      </w:pPr>
      <w:r>
        <w:br/>
      </w:r>
      <w:r/>
    </w:p>
    <w:p w14:paraId="41F26050">
      <w:pPr>
        <w:pStyle w:val="682"/>
        <w:pBdr/>
        <w:spacing/>
        <w:ind/>
        <w:jc w:val="center"/>
        <w:rPr/>
      </w:pPr>
      <w:r>
        <w:rPr>
          <w:b/>
        </w:rPr>
        <w:t xml:space="preserve">ОТЧЁТ</w:t>
      </w:r>
      <w:r>
        <w:rPr>
          <w:b/>
        </w:rPr>
        <w:br/>
      </w:r>
      <w:r>
        <w:t xml:space="preserve">по лабораторной работе №3</w:t>
      </w:r>
      <w:r>
        <w:br/>
      </w:r>
      <w:r>
        <w:rPr>
          <w:b/>
        </w:rPr>
        <w:t xml:space="preserve">«Проектирование информационной системы по стадиям</w:t>
      </w:r>
      <w:r>
        <w:rPr>
          <w:b/>
        </w:rPr>
        <w:br/>
      </w:r>
      <w:r>
        <w:rPr>
          <w:b/>
        </w:rPr>
        <w:t xml:space="preserve">жизненного цикла»</w:t>
      </w:r>
      <w:r/>
    </w:p>
    <w:p w14:paraId="1B2AC358">
      <w:pPr>
        <w:pStyle w:val="682"/>
        <w:pBdr/>
        <w:spacing/>
        <w:ind/>
        <w:rPr/>
      </w:pPr>
      <w:r>
        <w:br/>
      </w:r>
      <w:r/>
    </w:p>
    <w:p w14:paraId="67F7815A">
      <w:pPr>
        <w:pStyle w:val="682"/>
        <w:pBdr/>
        <w:spacing/>
        <w:ind/>
        <w:rPr/>
      </w:pPr>
      <w:r>
        <w:rPr>
          <w:b/>
        </w:rPr>
        <w:t xml:space="preserve">Дисциплина: </w:t>
      </w:r>
      <w:r>
        <w:t xml:space="preserve">Инженерно-техническая поддержка ИС</w:t>
      </w:r>
      <w:r>
        <w:br/>
      </w:r>
      <w:r>
        <w:rPr>
          <w:b/>
        </w:rPr>
        <w:t xml:space="preserve">Тема: </w:t>
      </w:r>
      <w:r>
        <w:t xml:space="preserve">«Мобильный сервис и чат-бот для заказа и доставки готовой еды / пиццерии»</w:t>
      </w:r>
      <w:r>
        <w:br/>
      </w:r>
      <w:r>
        <w:rPr>
          <w:b/>
        </w:rPr>
        <w:t xml:space="preserve">Выполнил студент: </w:t>
      </w:r>
      <w:r>
        <w:rPr>
          <w:lang w:val="ru-RU"/>
        </w:rPr>
        <w:t xml:space="preserve">Плесовских Дмитрий Федорович</w:t>
      </w:r>
      <w:r>
        <w:br/>
      </w:r>
      <w:r>
        <w:rPr>
          <w:b/>
        </w:rPr>
        <w:t xml:space="preserve">Группа / Курс: </w:t>
      </w:r>
      <w:r>
        <w:t xml:space="preserve">ИСП-35, 4 курс</w:t>
      </w:r>
      <w:r>
        <w:br/>
      </w:r>
      <w:r>
        <w:rPr>
          <w:b/>
        </w:rPr>
        <w:t xml:space="preserve">Шифр студента: </w:t>
      </w:r>
      <w:r>
        <w:t xml:space="preserve">ispo-01</w:t>
      </w:r>
      <w:r>
        <w:rPr>
          <w:lang w:val="ru-RU"/>
        </w:rPr>
        <w:t xml:space="preserve">-23-043</w:t>
      </w:r>
      <w:r/>
    </w:p>
    <w:p w14:paraId="67AF98CB">
      <w:pPr>
        <w:pStyle w:val="682"/>
        <w:pBdr/>
        <w:spacing/>
        <w:ind/>
        <w:rPr/>
      </w:pPr>
      <w:r>
        <w:br/>
      </w:r>
      <w:r>
        <w:br/>
      </w:r>
      <w:r>
        <w:br/>
      </w:r>
      <w:r>
        <w:br/>
      </w:r>
      <w:r/>
    </w:p>
    <w:p w14:paraId="1C8E639E">
      <w:pPr>
        <w:pStyle w:val="682"/>
        <w:pBdr/>
        <w:spacing/>
        <w:ind/>
        <w:jc w:val="center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4201127">
      <w:pPr>
        <w:pStyle w:val="682"/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C8CB0A8">
      <w:pPr>
        <w:pStyle w:val="682"/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6EEE57C">
      <w:pPr>
        <w:pStyle w:val="682"/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2E08491">
      <w:pPr>
        <w:pStyle w:val="682"/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8C72239">
      <w:pPr>
        <w:pStyle w:val="682"/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9881507">
      <w:pPr>
        <w:pStyle w:val="682"/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B60A2B4">
      <w:pPr>
        <w:pStyle w:val="682"/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9F66774">
      <w:pPr>
        <w:pStyle w:val="682"/>
        <w:pBdr/>
        <w:spacing/>
        <w:ind/>
        <w:jc w:val="center"/>
        <w:rPr>
          <w:highlight w:val="none"/>
        </w:rPr>
      </w:pPr>
      <w:r>
        <w:t xml:space="preserve">г. Новосибирск, 2026 г.</w:t>
      </w:r>
      <w:r/>
      <w:r>
        <w:br w:type="page" w:clear="all"/>
      </w:r>
      <w:r/>
      <w:r>
        <w:rPr>
          <w:highlight w:val="none"/>
        </w:rPr>
      </w:r>
    </w:p>
    <w:p w14:paraId="762B12B7">
      <w:pPr>
        <w:pStyle w:val="687"/>
        <w:pBdr/>
        <w:spacing/>
        <w:ind/>
        <w:rPr/>
      </w:pPr>
      <w:r>
        <w:t xml:space="preserve">1. Введение и цель работы</w:t>
      </w:r>
      <w:r/>
    </w:p>
    <w:p w14:paraId="68F6D482">
      <w:pPr>
        <w:pStyle w:val="682"/>
        <w:pBdr/>
        <w:spacing/>
        <w:ind/>
        <w:rPr/>
      </w:pPr>
      <w:r>
        <w:rPr>
          <w:b/>
        </w:rPr>
        <w:t xml:space="preserve">Цель лабораторной работы: </w:t>
      </w:r>
      <w:r>
        <w:t xml:space="preserve">Закрепить на практике теоретический материал лекции «Жизненный цикл ИС» (Слайды 1-22), изучить последо</w:t>
      </w:r>
      <w:r>
        <w:t xml:space="preserve">вательность прохождения 5 ключевых стадий ЖЦ применительно к конкретной прикладной задаче, сформировать навыки предпроектного анализа, проектирования архитектуры (ФА/СА), планирования внедрения, обоснования модели ЖЦ и формализации операций в аппарате ТСП.</w:t>
      </w:r>
      <w:r/>
    </w:p>
    <w:p w14:paraId="A40E52E4">
      <w:pPr>
        <w:pStyle w:val="682"/>
        <w:pBdr/>
        <w:spacing/>
        <w:ind/>
        <w:rPr/>
      </w:pPr>
      <w:r>
        <w:rPr>
          <w:b/>
        </w:rPr>
        <w:t xml:space="preserve">Назначение данного отчёта: </w:t>
      </w:r>
      <w:r>
        <w:t xml:space="preserve">Служит отчётом о выполнении лабораторной работы, демонстрирующим навыки проектирования ИС. Все разделы содержат не просто формальное перечисление данных, но и методические пояснения и рассуждения разработчика, демонстрирующие инженерное мышление.</w:t>
      </w:r>
      <w:r/>
    </w:p>
    <w:p w14:paraId="381E6CE5">
      <w:pPr>
        <w:pStyle w:val="682"/>
        <w:pBdr/>
        <w:spacing/>
        <w:ind/>
        <w:rPr/>
      </w:pPr>
      <w:r>
        <w:rPr>
          <w:b/>
        </w:rPr>
        <w:t xml:space="preserve">Краткое описание выбранного объекта: </w:t>
      </w:r>
      <w:r>
        <w:t xml:space="preserve">Пиццерия (или другой сервис доставки еды) принимает заказы от клиентов и организует доставку курьерами. На текущий момент приём заказов на доставку еды ведется по телефону операторами, а учет заказов фиксируется в тетрадях или простых электронных таблицах.</w:t>
      </w:r>
      <w:r/>
    </w:p>
    <w:p w14:paraId="BE901843">
      <w:pPr>
        <w:pStyle w:val="687"/>
        <w:pBdr/>
        <w:spacing/>
        <w:ind/>
        <w:rPr/>
      </w:pPr>
      <w:r>
        <w:t xml:space="preserve">2. Стадия 1. Предпроектный системный анализ (Слайды 3-5)</w:t>
      </w:r>
      <w:r/>
    </w:p>
    <w:p w14:paraId="BF3897D2">
      <w:pPr>
        <w:pStyle w:val="688"/>
        <w:pBdr/>
        <w:spacing/>
        <w:ind/>
        <w:rPr/>
      </w:pPr>
      <w:r>
        <w:t xml:space="preserve">2.1. Описание процесса «как есть» (As-Is) и выявленные проблемы</w:t>
      </w:r>
      <w:r/>
    </w:p>
    <w:p w14:paraId="4C941415">
      <w:pPr>
        <w:pStyle w:val="682"/>
        <w:pBdr/>
        <w:spacing/>
        <w:ind/>
        <w:rPr/>
      </w:pPr>
      <w:r>
        <w:t xml:space="preserve">Клиент перед оформлением заказа звонит по телефону, оператор уточняет меню и адрес, записывает данные. В ходе аудита выявлены 3 ключевые системные проблемы:</w:t>
      </w:r>
      <w:r/>
    </w:p>
    <w:p w14:paraId="151AD8A8">
      <w:pPr>
        <w:pStyle w:val="717"/>
        <w:pBdr/>
        <w:spacing/>
        <w:ind/>
        <w:rPr/>
      </w:pPr>
      <w:r>
        <w:t xml:space="preserve">1. Критические задержки и очереди на линии: Обработка одного звонка, уточнение адреса и меню занимает до 5-7 минут. В часы пик образуются очереди, и клиенты не могут дозвониться.</w:t>
      </w:r>
      <w:r/>
    </w:p>
    <w:p w14:paraId="548DFE14">
      <w:pPr>
        <w:pStyle w:val="717"/>
        <w:pBdr/>
        <w:spacing/>
        <w:ind/>
        <w:rPr/>
      </w:pPr>
      <w:r>
        <w:t xml:space="preserve">2. Ошибки учёта: Из-за человеческого фактора (плохая связь, спешка) операторы ошибаются в позициях заказа или адресе доставки.</w:t>
      </w:r>
      <w:r/>
    </w:p>
    <w:p w14:paraId="FB37C7C3">
      <w:pPr>
        <w:pStyle w:val="717"/>
        <w:pBdr/>
        <w:spacing/>
        <w:ind/>
        <w:rPr/>
      </w:pPr>
      <w:r>
        <w:t xml:space="preserve">3. Отсутствие прозрачности: Клиент не знает статус своего заказа и где в данный момент находится курьер.</w:t>
      </w:r>
      <w:r/>
    </w:p>
    <w:p w14:paraId="0FF8CFE5">
      <w:pPr>
        <w:pStyle w:val="688"/>
        <w:pBdr/>
        <w:spacing/>
        <w:ind/>
        <w:rPr/>
      </w:pPr>
      <w:r>
        <w:t xml:space="preserve">2.2. Пояснения разработчика и краткое ТЭО</w:t>
      </w:r>
      <w:r/>
    </w:p>
    <w:p w14:paraId="044D5D09">
      <w:pPr>
        <w:pStyle w:val="682"/>
        <w:pBdr/>
        <w:spacing/>
        <w:ind/>
        <w:rPr/>
      </w:pPr>
      <w:r>
        <w:rPr>
          <w:b/>
        </w:rPr>
        <w:t xml:space="preserve">Пояснение и рассуждение: </w:t>
      </w:r>
      <w:r>
        <w:t xml:space="preserve">Переход к автоматизации оправдан экономически и организационно. В</w:t>
      </w:r>
      <w:r>
        <w:t xml:space="preserve">недрение компактной ИС сократит нагрузку на call-центр на 70% и увеличит количество заказов за счет удобства. При стоимости разработки около 400 000 рублей система полностью окупится за 4-5 месяцев за счет увеличения выручки и оптимизации работы персонала.</w:t>
      </w:r>
      <w:r/>
    </w:p>
    <w:p w14:paraId="82B4F444">
      <w:pPr>
        <w:pStyle w:val="688"/>
        <w:pBdr/>
        <w:spacing/>
        <w:ind/>
        <w:rPr/>
      </w:pPr>
      <w:r>
        <w:t xml:space="preserve">2.3. Ключевые требования Технического задания (ТЗ)</w:t>
      </w:r>
      <w:r/>
    </w:p>
    <w:p w14:paraId="05B7CCF6">
      <w:pPr>
        <w:pStyle w:val="717"/>
        <w:pBdr/>
        <w:spacing/>
        <w:ind/>
        <w:rPr/>
      </w:pPr>
      <w:r>
        <w:t xml:space="preserve">Целевая платформа: Мобильное приложение (iOS/Android) и Telegram-бот для клиентов, веб-панель для операторов.</w:t>
      </w:r>
      <w:r/>
    </w:p>
    <w:p w14:paraId="B01C996E">
      <w:pPr>
        <w:pStyle w:val="717"/>
        <w:pBdr/>
        <w:spacing/>
        <w:ind/>
        <w:rPr/>
      </w:pPr>
      <w:r>
        <w:t xml:space="preserve">Ограничения по ресурсам (актуальность 2026 г.): Использование свободного ПО без лицензионных затрат (PostgreSQL, Python); развёртывание на арендуемом облачном сервере.</w:t>
      </w:r>
      <w:r/>
    </w:p>
    <w:p w14:paraId="16BD3BB5">
      <w:pPr>
        <w:pStyle w:val="717"/>
        <w:pBdr/>
        <w:spacing/>
        <w:ind/>
        <w:rPr/>
      </w:pPr>
      <w:r>
        <w:t xml:space="preserve">Директивные сроки: Проектирование и запуск пилота 3 календарных месяца.</w:t>
      </w:r>
      <w:r/>
    </w:p>
    <w:p w14:paraId="58840B48">
      <w:pPr>
        <w:pStyle w:val="687"/>
        <w:pBdr/>
        <w:spacing/>
        <w:ind/>
        <w:rPr/>
      </w:pPr>
      <w:r>
        <w:t xml:space="preserve">3. Стадия 2. Логическое проектирование: Системный синтез (Слайды 6, 19)</w:t>
      </w:r>
      <w:r/>
    </w:p>
    <w:p w14:paraId="455E9A9B">
      <w:pPr>
        <w:pStyle w:val="682"/>
        <w:pBdr/>
        <w:spacing/>
        <w:ind/>
        <w:rPr/>
      </w:pPr>
      <w:r>
        <w:rPr>
          <w:b/>
        </w:rPr>
        <w:t xml:space="preserve">Пояснение разработчика к системному синтезу: </w:t>
      </w:r>
      <w:r>
        <w:t xml:space="preserve">Сог</w:t>
      </w:r>
      <w:r>
        <w:t xml:space="preserve">ласно лекционному материалу (Слайд 6), системный синтез разделяет проектирование на функциональную архитектуру (ФА – что делает система для человека) и системную архитектуру (СА – какие технические и программные модули это реализуют). Начинаем строго с ФА.</w:t>
      </w:r>
      <w:r/>
    </w:p>
    <w:p w14:paraId="AE9A639C">
      <w:pPr>
        <w:pStyle w:val="688"/>
        <w:pBdr/>
        <w:spacing/>
        <w:ind/>
        <w:rPr/>
      </w:pPr>
      <w:r>
        <w:t xml:space="preserve">3.1. Функциональная архитектура (ФА)</w:t>
      </w:r>
      <w:r/>
    </w:p>
    <w:p w14:paraId="26758E07">
      <w:pPr>
        <w:pStyle w:val="682"/>
        <w:pBdr/>
        <w:spacing/>
        <w:ind/>
        <w:rPr/>
      </w:pPr>
      <w:r>
        <w:t xml:space="preserve">В системе выделено 4 ключевые роли: «Клиент», «Оператор», «Курьер», «Администратор».</w:t>
      </w:r>
      <w:r/>
    </w:p>
    <w:tbl>
      <w:tblPr>
        <w:tblStyle w:val="747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A00290BF">
            <w:pPr>
              <w:pStyle w:val="682"/>
              <w:pBdr/>
              <w:spacing/>
              <w:ind/>
              <w:rPr/>
            </w:pPr>
            <w:r>
              <w:rPr>
                <w:b/>
              </w:rPr>
              <w:t xml:space="preserve">Роль пользователя</w:t>
            </w:r>
            <w:r/>
          </w:p>
        </w:tc>
        <w:tc>
          <w:tcPr>
            <w:tcBorders/>
            <w:tcW w:w="2880" w:type="dxa"/>
          </w:tcPr>
          <w:p w14:paraId="D5126F32">
            <w:pPr>
              <w:pStyle w:val="682"/>
              <w:pBdr/>
              <w:spacing/>
              <w:ind/>
              <w:rPr/>
            </w:pPr>
            <w:r>
              <w:rPr>
                <w:b/>
              </w:rPr>
              <w:t xml:space="preserve">Идентификатор</w:t>
            </w:r>
            <w:r/>
          </w:p>
        </w:tc>
        <w:tc>
          <w:tcPr>
            <w:tcBorders/>
            <w:tcW w:w="2880" w:type="dxa"/>
          </w:tcPr>
          <w:p w14:paraId="AF90021B">
            <w:pPr>
              <w:pStyle w:val="682"/>
              <w:pBdr/>
              <w:spacing/>
              <w:ind/>
              <w:rPr/>
            </w:pPr>
            <w:r>
              <w:rPr>
                <w:b/>
              </w:rPr>
              <w:t xml:space="preserve">Наименование и описание функции (ФА)</w:t>
            </w:r>
            <w:r/>
          </w:p>
        </w:tc>
      </w:tr>
      <w:tr>
        <w:trPr/>
        <w:tc>
          <w:tcPr>
            <w:tcBorders/>
            <w:tcW w:w="2880" w:type="dxa"/>
          </w:tcPr>
          <w:p w14:paraId="B86E33CD">
            <w:pPr>
              <w:pStyle w:val="682"/>
              <w:pBdr/>
              <w:spacing/>
              <w:ind/>
              <w:rPr/>
            </w:pPr>
            <w:r>
              <w:t xml:space="preserve">Клиент</w:t>
            </w:r>
            <w:r/>
          </w:p>
        </w:tc>
        <w:tc>
          <w:tcPr>
            <w:tcBorders/>
            <w:tcW w:w="2880" w:type="dxa"/>
          </w:tcPr>
          <w:p w14:paraId="63B1FEFA">
            <w:pPr>
              <w:pStyle w:val="682"/>
              <w:pBdr/>
              <w:spacing/>
              <w:ind/>
              <w:rPr/>
            </w:pPr>
            <w:r>
              <w:t xml:space="preserve">Ф1.1</w:t>
            </w:r>
            <w:r/>
          </w:p>
        </w:tc>
        <w:tc>
          <w:tcPr>
            <w:tcBorders/>
            <w:tcW w:w="2880" w:type="dxa"/>
          </w:tcPr>
          <w:p w14:paraId="7C948173">
            <w:pPr>
              <w:pStyle w:val="682"/>
              <w:pBdr/>
              <w:spacing/>
              <w:ind/>
              <w:rPr/>
            </w:pPr>
            <w:r>
              <w:t xml:space="preserve">Просмотр меню, оформление заказа и онлайн-оплата</w:t>
            </w:r>
            <w:r/>
          </w:p>
        </w:tc>
      </w:tr>
      <w:tr>
        <w:trPr/>
        <w:tc>
          <w:tcPr>
            <w:tcBorders/>
            <w:tcW w:w="2880" w:type="dxa"/>
          </w:tcPr>
          <w:p w14:paraId="173843AC">
            <w:pPr>
              <w:pStyle w:val="682"/>
              <w:pBdr/>
              <w:spacing/>
              <w:ind/>
              <w:rPr/>
            </w:pPr>
            <w:r>
              <w:t xml:space="preserve">Клиент</w:t>
            </w:r>
            <w:r/>
          </w:p>
        </w:tc>
        <w:tc>
          <w:tcPr>
            <w:tcBorders/>
            <w:tcW w:w="2880" w:type="dxa"/>
          </w:tcPr>
          <w:p w14:paraId="BADBD80A">
            <w:pPr>
              <w:pStyle w:val="682"/>
              <w:pBdr/>
              <w:spacing/>
              <w:ind/>
              <w:rPr/>
            </w:pPr>
            <w:r>
              <w:t xml:space="preserve">Ф1.2</w:t>
            </w:r>
            <w:r/>
          </w:p>
        </w:tc>
        <w:tc>
          <w:tcPr>
            <w:tcBorders/>
            <w:tcW w:w="2880" w:type="dxa"/>
          </w:tcPr>
          <w:p w14:paraId="B137236F">
            <w:pPr>
              <w:pStyle w:val="682"/>
              <w:pBdr/>
              <w:spacing/>
              <w:ind/>
              <w:rPr/>
            </w:pPr>
            <w:r>
              <w:t xml:space="preserve">Отслеживание статуса заказа и местоположения курьера</w:t>
            </w:r>
            <w:r/>
          </w:p>
        </w:tc>
      </w:tr>
      <w:tr>
        <w:trPr/>
        <w:tc>
          <w:tcPr>
            <w:tcBorders/>
            <w:tcW w:w="2880" w:type="dxa"/>
          </w:tcPr>
          <w:p w14:paraId="2E26CBAC">
            <w:pPr>
              <w:pStyle w:val="682"/>
              <w:pBdr/>
              <w:spacing/>
              <w:ind/>
              <w:rPr/>
            </w:pPr>
            <w:r>
              <w:t xml:space="preserve">Оператор</w:t>
            </w:r>
            <w:r/>
          </w:p>
        </w:tc>
        <w:tc>
          <w:tcPr>
            <w:tcBorders/>
            <w:tcW w:w="2880" w:type="dxa"/>
          </w:tcPr>
          <w:p w14:paraId="5715BC5A">
            <w:pPr>
              <w:pStyle w:val="682"/>
              <w:pBdr/>
              <w:spacing/>
              <w:ind/>
              <w:rPr/>
            </w:pPr>
            <w:r>
              <w:t xml:space="preserve">Ф2.1</w:t>
            </w:r>
            <w:r/>
          </w:p>
        </w:tc>
        <w:tc>
          <w:tcPr>
            <w:tcBorders/>
            <w:tcW w:w="2880" w:type="dxa"/>
          </w:tcPr>
          <w:p w14:paraId="5BA2F690">
            <w:pPr>
              <w:pStyle w:val="682"/>
              <w:pBdr/>
              <w:spacing/>
              <w:ind/>
              <w:rPr/>
            </w:pPr>
            <w:r>
              <w:t xml:space="preserve">Подтверждение заказов и маршрутизация доставок</w:t>
            </w:r>
            <w:r/>
          </w:p>
        </w:tc>
      </w:tr>
      <w:tr>
        <w:trPr/>
        <w:tc>
          <w:tcPr>
            <w:tcBorders/>
            <w:tcW w:w="2880" w:type="dxa"/>
          </w:tcPr>
          <w:p w14:paraId="7F3B333A">
            <w:pPr>
              <w:pStyle w:val="682"/>
              <w:pBdr/>
              <w:spacing/>
              <w:ind/>
              <w:rPr/>
            </w:pPr>
            <w:r>
              <w:t xml:space="preserve">Курьер</w:t>
            </w:r>
            <w:r/>
          </w:p>
        </w:tc>
        <w:tc>
          <w:tcPr>
            <w:tcBorders/>
            <w:tcW w:w="2880" w:type="dxa"/>
          </w:tcPr>
          <w:p w14:paraId="387F9E75">
            <w:pPr>
              <w:pStyle w:val="682"/>
              <w:pBdr/>
              <w:spacing/>
              <w:ind/>
              <w:rPr/>
            </w:pPr>
            <w:r>
              <w:t xml:space="preserve">Ф3.1</w:t>
            </w:r>
            <w:r/>
          </w:p>
        </w:tc>
        <w:tc>
          <w:tcPr>
            <w:tcBorders/>
            <w:tcW w:w="2880" w:type="dxa"/>
          </w:tcPr>
          <w:p w14:paraId="A466FADC">
            <w:pPr>
              <w:pStyle w:val="682"/>
              <w:pBdr/>
              <w:spacing/>
              <w:ind/>
              <w:rPr/>
            </w:pPr>
            <w:r>
              <w:t xml:space="preserve">Просмотр назначенных заказов и построение маршрута</w:t>
            </w:r>
            <w:r/>
          </w:p>
        </w:tc>
      </w:tr>
      <w:tr>
        <w:trPr/>
        <w:tc>
          <w:tcPr>
            <w:tcBorders/>
            <w:tcW w:w="2880" w:type="dxa"/>
          </w:tcPr>
          <w:p w14:paraId="11B71E09">
            <w:pPr>
              <w:pStyle w:val="682"/>
              <w:pBdr/>
              <w:spacing/>
              <w:ind/>
              <w:rPr/>
            </w:pPr>
            <w:r>
              <w:t xml:space="preserve">Курьер</w:t>
            </w:r>
            <w:r/>
          </w:p>
        </w:tc>
        <w:tc>
          <w:tcPr>
            <w:tcBorders/>
            <w:tcW w:w="2880" w:type="dxa"/>
          </w:tcPr>
          <w:p w14:paraId="B10845F0">
            <w:pPr>
              <w:pStyle w:val="682"/>
              <w:pBdr/>
              <w:spacing/>
              <w:ind/>
              <w:rPr/>
            </w:pPr>
            <w:r>
              <w:t xml:space="preserve">Ф3.2</w:t>
            </w:r>
            <w:r/>
          </w:p>
        </w:tc>
        <w:tc>
          <w:tcPr>
            <w:tcBorders/>
            <w:tcW w:w="2880" w:type="dxa"/>
          </w:tcPr>
          <w:p w14:paraId="27AA7F21">
            <w:pPr>
              <w:pStyle w:val="682"/>
              <w:pBdr/>
              <w:spacing/>
              <w:ind/>
              <w:rPr/>
            </w:pPr>
            <w:r>
              <w:t xml:space="preserve">Смена статуса заказа на «Доставлено»</w:t>
            </w:r>
            <w:r/>
          </w:p>
        </w:tc>
      </w:tr>
      <w:tr>
        <w:trPr/>
        <w:tc>
          <w:tcPr>
            <w:tcBorders/>
            <w:tcW w:w="2880" w:type="dxa"/>
          </w:tcPr>
          <w:p w14:paraId="5C227177">
            <w:pPr>
              <w:pStyle w:val="682"/>
              <w:pBdr/>
              <w:spacing/>
              <w:ind/>
              <w:rPr/>
            </w:pPr>
            <w:r>
              <w:t xml:space="preserve">Администратор</w:t>
            </w:r>
            <w:r/>
          </w:p>
        </w:tc>
        <w:tc>
          <w:tcPr>
            <w:tcBorders/>
            <w:tcW w:w="2880" w:type="dxa"/>
          </w:tcPr>
          <w:p w14:paraId="182A4587">
            <w:pPr>
              <w:pStyle w:val="682"/>
              <w:pBdr/>
              <w:spacing/>
              <w:ind/>
              <w:rPr/>
            </w:pPr>
            <w:r>
              <w:t xml:space="preserve">Ф4.1</w:t>
            </w:r>
            <w:r/>
          </w:p>
        </w:tc>
        <w:tc>
          <w:tcPr>
            <w:tcBorders/>
            <w:tcW w:w="2880" w:type="dxa"/>
          </w:tcPr>
          <w:p w14:paraId="FDC1FFAB">
            <w:pPr>
              <w:pStyle w:val="682"/>
              <w:pBdr/>
              <w:spacing/>
              <w:ind/>
              <w:rPr/>
            </w:pPr>
            <w:r>
              <w:t xml:space="preserve">Управление меню, ценами и аналитика продаж</w:t>
            </w:r>
            <w:r/>
          </w:p>
        </w:tc>
      </w:tr>
    </w:tbl>
    <w:p w14:paraId="73B91356">
      <w:pPr>
        <w:pStyle w:val="688"/>
        <w:pBdr/>
        <w:spacing/>
        <w:ind/>
        <w:rPr/>
      </w:pPr>
      <w:r>
        <w:t xml:space="preserve">3.2. Системная архитектура (СА)</w:t>
      </w:r>
      <w:r/>
    </w:p>
    <w:p w14:paraId="9E0A15FF">
      <w:pPr>
        <w:pStyle w:val="682"/>
        <w:pBdr/>
        <w:spacing/>
        <w:ind/>
        <w:rPr/>
      </w:pPr>
      <w:r>
        <w:t xml:space="preserve">Для обеспечения работы описанных функций формируется системная архитектура обеспечивающих подсистем:</w:t>
      </w:r>
      <w:r/>
    </w:p>
    <w:p w14:paraId="D92979CB">
      <w:pPr>
        <w:pStyle w:val="717"/>
        <w:pBdr/>
        <w:spacing/>
        <w:ind/>
        <w:rPr/>
      </w:pPr>
      <w:r>
        <w:t xml:space="preserve">Информационное обеспечение (ИО): Реляционная база данных PostgreSQL 16.</w:t>
      </w:r>
      <w:r/>
    </w:p>
    <w:p w14:paraId="46A9634D">
      <w:pPr>
        <w:pStyle w:val="717"/>
        <w:pBdr/>
        <w:spacing/>
        <w:ind/>
        <w:rPr/>
      </w:pPr>
      <w:r>
        <w:t xml:space="preserve">Программное обеспечение (ПО): Бэкенд на Python (FastAPI), мобильное приложение на Flutter, бот на Aiogram.</w:t>
      </w:r>
      <w:r/>
    </w:p>
    <w:p w14:paraId="230F2B6E">
      <w:pPr>
        <w:pStyle w:val="717"/>
        <w:pBdr/>
        <w:spacing/>
        <w:ind/>
        <w:rPr/>
      </w:pPr>
      <w:r>
        <w:t xml:space="preserve">Техническое обеспечение (ТО): Сервер Ubuntu (vCPU 4 ядра, RAM 8 ГБ, SSD 80 ГБ). Рабочее место оператора (ПК). Смартфоны курьеров (iOS/Android).</w:t>
      </w:r>
      <w:r/>
    </w:p>
    <w:p w14:paraId="2BDEFB3F">
      <w:pPr>
        <w:pStyle w:val="687"/>
        <w:pBdr/>
        <w:spacing/>
        <w:ind/>
        <w:rPr/>
      </w:pPr>
      <w:r>
        <w:t xml:space="preserve">4. Стадия 3. Физическая реализация</w:t>
      </w:r>
      <w:r/>
    </w:p>
    <w:p w14:paraId="BAB40C21">
      <w:pPr>
        <w:pStyle w:val="688"/>
        <w:pBdr/>
        <w:spacing/>
        <w:ind/>
        <w:rPr/>
      </w:pPr>
      <w:r>
        <w:t xml:space="preserve">4.1. Структура таблиц базы данных</w:t>
      </w:r>
      <w:r/>
    </w:p>
    <w:p w14:paraId="F75F4D4B">
      <w:pPr>
        <w:pStyle w:val="682"/>
        <w:pBdr/>
        <w:spacing/>
        <w:ind/>
        <w:rPr/>
      </w:pPr>
      <w:r>
        <w:t xml:space="preserve">Таблица 1: products (Меню)</w:t>
      </w:r>
      <w:r/>
    </w:p>
    <w:tbl>
      <w:tblPr>
        <w:tblStyle w:val="747"/>
        <w:tblW w:w="0" w:type="auto"/>
        <w:tblBorders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rPr/>
        <w:tc>
          <w:tcPr>
            <w:tcBorders/>
            <w:tcW w:w="2160" w:type="dxa"/>
          </w:tcPr>
          <w:p w14:paraId="C9A2E937">
            <w:pPr>
              <w:pStyle w:val="682"/>
              <w:pBdr/>
              <w:spacing/>
              <w:ind/>
              <w:rPr/>
            </w:pPr>
            <w:r>
              <w:rPr>
                <w:b/>
              </w:rPr>
              <w:t xml:space="preserve">Поле</w:t>
            </w:r>
            <w:r/>
          </w:p>
        </w:tc>
        <w:tc>
          <w:tcPr>
            <w:tcBorders/>
            <w:tcW w:w="2160" w:type="dxa"/>
          </w:tcPr>
          <w:p w14:paraId="B8D8C53D">
            <w:pPr>
              <w:pStyle w:val="682"/>
              <w:pBdr/>
              <w:spacing/>
              <w:ind/>
              <w:rPr/>
            </w:pPr>
            <w:r>
              <w:rPr>
                <w:b/>
              </w:rPr>
              <w:t xml:space="preserve">Тип данных</w:t>
            </w:r>
            <w:r/>
          </w:p>
        </w:tc>
        <w:tc>
          <w:tcPr>
            <w:tcBorders/>
            <w:tcW w:w="2160" w:type="dxa"/>
          </w:tcPr>
          <w:p w14:paraId="7C2674C0">
            <w:pPr>
              <w:pStyle w:val="682"/>
              <w:pBdr/>
              <w:spacing/>
              <w:ind/>
              <w:rPr/>
            </w:pPr>
            <w:r>
              <w:rPr>
                <w:b/>
              </w:rPr>
              <w:t xml:space="preserve">Ключ</w:t>
            </w:r>
            <w:r/>
          </w:p>
        </w:tc>
        <w:tc>
          <w:tcPr>
            <w:tcBorders/>
            <w:tcW w:w="2160" w:type="dxa"/>
          </w:tcPr>
          <w:p w14:paraId="0E10D072">
            <w:pPr>
              <w:pStyle w:val="682"/>
              <w:pBdr/>
              <w:spacing/>
              <w:ind/>
              <w:rPr/>
            </w:pPr>
            <w:r>
              <w:rPr>
                <w:b/>
              </w:rPr>
              <w:t xml:space="preserve">Описание</w:t>
            </w:r>
            <w:r/>
          </w:p>
        </w:tc>
      </w:tr>
      <w:tr>
        <w:trPr/>
        <w:tc>
          <w:tcPr>
            <w:tcBorders/>
            <w:tcW w:w="2160" w:type="dxa"/>
          </w:tcPr>
          <w:p w14:paraId="4850D599">
            <w:pPr>
              <w:pStyle w:val="682"/>
              <w:pBdr/>
              <w:spacing/>
              <w:ind/>
              <w:rPr/>
            </w:pPr>
            <w:r>
              <w:t xml:space="preserve">product_id</w:t>
            </w:r>
            <w:r/>
          </w:p>
        </w:tc>
        <w:tc>
          <w:tcPr>
            <w:tcBorders/>
            <w:tcW w:w="2160" w:type="dxa"/>
          </w:tcPr>
          <w:p w14:paraId="0FF6C03F">
            <w:pPr>
              <w:pStyle w:val="682"/>
              <w:pBdr/>
              <w:spacing/>
              <w:ind/>
              <w:rPr/>
            </w:pPr>
            <w:r>
              <w:t xml:space="preserve">INT</w:t>
            </w:r>
            <w:r/>
          </w:p>
        </w:tc>
        <w:tc>
          <w:tcPr>
            <w:tcBorders/>
            <w:tcW w:w="2160" w:type="dxa"/>
          </w:tcPr>
          <w:p w14:paraId="E8CF9A9A">
            <w:pPr>
              <w:pStyle w:val="682"/>
              <w:pBdr/>
              <w:spacing/>
              <w:ind/>
              <w:rPr/>
            </w:pPr>
            <w:r>
              <w:t xml:space="preserve">PK</w:t>
            </w:r>
            <w:r/>
          </w:p>
        </w:tc>
        <w:tc>
          <w:tcPr>
            <w:tcBorders/>
            <w:tcW w:w="2160" w:type="dxa"/>
          </w:tcPr>
          <w:p w14:paraId="0A96183C">
            <w:pPr>
              <w:pStyle w:val="682"/>
              <w:pBdr/>
              <w:spacing/>
              <w:ind/>
              <w:rPr/>
            </w:pPr>
            <w:r>
              <w:t xml:space="preserve">Уникальный код блюда</w:t>
            </w:r>
            <w:r/>
          </w:p>
        </w:tc>
      </w:tr>
      <w:tr>
        <w:trPr/>
        <w:tc>
          <w:tcPr>
            <w:tcBorders/>
            <w:tcW w:w="2160" w:type="dxa"/>
          </w:tcPr>
          <w:p w14:paraId="06FA7C7B">
            <w:pPr>
              <w:pStyle w:val="682"/>
              <w:pBdr/>
              <w:spacing/>
              <w:ind/>
              <w:rPr/>
            </w:pPr>
            <w:r>
              <w:t xml:space="preserve">name</w:t>
            </w:r>
            <w:r/>
          </w:p>
        </w:tc>
        <w:tc>
          <w:tcPr>
            <w:tcBorders/>
            <w:tcW w:w="2160" w:type="dxa"/>
          </w:tcPr>
          <w:p w14:paraId="AF6C38B5">
            <w:pPr>
              <w:pStyle w:val="682"/>
              <w:pBdr/>
              <w:spacing/>
              <w:ind/>
              <w:rPr/>
            </w:pPr>
            <w:r>
              <w:t xml:space="preserve">VARCHAR(200)</w:t>
            </w:r>
            <w:r/>
          </w:p>
        </w:tc>
        <w:tc>
          <w:tcPr>
            <w:tcBorders/>
            <w:tcW w:w="2160" w:type="dxa"/>
          </w:tcPr>
          <w:p w14:paraId="6B0328A7">
            <w:pPr>
              <w:pStyle w:val="682"/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/>
            <w:tcW w:w="2160" w:type="dxa"/>
          </w:tcPr>
          <w:p w14:paraId="E6FB0C44">
            <w:pPr>
              <w:pStyle w:val="682"/>
              <w:pBdr/>
              <w:spacing/>
              <w:ind/>
              <w:rPr/>
            </w:pPr>
            <w:r>
              <w:t xml:space="preserve">Название блюда</w:t>
            </w:r>
            <w:r/>
          </w:p>
        </w:tc>
      </w:tr>
      <w:tr>
        <w:trPr/>
        <w:tc>
          <w:tcPr>
            <w:tcBorders/>
            <w:tcW w:w="2160" w:type="dxa"/>
          </w:tcPr>
          <w:p w14:paraId="9DBF2268">
            <w:pPr>
              <w:pStyle w:val="682"/>
              <w:pBdr/>
              <w:spacing/>
              <w:ind/>
              <w:rPr/>
            </w:pPr>
            <w:r>
              <w:t xml:space="preserve">price</w:t>
            </w:r>
            <w:r/>
          </w:p>
        </w:tc>
        <w:tc>
          <w:tcPr>
            <w:tcBorders/>
            <w:tcW w:w="2160" w:type="dxa"/>
          </w:tcPr>
          <w:p w14:paraId="E48F070D">
            <w:pPr>
              <w:pStyle w:val="682"/>
              <w:pBdr/>
              <w:spacing/>
              <w:ind/>
              <w:rPr/>
            </w:pPr>
            <w:r>
              <w:t xml:space="preserve">DECIMAL</w:t>
            </w:r>
            <w:r/>
          </w:p>
        </w:tc>
        <w:tc>
          <w:tcPr>
            <w:tcBorders/>
            <w:tcW w:w="2160" w:type="dxa"/>
          </w:tcPr>
          <w:p w14:paraId="A17ECE1E">
            <w:pPr>
              <w:pStyle w:val="682"/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/>
            <w:tcW w:w="2160" w:type="dxa"/>
          </w:tcPr>
          <w:p w14:paraId="010F4B6A">
            <w:pPr>
              <w:pStyle w:val="682"/>
              <w:pBdr/>
              <w:spacing/>
              <w:ind/>
              <w:rPr/>
            </w:pPr>
            <w:r>
              <w:t xml:space="preserve">Стоимость блюда</w:t>
            </w:r>
            <w:r/>
          </w:p>
        </w:tc>
      </w:tr>
    </w:tbl>
    <w:p w14:paraId="BFE80B15">
      <w:pPr>
        <w:pStyle w:val="682"/>
        <w:pBdr/>
        <w:spacing/>
        <w:ind/>
        <w:rPr/>
      </w:pPr>
      <w:r/>
      <w:r/>
    </w:p>
    <w:p w14:paraId="E035EE8B">
      <w:pPr>
        <w:pStyle w:val="682"/>
        <w:pBdr/>
        <w:spacing/>
        <w:ind/>
        <w:rPr/>
      </w:pPr>
      <w:r>
        <w:t xml:space="preserve">Таблица 2: users (Пользователи)</w:t>
      </w:r>
      <w:r/>
    </w:p>
    <w:tbl>
      <w:tblPr>
        <w:tblStyle w:val="747"/>
        <w:tblW w:w="0" w:type="auto"/>
        <w:tblBorders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rPr/>
        <w:tc>
          <w:tcPr>
            <w:tcBorders/>
            <w:tcW w:w="2160" w:type="dxa"/>
          </w:tcPr>
          <w:p w14:paraId="D0E84270">
            <w:pPr>
              <w:pStyle w:val="682"/>
              <w:pBdr/>
              <w:spacing/>
              <w:ind/>
              <w:rPr/>
            </w:pPr>
            <w:r>
              <w:rPr>
                <w:b/>
              </w:rPr>
              <w:t xml:space="preserve">Поле</w:t>
            </w:r>
            <w:r/>
          </w:p>
        </w:tc>
        <w:tc>
          <w:tcPr>
            <w:tcBorders/>
            <w:tcW w:w="2160" w:type="dxa"/>
          </w:tcPr>
          <w:p w14:paraId="EC6095A9">
            <w:pPr>
              <w:pStyle w:val="682"/>
              <w:pBdr/>
              <w:spacing/>
              <w:ind/>
              <w:rPr/>
            </w:pPr>
            <w:r>
              <w:rPr>
                <w:b/>
              </w:rPr>
              <w:t xml:space="preserve">Тип данных</w:t>
            </w:r>
            <w:r/>
          </w:p>
        </w:tc>
        <w:tc>
          <w:tcPr>
            <w:tcBorders/>
            <w:tcW w:w="2160" w:type="dxa"/>
          </w:tcPr>
          <w:p w14:paraId="90582C98">
            <w:pPr>
              <w:pStyle w:val="682"/>
              <w:pBdr/>
              <w:spacing/>
              <w:ind/>
              <w:rPr/>
            </w:pPr>
            <w:r>
              <w:rPr>
                <w:b/>
              </w:rPr>
              <w:t xml:space="preserve">Ключ</w:t>
            </w:r>
            <w:r/>
          </w:p>
        </w:tc>
        <w:tc>
          <w:tcPr>
            <w:tcBorders/>
            <w:tcW w:w="2160" w:type="dxa"/>
          </w:tcPr>
          <w:p w14:paraId="CA9BAD5E">
            <w:pPr>
              <w:pStyle w:val="682"/>
              <w:pBdr/>
              <w:spacing/>
              <w:ind/>
              <w:rPr/>
            </w:pPr>
            <w:r>
              <w:rPr>
                <w:b/>
              </w:rPr>
              <w:t xml:space="preserve">Описание</w:t>
            </w:r>
            <w:r/>
          </w:p>
        </w:tc>
      </w:tr>
      <w:tr>
        <w:trPr/>
        <w:tc>
          <w:tcPr>
            <w:tcBorders/>
            <w:tcW w:w="2160" w:type="dxa"/>
          </w:tcPr>
          <w:p w14:paraId="5AA97DFD">
            <w:pPr>
              <w:pStyle w:val="682"/>
              <w:pBdr/>
              <w:spacing/>
              <w:ind/>
              <w:rPr/>
            </w:pPr>
            <w:r>
              <w:t xml:space="preserve">user_id</w:t>
            </w:r>
            <w:r/>
          </w:p>
        </w:tc>
        <w:tc>
          <w:tcPr>
            <w:tcBorders/>
            <w:tcW w:w="2160" w:type="dxa"/>
          </w:tcPr>
          <w:p w14:paraId="DDEA49C6">
            <w:pPr>
              <w:pStyle w:val="682"/>
              <w:pBdr/>
              <w:spacing/>
              <w:ind/>
              <w:rPr/>
            </w:pPr>
            <w:r>
              <w:t xml:space="preserve">INT</w:t>
            </w:r>
            <w:r/>
          </w:p>
        </w:tc>
        <w:tc>
          <w:tcPr>
            <w:tcBorders/>
            <w:tcW w:w="2160" w:type="dxa"/>
          </w:tcPr>
          <w:p w14:paraId="9EA92DDC">
            <w:pPr>
              <w:pStyle w:val="682"/>
              <w:pBdr/>
              <w:spacing/>
              <w:ind/>
              <w:rPr/>
            </w:pPr>
            <w:r>
              <w:t xml:space="preserve">PK</w:t>
            </w:r>
            <w:r/>
          </w:p>
        </w:tc>
        <w:tc>
          <w:tcPr>
            <w:tcBorders/>
            <w:tcW w:w="2160" w:type="dxa"/>
          </w:tcPr>
          <w:p w14:paraId="1C487421">
            <w:pPr>
              <w:pStyle w:val="682"/>
              <w:pBdr/>
              <w:spacing/>
              <w:ind/>
              <w:rPr/>
            </w:pPr>
            <w:r>
              <w:t xml:space="preserve">Уникальный код пользователя</w:t>
            </w:r>
            <w:r/>
          </w:p>
        </w:tc>
      </w:tr>
      <w:tr>
        <w:trPr/>
        <w:tc>
          <w:tcPr>
            <w:tcBorders/>
            <w:tcW w:w="2160" w:type="dxa"/>
          </w:tcPr>
          <w:p w14:paraId="A58985A4">
            <w:pPr>
              <w:pStyle w:val="682"/>
              <w:pBdr/>
              <w:spacing/>
              <w:ind/>
              <w:rPr/>
            </w:pPr>
            <w:r>
              <w:t xml:space="preserve">phone_number</w:t>
            </w:r>
            <w:r/>
          </w:p>
        </w:tc>
        <w:tc>
          <w:tcPr>
            <w:tcBorders/>
            <w:tcW w:w="2160" w:type="dxa"/>
          </w:tcPr>
          <w:p w14:paraId="2207509F">
            <w:pPr>
              <w:pStyle w:val="682"/>
              <w:pBdr/>
              <w:spacing/>
              <w:ind/>
              <w:rPr/>
            </w:pPr>
            <w:r>
              <w:t xml:space="preserve">VARCHAR(20)</w:t>
            </w:r>
            <w:r/>
          </w:p>
        </w:tc>
        <w:tc>
          <w:tcPr>
            <w:tcBorders/>
            <w:tcW w:w="2160" w:type="dxa"/>
          </w:tcPr>
          <w:p w14:paraId="9A8E2597">
            <w:pPr>
              <w:pStyle w:val="682"/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/>
            <w:tcW w:w="2160" w:type="dxa"/>
          </w:tcPr>
          <w:p w14:paraId="583CBEC7">
            <w:pPr>
              <w:pStyle w:val="682"/>
              <w:pBdr/>
              <w:spacing/>
              <w:ind/>
              <w:rPr/>
            </w:pPr>
            <w:r>
              <w:t xml:space="preserve">Номер телефона</w:t>
            </w:r>
            <w:r/>
          </w:p>
        </w:tc>
      </w:tr>
      <w:tr>
        <w:trPr/>
        <w:tc>
          <w:tcPr>
            <w:tcBorders/>
            <w:tcW w:w="2160" w:type="dxa"/>
          </w:tcPr>
          <w:p w14:paraId="7148D67B">
            <w:pPr>
              <w:pStyle w:val="682"/>
              <w:pBdr/>
              <w:spacing/>
              <w:ind/>
              <w:rPr/>
            </w:pPr>
            <w:r>
              <w:t xml:space="preserve">role</w:t>
            </w:r>
            <w:r/>
          </w:p>
        </w:tc>
        <w:tc>
          <w:tcPr>
            <w:tcBorders/>
            <w:tcW w:w="2160" w:type="dxa"/>
          </w:tcPr>
          <w:p w14:paraId="1CE2627B">
            <w:pPr>
              <w:pStyle w:val="682"/>
              <w:pBdr/>
              <w:spacing/>
              <w:ind/>
              <w:rPr/>
            </w:pPr>
            <w:r>
              <w:t xml:space="preserve">VARCHAR(20)</w:t>
            </w:r>
            <w:r/>
          </w:p>
        </w:tc>
        <w:tc>
          <w:tcPr>
            <w:tcBorders/>
            <w:tcW w:w="2160" w:type="dxa"/>
          </w:tcPr>
          <w:p w14:paraId="A2869E57">
            <w:pPr>
              <w:pStyle w:val="682"/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/>
            <w:tcW w:w="2160" w:type="dxa"/>
          </w:tcPr>
          <w:p w14:paraId="F7290A96">
            <w:pPr>
              <w:pStyle w:val="682"/>
              <w:pBdr/>
              <w:spacing/>
              <w:ind/>
              <w:rPr/>
            </w:pPr>
            <w:r>
              <w:t xml:space="preserve">Роль (client, courier, operator)</w:t>
            </w:r>
            <w:r/>
          </w:p>
        </w:tc>
      </w:tr>
    </w:tbl>
    <w:p w14:paraId="744AC8CC">
      <w:pPr>
        <w:pStyle w:val="682"/>
        <w:pBdr/>
        <w:spacing/>
        <w:ind/>
        <w:rPr/>
      </w:pPr>
      <w:r/>
      <w:r/>
    </w:p>
    <w:p w14:paraId="D6A8AF93">
      <w:pPr>
        <w:pStyle w:val="682"/>
        <w:pBdr/>
        <w:spacing/>
        <w:ind/>
        <w:rPr/>
      </w:pPr>
      <w:r>
        <w:t xml:space="preserve">Таблица 3: orders (Заказы)</w:t>
      </w:r>
      <w:r/>
    </w:p>
    <w:tbl>
      <w:tblPr>
        <w:tblStyle w:val="747"/>
        <w:tblW w:w="0" w:type="auto"/>
        <w:tblBorders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rPr/>
        <w:tc>
          <w:tcPr>
            <w:tcBorders/>
            <w:tcW w:w="2160" w:type="dxa"/>
          </w:tcPr>
          <w:p w14:paraId="317D69FE">
            <w:pPr>
              <w:pStyle w:val="682"/>
              <w:pBdr/>
              <w:spacing/>
              <w:ind/>
              <w:rPr/>
            </w:pPr>
            <w:r>
              <w:rPr>
                <w:b/>
              </w:rPr>
              <w:t xml:space="preserve">Поле</w:t>
            </w:r>
            <w:r/>
          </w:p>
        </w:tc>
        <w:tc>
          <w:tcPr>
            <w:tcBorders/>
            <w:tcW w:w="2160" w:type="dxa"/>
          </w:tcPr>
          <w:p w14:paraId="D6A09CD6">
            <w:pPr>
              <w:pStyle w:val="682"/>
              <w:pBdr/>
              <w:spacing/>
              <w:ind/>
              <w:rPr/>
            </w:pPr>
            <w:r>
              <w:rPr>
                <w:b/>
              </w:rPr>
              <w:t xml:space="preserve">Тип данных</w:t>
            </w:r>
            <w:r/>
          </w:p>
        </w:tc>
        <w:tc>
          <w:tcPr>
            <w:tcBorders/>
            <w:tcW w:w="2160" w:type="dxa"/>
          </w:tcPr>
          <w:p w14:paraId="2DAC0FD5">
            <w:pPr>
              <w:pStyle w:val="682"/>
              <w:pBdr/>
              <w:spacing/>
              <w:ind/>
              <w:rPr/>
            </w:pPr>
            <w:r>
              <w:rPr>
                <w:b/>
              </w:rPr>
              <w:t xml:space="preserve">Ключ</w:t>
            </w:r>
            <w:r/>
          </w:p>
        </w:tc>
        <w:tc>
          <w:tcPr>
            <w:tcBorders/>
            <w:tcW w:w="2160" w:type="dxa"/>
          </w:tcPr>
          <w:p w14:paraId="C8630766">
            <w:pPr>
              <w:pStyle w:val="682"/>
              <w:pBdr/>
              <w:spacing/>
              <w:ind/>
              <w:rPr/>
            </w:pPr>
            <w:r>
              <w:rPr>
                <w:b/>
              </w:rPr>
              <w:t xml:space="preserve">Описание</w:t>
            </w:r>
            <w:r/>
          </w:p>
        </w:tc>
      </w:tr>
      <w:tr>
        <w:trPr/>
        <w:tc>
          <w:tcPr>
            <w:tcBorders/>
            <w:tcW w:w="2160" w:type="dxa"/>
          </w:tcPr>
          <w:p w14:paraId="CCE170A7">
            <w:pPr>
              <w:pStyle w:val="682"/>
              <w:pBdr/>
              <w:spacing/>
              <w:ind/>
              <w:rPr/>
            </w:pPr>
            <w:r>
              <w:t xml:space="preserve">order_id</w:t>
            </w:r>
            <w:r/>
          </w:p>
        </w:tc>
        <w:tc>
          <w:tcPr>
            <w:tcBorders/>
            <w:tcW w:w="2160" w:type="dxa"/>
          </w:tcPr>
          <w:p w14:paraId="2F272EC2">
            <w:pPr>
              <w:pStyle w:val="682"/>
              <w:pBdr/>
              <w:spacing/>
              <w:ind/>
              <w:rPr/>
            </w:pPr>
            <w:r>
              <w:t xml:space="preserve">SERIAL</w:t>
            </w:r>
            <w:r/>
          </w:p>
        </w:tc>
        <w:tc>
          <w:tcPr>
            <w:tcBorders/>
            <w:tcW w:w="2160" w:type="dxa"/>
          </w:tcPr>
          <w:p w14:paraId="6BAE51BF">
            <w:pPr>
              <w:pStyle w:val="682"/>
              <w:pBdr/>
              <w:spacing/>
              <w:ind/>
              <w:rPr/>
            </w:pPr>
            <w:r>
              <w:t xml:space="preserve">PK</w:t>
            </w:r>
            <w:r/>
          </w:p>
        </w:tc>
        <w:tc>
          <w:tcPr>
            <w:tcBorders/>
            <w:tcW w:w="2160" w:type="dxa"/>
          </w:tcPr>
          <w:p w14:paraId="1ABB99DB">
            <w:pPr>
              <w:pStyle w:val="682"/>
              <w:pBdr/>
              <w:spacing/>
              <w:ind/>
              <w:rPr/>
            </w:pPr>
            <w:r>
              <w:t xml:space="preserve">Уникальный номер заказа</w:t>
            </w:r>
            <w:r/>
          </w:p>
        </w:tc>
      </w:tr>
      <w:tr>
        <w:trPr/>
        <w:tc>
          <w:tcPr>
            <w:tcBorders/>
            <w:tcW w:w="2160" w:type="dxa"/>
          </w:tcPr>
          <w:p w14:paraId="532B0F42">
            <w:pPr>
              <w:pStyle w:val="682"/>
              <w:pBdr/>
              <w:spacing/>
              <w:ind/>
              <w:rPr/>
            </w:pPr>
            <w:r>
              <w:t xml:space="preserve">user_id</w:t>
            </w:r>
            <w:r/>
          </w:p>
        </w:tc>
        <w:tc>
          <w:tcPr>
            <w:tcBorders/>
            <w:tcW w:w="2160" w:type="dxa"/>
          </w:tcPr>
          <w:p w14:paraId="F967B7B8">
            <w:pPr>
              <w:pStyle w:val="682"/>
              <w:pBdr/>
              <w:spacing/>
              <w:ind/>
              <w:rPr/>
            </w:pPr>
            <w:r>
              <w:t xml:space="preserve">INT</w:t>
            </w:r>
            <w:r/>
          </w:p>
        </w:tc>
        <w:tc>
          <w:tcPr>
            <w:tcBorders/>
            <w:tcW w:w="2160" w:type="dxa"/>
          </w:tcPr>
          <w:p w14:paraId="3DDB0921">
            <w:pPr>
              <w:pStyle w:val="682"/>
              <w:pBdr/>
              <w:spacing/>
              <w:ind/>
              <w:rPr/>
            </w:pPr>
            <w:r>
              <w:t xml:space="preserve">FK</w:t>
            </w:r>
            <w:r/>
          </w:p>
        </w:tc>
        <w:tc>
          <w:tcPr>
            <w:tcBorders/>
            <w:tcW w:w="2160" w:type="dxa"/>
          </w:tcPr>
          <w:p w14:paraId="229B1230">
            <w:pPr>
              <w:pStyle w:val="682"/>
              <w:pBdr/>
              <w:spacing/>
              <w:ind/>
              <w:rPr/>
            </w:pPr>
            <w:r>
              <w:t xml:space="preserve">Ссылка на ID клиента</w:t>
            </w:r>
            <w:r/>
          </w:p>
        </w:tc>
      </w:tr>
      <w:tr>
        <w:trPr/>
        <w:tc>
          <w:tcPr>
            <w:tcBorders/>
            <w:tcW w:w="2160" w:type="dxa"/>
          </w:tcPr>
          <w:p w14:paraId="237DFAD9">
            <w:pPr>
              <w:pStyle w:val="682"/>
              <w:pBdr/>
              <w:spacing/>
              <w:ind/>
              <w:rPr/>
            </w:pPr>
            <w:r>
              <w:t xml:space="preserve">status</w:t>
            </w:r>
            <w:r/>
          </w:p>
        </w:tc>
        <w:tc>
          <w:tcPr>
            <w:tcBorders/>
            <w:tcW w:w="2160" w:type="dxa"/>
          </w:tcPr>
          <w:p w14:paraId="8762FDFE">
            <w:pPr>
              <w:pStyle w:val="682"/>
              <w:pBdr/>
              <w:spacing/>
              <w:ind/>
              <w:rPr/>
            </w:pPr>
            <w:r>
              <w:t xml:space="preserve">VARCHAR(20)</w:t>
            </w:r>
            <w:r/>
          </w:p>
        </w:tc>
        <w:tc>
          <w:tcPr>
            <w:tcBorders/>
            <w:tcW w:w="2160" w:type="dxa"/>
          </w:tcPr>
          <w:p w14:paraId="86008CF5">
            <w:pPr>
              <w:pStyle w:val="682"/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/>
            <w:tcW w:w="2160" w:type="dxa"/>
          </w:tcPr>
          <w:p w14:paraId="A7CB21FC">
            <w:pPr>
              <w:pStyle w:val="682"/>
              <w:pBdr/>
              <w:spacing/>
              <w:ind/>
              <w:rPr/>
            </w:pPr>
            <w:r>
              <w:t xml:space="preserve">Статус (new, cooking, done)</w:t>
            </w:r>
            <w:r/>
          </w:p>
        </w:tc>
      </w:tr>
      <w:tr>
        <w:trPr/>
        <w:tc>
          <w:tcPr>
            <w:tcBorders/>
            <w:tcW w:w="2160" w:type="dxa"/>
          </w:tcPr>
          <w:p w14:paraId="C7970AD9">
            <w:pPr>
              <w:pStyle w:val="682"/>
              <w:pBdr/>
              <w:spacing/>
              <w:ind/>
              <w:rPr/>
            </w:pPr>
            <w:r>
              <w:t xml:space="preserve">total_amount</w:t>
            </w:r>
            <w:r/>
          </w:p>
        </w:tc>
        <w:tc>
          <w:tcPr>
            <w:tcBorders/>
            <w:tcW w:w="2160" w:type="dxa"/>
          </w:tcPr>
          <w:p w14:paraId="E574C263">
            <w:pPr>
              <w:pStyle w:val="682"/>
              <w:pBdr/>
              <w:spacing/>
              <w:ind/>
              <w:rPr/>
            </w:pPr>
            <w:r>
              <w:t xml:space="preserve">DECIMAL</w:t>
            </w:r>
            <w:r/>
          </w:p>
        </w:tc>
        <w:tc>
          <w:tcPr>
            <w:tcBorders/>
            <w:tcW w:w="2160" w:type="dxa"/>
          </w:tcPr>
          <w:p w14:paraId="EC9A5CBD">
            <w:pPr>
              <w:pStyle w:val="682"/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/>
            <w:tcW w:w="2160" w:type="dxa"/>
          </w:tcPr>
          <w:p w14:paraId="F335CD8D">
            <w:pPr>
              <w:pStyle w:val="682"/>
              <w:pBdr/>
              <w:spacing/>
              <w:ind/>
              <w:rPr/>
            </w:pPr>
            <w:r>
              <w:t xml:space="preserve">Итоговая сумма заказа</w:t>
            </w:r>
            <w:r/>
          </w:p>
        </w:tc>
      </w:tr>
    </w:tbl>
    <w:p w14:paraId="705AD5A7">
      <w:pPr>
        <w:pStyle w:val="682"/>
        <w:pBdr/>
        <w:spacing/>
        <w:ind/>
        <w:rPr/>
      </w:pPr>
      <w:r/>
      <w:r/>
    </w:p>
    <w:p w14:paraId="C7FAA6CD">
      <w:pPr>
        <w:pStyle w:val="688"/>
        <w:pBdr/>
        <w:spacing/>
        <w:ind/>
        <w:rPr/>
      </w:pPr>
      <w:r>
        <w:t xml:space="preserve">4.2. Фрагмент рабочей инструкции оператора</w:t>
      </w:r>
      <w:r/>
    </w:p>
    <w:p w14:paraId="CD553385">
      <w:pPr>
        <w:pStyle w:val="682"/>
        <w:pBdr/>
        <w:spacing/>
        <w:ind/>
        <w:rPr/>
      </w:pPr>
      <w:r>
        <w:t xml:space="preserve">Операция: Обработка нового заказа</w:t>
      </w:r>
      <w:r/>
    </w:p>
    <w:p w14:paraId="D652AB70">
      <w:pPr>
        <w:pStyle w:val="682"/>
        <w:pBdr/>
        <w:spacing/>
        <w:ind/>
        <w:rPr/>
      </w:pPr>
      <w:r>
        <w:t xml:space="preserve">1. Открыть панель оператора во вкладке «Новые заказы».</w:t>
      </w:r>
      <w:r/>
    </w:p>
    <w:p w14:paraId="4F3D42AB">
      <w:pPr>
        <w:pStyle w:val="682"/>
        <w:pBdr/>
        <w:spacing/>
        <w:ind/>
        <w:rPr/>
      </w:pPr>
      <w:r>
        <w:t xml:space="preserve">2. Выбрать последний поступивший заказ и проверить адрес доставки.</w:t>
      </w:r>
      <w:r/>
    </w:p>
    <w:p w14:paraId="F07D9A1E">
      <w:pPr>
        <w:pStyle w:val="682"/>
        <w:pBdr/>
        <w:spacing/>
        <w:ind/>
        <w:rPr/>
      </w:pPr>
      <w:r>
        <w:t xml:space="preserve">3. Нажать кнопку «В готовку». Система изменит статус на 'cooking' и уведомит клиента.</w:t>
      </w:r>
      <w:r/>
    </w:p>
    <w:p w14:paraId="84DDA1F8">
      <w:pPr>
        <w:pStyle w:val="687"/>
        <w:pBdr/>
        <w:spacing/>
        <w:ind/>
        <w:rPr/>
      </w:pPr>
      <w:r>
        <w:t xml:space="preserve">5. Стадия 4. Внедрение и испытания</w:t>
      </w:r>
      <w:r/>
    </w:p>
    <w:p w14:paraId="72A21225">
      <w:pPr>
        <w:pStyle w:val="688"/>
        <w:pBdr/>
        <w:spacing/>
        <w:ind/>
        <w:rPr/>
      </w:pPr>
      <w:r>
        <w:t xml:space="preserve">5.1. Программа внедрения</w:t>
      </w:r>
      <w:r/>
    </w:p>
    <w:p w14:paraId="A0E5F4DA">
      <w:pPr>
        <w:pStyle w:val="717"/>
        <w:pBdr/>
        <w:spacing/>
        <w:ind/>
        <w:rPr/>
      </w:pPr>
      <w:r>
        <w:t xml:space="preserve">Опытная эксплуатация: Тестирование чат-бота в течение 2 недель на базе одной пиццерии с участием 3 курьеров.</w:t>
      </w:r>
      <w:r/>
    </w:p>
    <w:p w14:paraId="A25FF556">
      <w:pPr>
        <w:pStyle w:val="717"/>
        <w:pBdr/>
        <w:spacing/>
        <w:ind/>
        <w:rPr/>
      </w:pPr>
      <w:r>
        <w:t xml:space="preserve">Промышленная эксплуатация: Запуск системы на всю сеть доставки.</w:t>
      </w:r>
      <w:r/>
    </w:p>
    <w:p w14:paraId="8D868BA9">
      <w:pPr>
        <w:pStyle w:val="688"/>
        <w:pBdr/>
        <w:spacing/>
        <w:ind/>
        <w:rPr/>
      </w:pPr>
      <w:r>
        <w:t xml:space="preserve">5.2. Чек-лист приемочных испытаний</w:t>
      </w:r>
      <w:r/>
    </w:p>
    <w:tbl>
      <w:tblPr>
        <w:tblStyle w:val="747"/>
        <w:tblW w:w="0" w:type="auto"/>
        <w:tblBorders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rPr/>
        <w:tc>
          <w:tcPr>
            <w:tcBorders/>
            <w:tcW w:w="2160" w:type="dxa"/>
          </w:tcPr>
          <w:p w14:paraId="28DC26C7">
            <w:pPr>
              <w:pStyle w:val="682"/>
              <w:pBdr/>
              <w:spacing/>
              <w:ind/>
              <w:rPr/>
            </w:pPr>
            <w:r>
              <w:rPr>
                <w:b/>
              </w:rPr>
              <w:t xml:space="preserve">№</w:t>
            </w:r>
            <w:r/>
          </w:p>
        </w:tc>
        <w:tc>
          <w:tcPr>
            <w:tcBorders/>
            <w:tcW w:w="2160" w:type="dxa"/>
          </w:tcPr>
          <w:p w14:paraId="548BE295">
            <w:pPr>
              <w:pStyle w:val="682"/>
              <w:pBdr/>
              <w:spacing/>
              <w:ind/>
              <w:rPr/>
            </w:pPr>
            <w:r>
              <w:rPr>
                <w:b/>
              </w:rPr>
              <w:t xml:space="preserve">Действие</w:t>
            </w:r>
            <w:r/>
          </w:p>
        </w:tc>
        <w:tc>
          <w:tcPr>
            <w:tcBorders/>
            <w:tcW w:w="2160" w:type="dxa"/>
          </w:tcPr>
          <w:p w14:paraId="60D7F829">
            <w:pPr>
              <w:pStyle w:val="682"/>
              <w:pBdr/>
              <w:spacing/>
              <w:ind/>
              <w:rPr/>
            </w:pPr>
            <w:r>
              <w:rPr>
                <w:b/>
              </w:rPr>
              <w:t xml:space="preserve">Ожидаемый результат</w:t>
            </w:r>
            <w:r/>
          </w:p>
        </w:tc>
        <w:tc>
          <w:tcPr>
            <w:tcBorders/>
            <w:tcW w:w="2160" w:type="dxa"/>
          </w:tcPr>
          <w:p w14:paraId="3C03C5B2">
            <w:pPr>
              <w:pStyle w:val="682"/>
              <w:pBdr/>
              <w:spacing/>
              <w:ind/>
              <w:rPr/>
            </w:pPr>
            <w:r>
              <w:rPr>
                <w:b/>
              </w:rPr>
              <w:t xml:space="preserve">Статус</w:t>
            </w:r>
            <w:r/>
          </w:p>
        </w:tc>
      </w:tr>
      <w:tr>
        <w:trPr/>
        <w:tc>
          <w:tcPr>
            <w:tcBorders/>
            <w:tcW w:w="2160" w:type="dxa"/>
          </w:tcPr>
          <w:p w14:paraId="B26C2D66">
            <w:pPr>
              <w:pStyle w:val="682"/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2160" w:type="dxa"/>
          </w:tcPr>
          <w:p w14:paraId="E842CB41">
            <w:pPr>
              <w:pStyle w:val="682"/>
              <w:pBdr/>
              <w:spacing/>
              <w:ind/>
              <w:rPr/>
            </w:pPr>
            <w:r>
              <w:t xml:space="preserve">Авторизация по номеру</w:t>
            </w:r>
            <w:r/>
          </w:p>
        </w:tc>
        <w:tc>
          <w:tcPr>
            <w:tcBorders/>
            <w:tcW w:w="2160" w:type="dxa"/>
          </w:tcPr>
          <w:p w14:paraId="577B212B">
            <w:pPr>
              <w:pStyle w:val="682"/>
              <w:pBdr/>
              <w:spacing/>
              <w:ind/>
              <w:rPr/>
            </w:pPr>
            <w:r>
              <w:t xml:space="preserve">Получение SMS-кода</w:t>
            </w:r>
            <w:r/>
          </w:p>
        </w:tc>
        <w:tc>
          <w:tcPr>
            <w:tcBorders/>
            <w:tcW w:w="2160" w:type="dxa"/>
          </w:tcPr>
          <w:p w14:paraId="EB6DE3BD">
            <w:pPr>
              <w:pStyle w:val="682"/>
              <w:pBdr/>
              <w:spacing/>
              <w:ind/>
              <w:rPr/>
            </w:pPr>
            <w:r>
              <w:t xml:space="preserve">Успешно</w:t>
            </w:r>
            <w:r/>
          </w:p>
        </w:tc>
      </w:tr>
      <w:tr>
        <w:trPr/>
        <w:tc>
          <w:tcPr>
            <w:tcBorders/>
            <w:tcW w:w="2160" w:type="dxa"/>
          </w:tcPr>
          <w:p w14:paraId="6A5CC9BA">
            <w:pPr>
              <w:pStyle w:val="682"/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2160" w:type="dxa"/>
          </w:tcPr>
          <w:p w14:paraId="32AA72A6">
            <w:pPr>
              <w:pStyle w:val="682"/>
              <w:pBdr/>
              <w:spacing/>
              <w:ind/>
              <w:rPr/>
            </w:pPr>
            <w:r>
              <w:t xml:space="preserve">Оформление заказа</w:t>
            </w:r>
            <w:r/>
          </w:p>
        </w:tc>
        <w:tc>
          <w:tcPr>
            <w:tcBorders/>
            <w:tcW w:w="2160" w:type="dxa"/>
          </w:tcPr>
          <w:p w14:paraId="2311CD4F">
            <w:pPr>
              <w:pStyle w:val="682"/>
              <w:pBdr/>
              <w:spacing/>
              <w:ind/>
              <w:rPr/>
            </w:pPr>
            <w:r>
              <w:t xml:space="preserve">Заказ в БД (status=new)</w:t>
            </w:r>
            <w:r/>
          </w:p>
        </w:tc>
        <w:tc>
          <w:tcPr>
            <w:tcBorders/>
            <w:tcW w:w="2160" w:type="dxa"/>
          </w:tcPr>
          <w:p w14:paraId="6C5E73BB">
            <w:pPr>
              <w:pStyle w:val="682"/>
              <w:pBdr/>
              <w:spacing/>
              <w:ind/>
              <w:rPr/>
            </w:pPr>
            <w:r>
              <w:t xml:space="preserve">Успешно</w:t>
            </w:r>
            <w:r/>
          </w:p>
        </w:tc>
      </w:tr>
      <w:tr>
        <w:trPr/>
        <w:tc>
          <w:tcPr>
            <w:tcBorders/>
            <w:tcW w:w="2160" w:type="dxa"/>
          </w:tcPr>
          <w:p w14:paraId="A987B096">
            <w:pPr>
              <w:pStyle w:val="682"/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cW w:w="2160" w:type="dxa"/>
          </w:tcPr>
          <w:p w14:paraId="A487F843">
            <w:pPr>
              <w:pStyle w:val="682"/>
              <w:pBdr/>
              <w:spacing/>
              <w:ind/>
              <w:rPr/>
            </w:pPr>
            <w:r>
              <w:t xml:space="preserve">Смена статуса курьером</w:t>
            </w:r>
            <w:r/>
          </w:p>
        </w:tc>
        <w:tc>
          <w:tcPr>
            <w:tcBorders/>
            <w:tcW w:w="2160" w:type="dxa"/>
          </w:tcPr>
          <w:p w14:paraId="70A13AE5">
            <w:pPr>
              <w:pStyle w:val="682"/>
              <w:pBdr/>
              <w:spacing/>
              <w:ind/>
              <w:rPr/>
            </w:pPr>
            <w:r>
              <w:t xml:space="preserve">Уведомление клиенту</w:t>
            </w:r>
            <w:r/>
          </w:p>
        </w:tc>
        <w:tc>
          <w:tcPr>
            <w:tcBorders/>
            <w:tcW w:w="2160" w:type="dxa"/>
          </w:tcPr>
          <w:p w14:paraId="26192B8B">
            <w:pPr>
              <w:pStyle w:val="682"/>
              <w:pBdr/>
              <w:spacing/>
              <w:ind/>
              <w:rPr/>
            </w:pPr>
            <w:r>
              <w:t xml:space="preserve">Успешно</w:t>
            </w:r>
            <w:r/>
          </w:p>
        </w:tc>
      </w:tr>
    </w:tbl>
    <w:p w14:paraId="35FB1856">
      <w:pPr>
        <w:pStyle w:val="687"/>
        <w:pBdr/>
        <w:spacing/>
        <w:ind/>
        <w:rPr/>
      </w:pPr>
      <w:r>
        <w:t xml:space="preserve">6. Стадия 5. Эксплуатация и модернизация</w:t>
      </w:r>
      <w:r/>
    </w:p>
    <w:p w14:paraId="B5B80029">
      <w:pPr>
        <w:pStyle w:val="717"/>
        <w:pBdr/>
        <w:spacing/>
        <w:ind/>
        <w:rPr/>
      </w:pPr>
      <w:r>
        <w:t xml:space="preserve">Сопровождение: Сбор отзывов через форму обратной связи, мониторинг нагрузки на сервер.</w:t>
      </w:r>
      <w:r/>
    </w:p>
    <w:p w14:paraId="B63684E6">
      <w:pPr>
        <w:pStyle w:val="717"/>
        <w:pBdr/>
        <w:spacing/>
        <w:ind/>
        <w:rPr/>
      </w:pPr>
      <w:r>
        <w:t xml:space="preserve">Модернизация: Внедрение ИИ-рекомендаций (напитки к пицце), система лояльности (кэшбек).</w:t>
      </w:r>
      <w:r/>
    </w:p>
    <w:p w14:paraId="8A5F3F23">
      <w:pPr>
        <w:pStyle w:val="687"/>
        <w:pBdr/>
        <w:spacing/>
        <w:ind/>
        <w:rPr/>
      </w:pPr>
      <w:r>
        <w:t xml:space="preserve">7. Выбор модели ЖЦ и формализация ТСП</w:t>
      </w:r>
      <w:r/>
    </w:p>
    <w:p w14:paraId="302872C2">
      <w:pPr>
        <w:pStyle w:val="688"/>
        <w:pBdr/>
        <w:spacing/>
        <w:ind/>
        <w:rPr/>
      </w:pPr>
      <w:r>
        <w:t xml:space="preserve">7.1. Обоснование модели ЖЦ</w:t>
      </w:r>
      <w:r/>
    </w:p>
    <w:p w14:paraId="B2CFF9BF">
      <w:pPr>
        <w:pStyle w:val="682"/>
        <w:pBdr/>
        <w:spacing/>
        <w:ind/>
        <w:rPr/>
      </w:pPr>
      <w:r>
        <w:t xml:space="preserve">Выбрана итерационная модель жизненного цикла.</w:t>
      </w:r>
      <w:r/>
    </w:p>
    <w:p w14:paraId="0280934B">
      <w:pPr>
        <w:pStyle w:val="682"/>
        <w:pBdr/>
        <w:spacing/>
        <w:ind/>
        <w:rPr/>
      </w:pPr>
      <w:r>
        <w:t xml:space="preserve">Разработка ведется поэтапно: сначала Telegram-бот, затем мобильное приложение и онлайн-оплата. Это позволяет быстро выйти на рынок (Time-to-Market) и получать обратную связь. Каскадная модель не подходит из-за высоких рисков создания неудобного продукта.</w:t>
      </w:r>
      <w:r/>
    </w:p>
    <w:p w14:paraId="D128D17B">
      <w:pPr>
        <w:pStyle w:val="688"/>
        <w:pBdr/>
        <w:spacing/>
        <w:ind/>
        <w:rPr/>
      </w:pPr>
      <w:r>
        <w:t xml:space="preserve">7.2. Описание операции в нотации ТСП (D, P, G, U, П, R, S)</w:t>
      </w:r>
      <w:r/>
    </w:p>
    <w:p w14:paraId="3A95CF10">
      <w:pPr>
        <w:pStyle w:val="682"/>
        <w:pBdr/>
        <w:spacing/>
        <w:ind/>
        <w:rPr/>
      </w:pPr>
      <w:r>
        <w:t xml:space="preserve">Операция: «Оформление заказа еды»</w:t>
      </w:r>
      <w:r/>
    </w:p>
    <w:p w14:paraId="24E5FD41">
      <w:pPr>
        <w:pStyle w:val="682"/>
        <w:pBdr/>
        <w:spacing/>
        <w:ind/>
        <w:rPr/>
      </w:pPr>
      <w:r>
        <w:t xml:space="preserve">D (Документ): Корзина пользователя с выбранными блюдами.</w:t>
      </w:r>
      <w:r/>
    </w:p>
    <w:p w14:paraId="B9F342C5">
      <w:pPr>
        <w:pStyle w:val="682"/>
        <w:pBdr/>
        <w:spacing/>
        <w:ind/>
        <w:rPr/>
      </w:pPr>
      <w:r>
        <w:t xml:space="preserve">P (Параметры): ID клиента, список блюд, адрес, метод оплаты.</w:t>
      </w:r>
      <w:r/>
    </w:p>
    <w:p w14:paraId="EB728F8F">
      <w:pPr>
        <w:pStyle w:val="682"/>
        <w:pBdr/>
        <w:spacing/>
        <w:ind/>
        <w:rPr/>
      </w:pPr>
      <w:r>
        <w:t xml:space="preserve">U (Универсум): Статусы заказа (new, error).</w:t>
      </w:r>
      <w:r/>
    </w:p>
    <w:p w14:paraId="46E115AC">
      <w:pPr>
        <w:pStyle w:val="682"/>
        <w:pBdr/>
        <w:spacing/>
        <w:ind/>
        <w:rPr/>
      </w:pPr>
      <w:r>
        <w:t xml:space="preserve">G (Программа): Проверка ингредиентов и расчет суммы.</w:t>
      </w:r>
      <w:r/>
    </w:p>
    <w:p w14:paraId="5E31BC59">
      <w:pPr>
        <w:pStyle w:val="682"/>
        <w:pBdr/>
        <w:spacing/>
        <w:ind/>
        <w:rPr/>
      </w:pPr>
      <w:r>
        <w:t xml:space="preserve">П (Преобразователь): Подтверждение -&gt; запись в orders -&gt; очистка корзины.</w:t>
      </w:r>
      <w:r/>
    </w:p>
    <w:p w14:paraId="2C2F4D1B">
      <w:pPr>
        <w:pStyle w:val="682"/>
        <w:pBdr/>
        <w:spacing/>
        <w:ind/>
        <w:rPr/>
      </w:pPr>
      <w:r>
        <w:t xml:space="preserve">R (Ресурсы): Время отклика сервера, API шлюза.</w:t>
      </w:r>
      <w:r/>
    </w:p>
    <w:p w14:paraId="63797748">
      <w:pPr>
        <w:pStyle w:val="682"/>
        <w:pBdr/>
        <w:spacing/>
        <w:ind/>
        <w:rPr/>
      </w:pPr>
      <w:r>
        <w:t xml:space="preserve">S (Средства): PostgreSQL, бэкенд на Python.</w:t>
      </w:r>
      <w:r/>
    </w:p>
    <w:p w14:paraId="028315A4">
      <w:pPr>
        <w:pStyle w:val="687"/>
        <w:pBdr/>
        <w:spacing/>
        <w:ind/>
        <w:rPr/>
      </w:pPr>
      <w:r>
        <w:rPr>
          <w:highlight w:val="none"/>
          <w:lang w:val="ru-RU"/>
        </w:rPr>
        <w:t xml:space="preserve">Дополнительное задание</w:t>
      </w:r>
      <w:r/>
      <w:r>
        <w:rPr>
          <w:highlight w:val="none"/>
          <w:lang w:val="ru-RU"/>
        </w:rPr>
      </w:r>
      <w:r>
        <w:rPr>
          <w:highlight w:val="none"/>
        </w:rPr>
      </w:r>
      <w:r/>
      <w:r/>
    </w:p>
    <w:p w14:paraId="4067C172">
      <w:pPr>
        <w:pStyle w:val="687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475395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26881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486399" cy="47539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2.00pt;height:374.3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7361E2F">
      <w:pPr>
        <w:pBdr/>
        <w:spacing/>
        <w:ind/>
        <w:rPr/>
      </w:pPr>
      <w:r/>
      <w:r/>
      <w:r/>
    </w:p>
    <w:p w14:paraId="10F159A8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442538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63257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486399" cy="44253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32.00pt;height:348.4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/>
    </w:p>
    <w:p w14:paraId="5D6FEF40">
      <w:pPr>
        <w:pBdr/>
        <w:spacing/>
        <w:ind/>
        <w:rPr/>
      </w:pPr>
      <w:r/>
      <w:r/>
      <w:r/>
    </w:p>
    <w:p w14:paraId="14427A14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433602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23747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486399" cy="4336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2.00pt;height:341.4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2F1DF80">
      <w:pPr>
        <w:pStyle w:val="687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2F73A20">
      <w:pPr>
        <w:pStyle w:val="687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D2CE09A">
      <w:pPr>
        <w:pStyle w:val="687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D3A32F99">
      <w:pPr>
        <w:pStyle w:val="687"/>
        <w:pBdr/>
        <w:spacing/>
        <w:ind/>
        <w:rPr>
          <w:highlight w:val="none"/>
        </w:rPr>
      </w:pPr>
      <w:r>
        <w:t xml:space="preserve">8. Выводы</w:t>
      </w:r>
      <w:r/>
    </w:p>
    <w:p w14:paraId="95542292">
      <w:pPr>
        <w:pStyle w:val="682"/>
        <w:pBdr/>
        <w:spacing/>
        <w:ind/>
        <w:rPr/>
      </w:pPr>
      <w:r>
        <w:t xml:space="preserve">Спроектирована ИС «Мобильный сервис доставки еды». Проведен предпроектный анализ As-Is, разработана ФА и СА, спроектированы таблицы БД. Выбрана итерационная модель ЖЦ и формализована операция по схеме ТСП.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ＭＳ ゴシック">
    <w:panose1 w:val="020B06090303040B0204"/>
  </w:font>
  <w:font w:name="Calibri">
    <w:panose1 w:val="020F0502020204030204"/>
  </w:font>
  <w:font w:name="Arial">
    <w:panose1 w:val="020B0604020202020204"/>
  </w:font>
  <w:font w:name="ＭＳ 明朝">
    <w:panose1 w:val="02020503050405090304"/>
  </w:font>
  <w:font w:name="宋体">
    <w:panose1 w:val="02000603000000000000"/>
  </w:font>
  <w:font w:name="Cambria">
    <w:panose1 w:val="02040503050406030204"/>
  </w:font>
  <w:font w:name="Times New Roman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0"/>
    <w:lvl w:ilvl="0">
      <w:isLgl w:val="false"/>
      <w:lvlJc w:val="left"/>
      <w:lvlText w:val="%1."/>
      <w:numFmt w:val="decimal"/>
      <w:pPr>
        <w:pBdr/>
        <w:tabs>
          <w:tab w:val="left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00000001"/>
    <w:lvl w:ilvl="0">
      <w:isLgl w:val="false"/>
      <w:lvlJc w:val="left"/>
      <w:lvlText w:val="%1."/>
      <w:numFmt w:val="decimal"/>
      <w:pPr>
        <w:pBdr/>
        <w:tabs>
          <w:tab w:val="left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00000002"/>
    <w:lvl w:ilvl="0">
      <w:isLgl w:val="false"/>
      <w:lvlJc w:val="left"/>
      <w:lvlText w:val="%1."/>
      <w:numFmt w:val="decimal"/>
      <w:pPr>
        <w:pBdr/>
        <w:tabs>
          <w:tab w:val="left" w:leader="none" w:pos="1080"/>
        </w:tabs>
        <w:spacing/>
        <w:ind w:hanging="360" w:left="1080"/>
      </w:pPr>
      <w:pStyle w:val="722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00000003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pStyle w:val="72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00000004"/>
    <w:lvl w:ilvl="0">
      <w:isLgl w:val="false"/>
      <w:lvlJc w:val="left"/>
      <w:lvlText w:val="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00000005"/>
    <w:lvl w:ilvl="0">
      <w:isLgl w:val="false"/>
      <w:lvlJc w:val="left"/>
      <w:lvlText w:val=""/>
      <w:numFmt w:val="bullet"/>
      <w:pPr>
        <w:pBdr/>
        <w:tabs>
          <w:tab w:val="left" w:leader="none" w:pos="1080"/>
        </w:tabs>
        <w:spacing/>
        <w:ind w:hanging="360" w:left="1080"/>
      </w:pPr>
      <w:pStyle w:val="719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00000006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pStyle w:val="71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00000007"/>
    <w:lvl w:ilvl="0">
      <w:isLgl w:val="false"/>
      <w:lvlJc w:val="left"/>
      <w:lvlText w:val="%1."/>
      <w:numFmt w:val="decimal"/>
      <w:pPr>
        <w:pBdr/>
        <w:tabs>
          <w:tab w:val="left" w:leader="none" w:pos="360"/>
        </w:tabs>
        <w:spacing/>
        <w:ind w:hanging="360" w:left="360"/>
      </w:pPr>
      <w:pStyle w:val="72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00000008"/>
    <w:lvl w:ilvl="0">
      <w:isLgl w:val="false"/>
      <w:lvlJc w:val="left"/>
      <w:lvlText w:val=""/>
      <w:numFmt w:val="bullet"/>
      <w:pPr>
        <w:pBdr/>
        <w:tabs>
          <w:tab w:val="left" w:leader="none" w:pos="360"/>
        </w:tabs>
        <w:spacing/>
        <w:ind w:hanging="360" w:left="360"/>
      </w:pPr>
      <w:pStyle w:val="71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mbria" w:hAnsi="Cambria" w:eastAsia="ＭＳ 明朝" w:cs="宋体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96"/>
    <w:link w:val="6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96"/>
    <w:link w:val="6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96"/>
    <w:link w:val="6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96"/>
    <w:link w:val="69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96"/>
    <w:link w:val="6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96"/>
    <w:link w:val="69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96"/>
    <w:link w:val="69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96"/>
    <w:link w:val="69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96"/>
    <w:link w:val="69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96"/>
    <w:link w:val="70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4">
    <w:name w:val="Quote Char"/>
    <w:basedOn w:val="696"/>
    <w:link w:val="72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96"/>
    <w:link w:val="73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696"/>
    <w:link w:val="683"/>
    <w:uiPriority w:val="99"/>
    <w:pPr>
      <w:pBdr/>
      <w:spacing/>
      <w:ind/>
    </w:pPr>
  </w:style>
  <w:style w:type="character" w:styleId="179">
    <w:name w:val="Footer Char"/>
    <w:basedOn w:val="696"/>
    <w:link w:val="685"/>
    <w:uiPriority w:val="99"/>
    <w:pPr>
      <w:pBdr/>
      <w:spacing/>
      <w:ind/>
    </w:pPr>
  </w:style>
  <w:style w:type="paragraph" w:styleId="181">
    <w:name w:val="footnote text"/>
    <w:basedOn w:val="68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9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9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9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9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9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9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2"/>
    <w:next w:val="682"/>
    <w:uiPriority w:val="39"/>
    <w:unhideWhenUsed/>
    <w:pPr>
      <w:pBdr/>
      <w:spacing w:after="100"/>
      <w:ind/>
    </w:pPr>
  </w:style>
  <w:style w:type="paragraph" w:styleId="190">
    <w:name w:val="toc 2"/>
    <w:basedOn w:val="682"/>
    <w:next w:val="682"/>
    <w:uiPriority w:val="39"/>
    <w:unhideWhenUsed/>
    <w:pPr>
      <w:pBdr/>
      <w:spacing w:after="100"/>
      <w:ind w:left="220"/>
    </w:pPr>
  </w:style>
  <w:style w:type="paragraph" w:styleId="191">
    <w:name w:val="toc 3"/>
    <w:basedOn w:val="682"/>
    <w:next w:val="682"/>
    <w:uiPriority w:val="39"/>
    <w:unhideWhenUsed/>
    <w:pPr>
      <w:pBdr/>
      <w:spacing w:after="100"/>
      <w:ind w:left="440"/>
    </w:pPr>
  </w:style>
  <w:style w:type="paragraph" w:styleId="192">
    <w:name w:val="toc 4"/>
    <w:basedOn w:val="682"/>
    <w:next w:val="682"/>
    <w:uiPriority w:val="39"/>
    <w:unhideWhenUsed/>
    <w:pPr>
      <w:pBdr/>
      <w:spacing w:after="100"/>
      <w:ind w:left="660"/>
    </w:pPr>
  </w:style>
  <w:style w:type="paragraph" w:styleId="193">
    <w:name w:val="toc 5"/>
    <w:basedOn w:val="682"/>
    <w:next w:val="682"/>
    <w:uiPriority w:val="39"/>
    <w:unhideWhenUsed/>
    <w:pPr>
      <w:pBdr/>
      <w:spacing w:after="100"/>
      <w:ind w:left="880"/>
    </w:pPr>
  </w:style>
  <w:style w:type="paragraph" w:styleId="194">
    <w:name w:val="toc 6"/>
    <w:basedOn w:val="682"/>
    <w:next w:val="682"/>
    <w:uiPriority w:val="39"/>
    <w:unhideWhenUsed/>
    <w:pPr>
      <w:pBdr/>
      <w:spacing w:after="100"/>
      <w:ind w:left="1100"/>
    </w:pPr>
  </w:style>
  <w:style w:type="paragraph" w:styleId="195">
    <w:name w:val="toc 7"/>
    <w:basedOn w:val="682"/>
    <w:next w:val="682"/>
    <w:uiPriority w:val="39"/>
    <w:unhideWhenUsed/>
    <w:pPr>
      <w:pBdr/>
      <w:spacing w:after="100"/>
      <w:ind w:left="1320"/>
    </w:pPr>
  </w:style>
  <w:style w:type="paragraph" w:styleId="196">
    <w:name w:val="toc 8"/>
    <w:basedOn w:val="682"/>
    <w:next w:val="682"/>
    <w:uiPriority w:val="39"/>
    <w:unhideWhenUsed/>
    <w:pPr>
      <w:pBdr/>
      <w:spacing w:after="100"/>
      <w:ind w:left="1540"/>
    </w:pPr>
  </w:style>
  <w:style w:type="paragraph" w:styleId="197">
    <w:name w:val="toc 9"/>
    <w:basedOn w:val="682"/>
    <w:next w:val="68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96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2"/>
    <w:next w:val="682"/>
    <w:uiPriority w:val="99"/>
    <w:unhideWhenUsed/>
    <w:pPr>
      <w:pBdr/>
      <w:spacing w:after="0" w:afterAutospacing="0"/>
      <w:ind/>
    </w:pPr>
  </w:style>
  <w:style w:type="paragraph" w:styleId="682" w:default="1">
    <w:name w:val="Normal"/>
    <w:next w:val="682"/>
    <w:qFormat/>
    <w:pPr>
      <w:pBdr/>
      <w:spacing/>
      <w:ind/>
    </w:pPr>
  </w:style>
  <w:style w:type="paragraph" w:styleId="683">
    <w:name w:val="Header"/>
    <w:basedOn w:val="682"/>
    <w:next w:val="683"/>
    <w:link w:val="684"/>
    <w:uiPriority w:val="99"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84" w:customStyle="1">
    <w:name w:val="Header Char_f1b5be5c-8062-4dab-9757-a103be85a95a"/>
    <w:basedOn w:val="696"/>
    <w:next w:val="684"/>
    <w:link w:val="683"/>
    <w:uiPriority w:val="99"/>
    <w:pPr>
      <w:pBdr/>
      <w:spacing/>
      <w:ind/>
    </w:pPr>
  </w:style>
  <w:style w:type="paragraph" w:styleId="685">
    <w:name w:val="Footer"/>
    <w:basedOn w:val="682"/>
    <w:next w:val="685"/>
    <w:link w:val="686"/>
    <w:uiPriority w:val="99"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86" w:customStyle="1">
    <w:name w:val="Footer Char_c40042c7-4682-48fe-907d-29664c271f11"/>
    <w:basedOn w:val="696"/>
    <w:next w:val="686"/>
    <w:link w:val="685"/>
    <w:uiPriority w:val="99"/>
    <w:pPr>
      <w:pBdr/>
      <w:spacing/>
      <w:ind/>
    </w:pPr>
  </w:style>
  <w:style w:type="paragraph" w:styleId="687">
    <w:name w:val="Heading 1"/>
    <w:basedOn w:val="682"/>
    <w:next w:val="682"/>
    <w:link w:val="700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Calibri" w:hAnsi="Calibri" w:eastAsia="ＭＳ ゴシック" w:cs="宋体"/>
      <w:b/>
      <w:bCs/>
      <w:color w:val="365f91"/>
      <w:sz w:val="28"/>
      <w:szCs w:val="28"/>
    </w:rPr>
  </w:style>
  <w:style w:type="paragraph" w:styleId="688">
    <w:name w:val="Heading 2"/>
    <w:basedOn w:val="682"/>
    <w:next w:val="682"/>
    <w:link w:val="701"/>
    <w:uiPriority w:val="9"/>
    <w:qFormat/>
    <w:pPr>
      <w:keepNext w:val="true"/>
      <w:keepLines w:val="true"/>
      <w:pBdr/>
      <w:spacing w:after="0" w:before="200"/>
      <w:ind/>
      <w:outlineLvl w:val="1"/>
    </w:pPr>
    <w:rPr>
      <w:rFonts w:ascii="Calibri" w:hAnsi="Calibri" w:eastAsia="ＭＳ ゴシック" w:cs="宋体"/>
      <w:b/>
      <w:bCs/>
      <w:color w:val="4f81bd"/>
      <w:sz w:val="26"/>
      <w:szCs w:val="26"/>
    </w:rPr>
  </w:style>
  <w:style w:type="paragraph" w:styleId="689">
    <w:name w:val="Heading 3"/>
    <w:basedOn w:val="682"/>
    <w:next w:val="682"/>
    <w:link w:val="702"/>
    <w:uiPriority w:val="9"/>
    <w:qFormat/>
    <w:pPr>
      <w:keepNext w:val="true"/>
      <w:keepLines w:val="true"/>
      <w:pBdr/>
      <w:spacing w:after="0" w:before="200"/>
      <w:ind/>
      <w:outlineLvl w:val="2"/>
    </w:pPr>
    <w:rPr>
      <w:rFonts w:ascii="Calibri" w:hAnsi="Calibri" w:eastAsia="ＭＳ ゴシック" w:cs="宋体"/>
      <w:b/>
      <w:bCs/>
      <w:color w:val="4f81bd"/>
    </w:rPr>
  </w:style>
  <w:style w:type="paragraph" w:styleId="690">
    <w:name w:val="Heading 4"/>
    <w:basedOn w:val="682"/>
    <w:next w:val="682"/>
    <w:link w:val="730"/>
    <w:uiPriority w:val="9"/>
    <w:qFormat/>
    <w:pPr>
      <w:keepNext w:val="true"/>
      <w:keepLines w:val="true"/>
      <w:pBdr/>
      <w:spacing w:after="0" w:before="200"/>
      <w:ind/>
      <w:outlineLvl w:val="3"/>
    </w:pPr>
    <w:rPr>
      <w:rFonts w:ascii="Calibri" w:hAnsi="Calibri" w:eastAsia="ＭＳ ゴシック" w:cs="宋体"/>
      <w:b/>
      <w:bCs/>
      <w:i/>
      <w:iCs/>
      <w:color w:val="4f81bd"/>
    </w:rPr>
  </w:style>
  <w:style w:type="paragraph" w:styleId="691">
    <w:name w:val="Heading 5"/>
    <w:basedOn w:val="682"/>
    <w:next w:val="682"/>
    <w:link w:val="731"/>
    <w:uiPriority w:val="9"/>
    <w:qFormat/>
    <w:pPr>
      <w:keepNext w:val="true"/>
      <w:keepLines w:val="true"/>
      <w:pBdr/>
      <w:spacing w:after="0" w:before="200"/>
      <w:ind/>
      <w:outlineLvl w:val="4"/>
    </w:pPr>
    <w:rPr>
      <w:rFonts w:ascii="Calibri" w:hAnsi="Calibri" w:eastAsia="ＭＳ ゴシック" w:cs="宋体"/>
      <w:color w:val="243f60"/>
    </w:rPr>
  </w:style>
  <w:style w:type="paragraph" w:styleId="692">
    <w:name w:val="Heading 6"/>
    <w:basedOn w:val="682"/>
    <w:next w:val="682"/>
    <w:link w:val="732"/>
    <w:uiPriority w:val="9"/>
    <w:qFormat/>
    <w:pPr>
      <w:keepNext w:val="true"/>
      <w:keepLines w:val="true"/>
      <w:pBdr/>
      <w:spacing w:after="0" w:before="200"/>
      <w:ind/>
      <w:outlineLvl w:val="5"/>
    </w:pPr>
    <w:rPr>
      <w:rFonts w:ascii="Calibri" w:hAnsi="Calibri" w:eastAsia="ＭＳ ゴシック" w:cs="宋体"/>
      <w:i/>
      <w:iCs/>
      <w:color w:val="243f60"/>
    </w:rPr>
  </w:style>
  <w:style w:type="paragraph" w:styleId="693">
    <w:name w:val="Heading 7"/>
    <w:basedOn w:val="682"/>
    <w:next w:val="682"/>
    <w:link w:val="733"/>
    <w:uiPriority w:val="9"/>
    <w:qFormat/>
    <w:pPr>
      <w:keepNext w:val="true"/>
      <w:keepLines w:val="true"/>
      <w:pBdr/>
      <w:spacing w:after="0" w:before="200"/>
      <w:ind/>
      <w:outlineLvl w:val="6"/>
    </w:pPr>
    <w:rPr>
      <w:rFonts w:ascii="Calibri" w:hAnsi="Calibri" w:eastAsia="ＭＳ ゴシック" w:cs="宋体"/>
      <w:i/>
      <w:iCs/>
      <w:color w:val="404040"/>
    </w:rPr>
  </w:style>
  <w:style w:type="paragraph" w:styleId="694">
    <w:name w:val="Heading 8"/>
    <w:basedOn w:val="682"/>
    <w:next w:val="682"/>
    <w:link w:val="734"/>
    <w:uiPriority w:val="9"/>
    <w:qFormat/>
    <w:pPr>
      <w:keepNext w:val="true"/>
      <w:keepLines w:val="true"/>
      <w:pBdr/>
      <w:spacing w:after="0" w:before="200"/>
      <w:ind/>
      <w:outlineLvl w:val="7"/>
    </w:pPr>
    <w:rPr>
      <w:rFonts w:ascii="Calibri" w:hAnsi="Calibri" w:eastAsia="ＭＳ ゴシック" w:cs="宋体"/>
      <w:color w:val="4f81bd"/>
      <w:sz w:val="20"/>
      <w:szCs w:val="20"/>
    </w:rPr>
  </w:style>
  <w:style w:type="paragraph" w:styleId="695">
    <w:name w:val="Heading 9"/>
    <w:basedOn w:val="682"/>
    <w:next w:val="682"/>
    <w:link w:val="735"/>
    <w:uiPriority w:val="9"/>
    <w:qFormat/>
    <w:pPr>
      <w:keepNext w:val="true"/>
      <w:keepLines w:val="true"/>
      <w:pBdr/>
      <w:spacing w:after="0" w:before="200"/>
      <w:ind/>
      <w:outlineLvl w:val="8"/>
    </w:pPr>
    <w:rPr>
      <w:rFonts w:ascii="Calibri" w:hAnsi="Calibri" w:eastAsia="ＭＳ ゴシック" w:cs="宋体"/>
      <w:i/>
      <w:iCs/>
      <w:color w:val="404040"/>
      <w:sz w:val="20"/>
      <w:szCs w:val="20"/>
    </w:rPr>
  </w:style>
  <w:style w:type="character" w:styleId="696" w:default="1">
    <w:name w:val="Default Paragraph Font"/>
    <w:next w:val="696"/>
    <w:uiPriority w:val="1"/>
    <w:pPr>
      <w:pBdr/>
      <w:spacing/>
      <w:ind/>
    </w:pPr>
  </w:style>
  <w:style w:type="table" w:styleId="697" w:default="1">
    <w:name w:val="Normal Table"/>
    <w:next w:val="697"/>
    <w:uiPriority w:val="99"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98" w:default="1">
    <w:name w:val="No List"/>
    <w:next w:val="698"/>
    <w:uiPriority w:val="99"/>
    <w:pPr>
      <w:pBdr/>
      <w:spacing/>
      <w:ind/>
    </w:pPr>
  </w:style>
  <w:style w:type="paragraph" w:styleId="699">
    <w:name w:val="No Spacing"/>
    <w:next w:val="699"/>
    <w:uiPriority w:val="1"/>
    <w:qFormat/>
    <w:pPr>
      <w:pBdr/>
      <w:spacing w:after="0" w:line="240" w:lineRule="auto"/>
      <w:ind/>
    </w:pPr>
  </w:style>
  <w:style w:type="character" w:styleId="700" w:customStyle="1">
    <w:name w:val="Heading 1 Char_65a34b23-cfb5-4274-91d8-078157287640"/>
    <w:basedOn w:val="696"/>
    <w:next w:val="700"/>
    <w:link w:val="687"/>
    <w:uiPriority w:val="9"/>
    <w:pPr>
      <w:pBdr/>
      <w:spacing/>
      <w:ind/>
    </w:pPr>
    <w:rPr>
      <w:rFonts w:ascii="Calibri" w:hAnsi="Calibri" w:eastAsia="ＭＳ ゴシック" w:cs="宋体"/>
      <w:b/>
      <w:bCs/>
      <w:color w:val="365f91"/>
      <w:sz w:val="28"/>
      <w:szCs w:val="28"/>
    </w:rPr>
  </w:style>
  <w:style w:type="character" w:styleId="701" w:customStyle="1">
    <w:name w:val="Heading 2 Char_3b11778a-b170-4aba-8174-713a310fc481"/>
    <w:basedOn w:val="696"/>
    <w:next w:val="701"/>
    <w:link w:val="688"/>
    <w:uiPriority w:val="9"/>
    <w:pPr>
      <w:pBdr/>
      <w:spacing/>
      <w:ind/>
    </w:pPr>
    <w:rPr>
      <w:rFonts w:ascii="Calibri" w:hAnsi="Calibri" w:eastAsia="ＭＳ ゴシック" w:cs="宋体"/>
      <w:b/>
      <w:bCs/>
      <w:color w:val="4f81bd"/>
      <w:sz w:val="26"/>
      <w:szCs w:val="26"/>
    </w:rPr>
  </w:style>
  <w:style w:type="character" w:styleId="702" w:customStyle="1">
    <w:name w:val="Heading 3 Char_cf3fa670-fe41-4235-9efc-d95dddcf6860"/>
    <w:basedOn w:val="696"/>
    <w:next w:val="702"/>
    <w:link w:val="689"/>
    <w:uiPriority w:val="9"/>
    <w:pPr>
      <w:pBdr/>
      <w:spacing/>
      <w:ind/>
    </w:pPr>
    <w:rPr>
      <w:rFonts w:ascii="Calibri" w:hAnsi="Calibri" w:eastAsia="ＭＳ ゴシック" w:cs="宋体"/>
      <w:b/>
      <w:bCs/>
      <w:color w:val="4f81bd"/>
    </w:rPr>
  </w:style>
  <w:style w:type="paragraph" w:styleId="703">
    <w:name w:val="Title"/>
    <w:basedOn w:val="682"/>
    <w:next w:val="682"/>
    <w:link w:val="704"/>
    <w:uiPriority w:val="10"/>
    <w:qFormat/>
    <w:pPr>
      <w:pBdr>
        <w:bottom w:val="single" w:color="4f81bd" w:sz="8" w:space="4"/>
      </w:pBdr>
      <w:spacing w:after="300" w:line="240" w:lineRule="auto"/>
      <w:ind/>
      <w:contextualSpacing w:val="true"/>
    </w:pPr>
    <w:rPr>
      <w:rFonts w:ascii="Calibri" w:hAnsi="Calibri" w:eastAsia="ＭＳ ゴシック" w:cs="宋体"/>
      <w:color w:val="17365d"/>
      <w:spacing w:val="5"/>
      <w:sz w:val="52"/>
      <w:szCs w:val="52"/>
    </w:rPr>
  </w:style>
  <w:style w:type="character" w:styleId="704" w:customStyle="1">
    <w:name w:val="Title Char_e733bf81-f3ef-4bf5-a01a-381cbb1d6ec4"/>
    <w:basedOn w:val="696"/>
    <w:next w:val="704"/>
    <w:link w:val="703"/>
    <w:uiPriority w:val="10"/>
    <w:pPr>
      <w:pBdr/>
      <w:spacing/>
      <w:ind/>
    </w:pPr>
    <w:rPr>
      <w:rFonts w:ascii="Calibri" w:hAnsi="Calibri" w:eastAsia="ＭＳ ゴシック" w:cs="宋体"/>
      <w:color w:val="17365d"/>
      <w:spacing w:val="5"/>
      <w:sz w:val="52"/>
      <w:szCs w:val="52"/>
    </w:rPr>
  </w:style>
  <w:style w:type="paragraph" w:styleId="705">
    <w:name w:val="Subtitle"/>
    <w:basedOn w:val="682"/>
    <w:next w:val="682"/>
    <w:link w:val="706"/>
    <w:uiPriority w:val="11"/>
    <w:qFormat/>
    <w:pPr>
      <w:numPr>
        <w:ilvl w:val="1"/>
        <w:numId w:val="0"/>
      </w:numPr>
      <w:pBdr/>
      <w:spacing/>
      <w:ind/>
    </w:pPr>
    <w:rPr>
      <w:rFonts w:ascii="Calibri" w:hAnsi="Calibri" w:eastAsia="ＭＳ ゴシック" w:cs="宋体"/>
      <w:i/>
      <w:iCs/>
      <w:color w:val="4f81bd"/>
      <w:spacing w:val="15"/>
      <w:sz w:val="24"/>
      <w:szCs w:val="24"/>
    </w:rPr>
  </w:style>
  <w:style w:type="character" w:styleId="706" w:customStyle="1">
    <w:name w:val="Subtitle Char"/>
    <w:basedOn w:val="696"/>
    <w:next w:val="706"/>
    <w:link w:val="705"/>
    <w:uiPriority w:val="11"/>
    <w:pPr>
      <w:pBdr/>
      <w:spacing/>
      <w:ind/>
    </w:pPr>
    <w:rPr>
      <w:rFonts w:ascii="Calibri" w:hAnsi="Calibri" w:eastAsia="ＭＳ ゴシック" w:cs="宋体"/>
      <w:i/>
      <w:iCs/>
      <w:color w:val="4f81bd"/>
      <w:spacing w:val="15"/>
      <w:sz w:val="24"/>
      <w:szCs w:val="24"/>
    </w:rPr>
  </w:style>
  <w:style w:type="paragraph" w:styleId="707">
    <w:name w:val="List Paragraph"/>
    <w:basedOn w:val="682"/>
    <w:next w:val="707"/>
    <w:uiPriority w:val="34"/>
    <w:qFormat/>
    <w:pPr>
      <w:pBdr/>
      <w:spacing/>
      <w:ind w:left="720"/>
      <w:contextualSpacing w:val="true"/>
    </w:pPr>
  </w:style>
  <w:style w:type="paragraph" w:styleId="708">
    <w:name w:val="Body Text"/>
    <w:basedOn w:val="682"/>
    <w:next w:val="708"/>
    <w:link w:val="709"/>
    <w:uiPriority w:val="99"/>
    <w:pPr>
      <w:pBdr/>
      <w:spacing w:after="120"/>
      <w:ind/>
    </w:pPr>
  </w:style>
  <w:style w:type="character" w:styleId="709" w:customStyle="1">
    <w:name w:val="Body Text Char"/>
    <w:basedOn w:val="696"/>
    <w:next w:val="709"/>
    <w:link w:val="708"/>
    <w:uiPriority w:val="99"/>
    <w:pPr>
      <w:pBdr/>
      <w:spacing/>
      <w:ind/>
    </w:pPr>
  </w:style>
  <w:style w:type="paragraph" w:styleId="710">
    <w:name w:val="Body Text 2"/>
    <w:basedOn w:val="682"/>
    <w:next w:val="710"/>
    <w:link w:val="711"/>
    <w:uiPriority w:val="99"/>
    <w:pPr>
      <w:pBdr/>
      <w:spacing w:after="120" w:line="480" w:lineRule="auto"/>
      <w:ind/>
    </w:pPr>
  </w:style>
  <w:style w:type="character" w:styleId="711" w:customStyle="1">
    <w:name w:val="Body Text 2 Char"/>
    <w:basedOn w:val="696"/>
    <w:next w:val="711"/>
    <w:link w:val="710"/>
    <w:uiPriority w:val="99"/>
    <w:pPr>
      <w:pBdr/>
      <w:spacing/>
      <w:ind/>
    </w:pPr>
  </w:style>
  <w:style w:type="paragraph" w:styleId="712">
    <w:name w:val="Body Text 3"/>
    <w:basedOn w:val="682"/>
    <w:next w:val="712"/>
    <w:link w:val="713"/>
    <w:uiPriority w:val="99"/>
    <w:pPr>
      <w:pBdr/>
      <w:spacing w:after="120"/>
      <w:ind/>
    </w:pPr>
    <w:rPr>
      <w:sz w:val="16"/>
      <w:szCs w:val="16"/>
    </w:rPr>
  </w:style>
  <w:style w:type="character" w:styleId="713" w:customStyle="1">
    <w:name w:val="Body Text 3 Char"/>
    <w:basedOn w:val="696"/>
    <w:next w:val="713"/>
    <w:link w:val="712"/>
    <w:uiPriority w:val="99"/>
    <w:pPr>
      <w:pBdr/>
      <w:spacing/>
      <w:ind/>
    </w:pPr>
    <w:rPr>
      <w:sz w:val="16"/>
      <w:szCs w:val="16"/>
    </w:rPr>
  </w:style>
  <w:style w:type="paragraph" w:styleId="714">
    <w:name w:val="List"/>
    <w:basedOn w:val="682"/>
    <w:next w:val="714"/>
    <w:uiPriority w:val="99"/>
    <w:pPr>
      <w:pBdr/>
      <w:spacing/>
      <w:ind w:hanging="360" w:left="360"/>
      <w:contextualSpacing w:val="true"/>
    </w:pPr>
  </w:style>
  <w:style w:type="paragraph" w:styleId="715">
    <w:name w:val="List 2"/>
    <w:basedOn w:val="682"/>
    <w:next w:val="715"/>
    <w:uiPriority w:val="99"/>
    <w:pPr>
      <w:pBdr/>
      <w:spacing/>
      <w:ind w:hanging="360" w:left="720"/>
      <w:contextualSpacing w:val="true"/>
    </w:pPr>
  </w:style>
  <w:style w:type="paragraph" w:styleId="716">
    <w:name w:val="List 3"/>
    <w:basedOn w:val="682"/>
    <w:next w:val="716"/>
    <w:uiPriority w:val="99"/>
    <w:pPr>
      <w:pBdr/>
      <w:spacing/>
      <w:ind w:hanging="360" w:left="1080"/>
      <w:contextualSpacing w:val="true"/>
    </w:pPr>
  </w:style>
  <w:style w:type="paragraph" w:styleId="717">
    <w:name w:val="List Bullet"/>
    <w:basedOn w:val="682"/>
    <w:next w:val="717"/>
    <w:uiPriority w:val="99"/>
    <w:pPr>
      <w:numPr>
        <w:ilvl w:val="0"/>
        <w:numId w:val="1"/>
      </w:numPr>
      <w:pBdr/>
      <w:spacing/>
      <w:ind/>
      <w:contextualSpacing w:val="true"/>
    </w:pPr>
  </w:style>
  <w:style w:type="paragraph" w:styleId="718">
    <w:name w:val="List Bullet 2"/>
    <w:basedOn w:val="682"/>
    <w:next w:val="718"/>
    <w:uiPriority w:val="99"/>
    <w:pPr>
      <w:numPr>
        <w:ilvl w:val="0"/>
        <w:numId w:val="2"/>
      </w:numPr>
      <w:pBdr/>
      <w:spacing/>
      <w:ind/>
      <w:contextualSpacing w:val="true"/>
    </w:pPr>
  </w:style>
  <w:style w:type="paragraph" w:styleId="719">
    <w:name w:val="List Bullet 3"/>
    <w:basedOn w:val="682"/>
    <w:next w:val="719"/>
    <w:uiPriority w:val="99"/>
    <w:pPr>
      <w:numPr>
        <w:ilvl w:val="0"/>
        <w:numId w:val="3"/>
      </w:numPr>
      <w:pBdr/>
      <w:spacing/>
      <w:ind/>
      <w:contextualSpacing w:val="true"/>
    </w:pPr>
  </w:style>
  <w:style w:type="paragraph" w:styleId="720">
    <w:name w:val="List Number"/>
    <w:basedOn w:val="682"/>
    <w:next w:val="720"/>
    <w:uiPriority w:val="99"/>
    <w:pPr>
      <w:numPr>
        <w:ilvl w:val="0"/>
        <w:numId w:val="4"/>
      </w:numPr>
      <w:pBdr/>
      <w:spacing/>
      <w:ind/>
      <w:contextualSpacing w:val="true"/>
    </w:pPr>
  </w:style>
  <w:style w:type="paragraph" w:styleId="721">
    <w:name w:val="List Number 2"/>
    <w:basedOn w:val="682"/>
    <w:next w:val="721"/>
    <w:uiPriority w:val="99"/>
    <w:pPr>
      <w:numPr>
        <w:ilvl w:val="0"/>
        <w:numId w:val="5"/>
      </w:numPr>
      <w:pBdr/>
      <w:spacing/>
      <w:ind/>
      <w:contextualSpacing w:val="true"/>
    </w:pPr>
  </w:style>
  <w:style w:type="paragraph" w:styleId="722">
    <w:name w:val="List Number 3"/>
    <w:basedOn w:val="682"/>
    <w:next w:val="722"/>
    <w:uiPriority w:val="99"/>
    <w:pPr>
      <w:numPr>
        <w:ilvl w:val="0"/>
        <w:numId w:val="6"/>
      </w:numPr>
      <w:pBdr/>
      <w:spacing/>
      <w:ind/>
      <w:contextualSpacing w:val="true"/>
    </w:pPr>
  </w:style>
  <w:style w:type="paragraph" w:styleId="723">
    <w:name w:val="List Continue"/>
    <w:basedOn w:val="682"/>
    <w:next w:val="723"/>
    <w:uiPriority w:val="99"/>
    <w:pPr>
      <w:pBdr/>
      <w:spacing w:after="120"/>
      <w:ind w:left="360"/>
      <w:contextualSpacing w:val="true"/>
    </w:pPr>
  </w:style>
  <w:style w:type="paragraph" w:styleId="724">
    <w:name w:val="List Continue 2"/>
    <w:basedOn w:val="682"/>
    <w:next w:val="724"/>
    <w:uiPriority w:val="99"/>
    <w:pPr>
      <w:pBdr/>
      <w:spacing w:after="120"/>
      <w:ind w:left="720"/>
      <w:contextualSpacing w:val="true"/>
    </w:pPr>
  </w:style>
  <w:style w:type="paragraph" w:styleId="725">
    <w:name w:val="List Continue 3"/>
    <w:basedOn w:val="682"/>
    <w:next w:val="725"/>
    <w:uiPriority w:val="99"/>
    <w:pPr>
      <w:pBdr/>
      <w:spacing w:after="120"/>
      <w:ind w:left="1080"/>
      <w:contextualSpacing w:val="true"/>
    </w:pPr>
  </w:style>
  <w:style w:type="paragraph" w:styleId="726">
    <w:name w:val="macro"/>
    <w:next w:val="726"/>
    <w:link w:val="727"/>
    <w:uiPriority w:val="99"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27" w:customStyle="1">
    <w:name w:val="Macro Text Char"/>
    <w:basedOn w:val="696"/>
    <w:next w:val="727"/>
    <w:link w:val="726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28">
    <w:name w:val="Quote"/>
    <w:basedOn w:val="682"/>
    <w:next w:val="682"/>
    <w:link w:val="729"/>
    <w:uiPriority w:val="29"/>
    <w:qFormat/>
    <w:pPr>
      <w:pBdr/>
      <w:spacing/>
      <w:ind/>
    </w:pPr>
    <w:rPr>
      <w:i/>
      <w:iCs/>
      <w:color w:val="000000"/>
    </w:rPr>
  </w:style>
  <w:style w:type="character" w:styleId="729" w:customStyle="1">
    <w:name w:val="Quote Char_995b7948-9a08-4758-a11f-7a29f90f3cbe"/>
    <w:basedOn w:val="696"/>
    <w:next w:val="729"/>
    <w:link w:val="728"/>
    <w:uiPriority w:val="29"/>
    <w:pPr>
      <w:pBdr/>
      <w:spacing/>
      <w:ind/>
    </w:pPr>
    <w:rPr>
      <w:i/>
      <w:iCs/>
      <w:color w:val="000000"/>
    </w:rPr>
  </w:style>
  <w:style w:type="character" w:styleId="730" w:customStyle="1">
    <w:name w:val="Heading 4 Char_98d94bac-222f-45f0-a42f-25b5b855989b"/>
    <w:basedOn w:val="696"/>
    <w:next w:val="730"/>
    <w:link w:val="690"/>
    <w:uiPriority w:val="9"/>
    <w:pPr>
      <w:pBdr/>
      <w:spacing/>
      <w:ind/>
    </w:pPr>
    <w:rPr>
      <w:rFonts w:ascii="Calibri" w:hAnsi="Calibri" w:eastAsia="ＭＳ ゴシック" w:cs="宋体"/>
      <w:b/>
      <w:bCs/>
      <w:i/>
      <w:iCs/>
      <w:color w:val="4f81bd"/>
    </w:rPr>
  </w:style>
  <w:style w:type="character" w:styleId="731" w:customStyle="1">
    <w:name w:val="Heading 5 Char_c65a9a00-452d-48a3-9a57-4a6fb98e0fcf"/>
    <w:basedOn w:val="696"/>
    <w:next w:val="731"/>
    <w:link w:val="691"/>
    <w:uiPriority w:val="9"/>
    <w:pPr>
      <w:pBdr/>
      <w:spacing/>
      <w:ind/>
    </w:pPr>
    <w:rPr>
      <w:rFonts w:ascii="Calibri" w:hAnsi="Calibri" w:eastAsia="ＭＳ ゴシック" w:cs="宋体"/>
      <w:color w:val="243f60"/>
    </w:rPr>
  </w:style>
  <w:style w:type="character" w:styleId="732" w:customStyle="1">
    <w:name w:val="Heading 6 Char_d6ca23c6-a883-407d-b3e4-2dbbb4e6f3d6"/>
    <w:basedOn w:val="696"/>
    <w:next w:val="732"/>
    <w:link w:val="692"/>
    <w:uiPriority w:val="9"/>
    <w:pPr>
      <w:pBdr/>
      <w:spacing/>
      <w:ind/>
    </w:pPr>
    <w:rPr>
      <w:rFonts w:ascii="Calibri" w:hAnsi="Calibri" w:eastAsia="ＭＳ ゴシック" w:cs="宋体"/>
      <w:i/>
      <w:iCs/>
      <w:color w:val="243f60"/>
    </w:rPr>
  </w:style>
  <w:style w:type="character" w:styleId="733" w:customStyle="1">
    <w:name w:val="Heading 7 Char_ae1117f6-8073-4ac1-be67-31e2f0e3d673"/>
    <w:basedOn w:val="696"/>
    <w:next w:val="733"/>
    <w:link w:val="693"/>
    <w:uiPriority w:val="9"/>
    <w:pPr>
      <w:pBdr/>
      <w:spacing/>
      <w:ind/>
    </w:pPr>
    <w:rPr>
      <w:rFonts w:ascii="Calibri" w:hAnsi="Calibri" w:eastAsia="ＭＳ ゴシック" w:cs="宋体"/>
      <w:i/>
      <w:iCs/>
      <w:color w:val="404040"/>
    </w:rPr>
  </w:style>
  <w:style w:type="character" w:styleId="734" w:customStyle="1">
    <w:name w:val="Heading 8 Char_a0b4a0cc-3b44-4b0a-9fc3-6368aadc4242"/>
    <w:basedOn w:val="696"/>
    <w:next w:val="734"/>
    <w:link w:val="694"/>
    <w:uiPriority w:val="9"/>
    <w:pPr>
      <w:pBdr/>
      <w:spacing/>
      <w:ind/>
    </w:pPr>
    <w:rPr>
      <w:rFonts w:ascii="Calibri" w:hAnsi="Calibri" w:eastAsia="ＭＳ ゴシック" w:cs="宋体"/>
      <w:color w:val="4f81bd"/>
      <w:sz w:val="20"/>
      <w:szCs w:val="20"/>
    </w:rPr>
  </w:style>
  <w:style w:type="character" w:styleId="735" w:customStyle="1">
    <w:name w:val="Heading 9 Char_ca1555ea-33d6-436d-9402-03729fda4a6b"/>
    <w:basedOn w:val="696"/>
    <w:next w:val="735"/>
    <w:link w:val="695"/>
    <w:uiPriority w:val="9"/>
    <w:pPr>
      <w:pBdr/>
      <w:spacing/>
      <w:ind/>
    </w:pPr>
    <w:rPr>
      <w:rFonts w:ascii="Calibri" w:hAnsi="Calibri" w:eastAsia="ＭＳ ゴシック" w:cs="宋体"/>
      <w:i/>
      <w:iCs/>
      <w:color w:val="404040"/>
      <w:sz w:val="20"/>
      <w:szCs w:val="20"/>
    </w:rPr>
  </w:style>
  <w:style w:type="paragraph" w:styleId="736">
    <w:name w:val="Caption"/>
    <w:basedOn w:val="682"/>
    <w:next w:val="682"/>
    <w:uiPriority w:val="35"/>
    <w:qFormat/>
    <w:pPr>
      <w:pBdr/>
      <w:spacing w:line="240" w:lineRule="auto"/>
      <w:ind/>
    </w:pPr>
    <w:rPr>
      <w:b/>
      <w:bCs/>
      <w:color w:val="4f81bd"/>
      <w:sz w:val="18"/>
      <w:szCs w:val="18"/>
    </w:rPr>
  </w:style>
  <w:style w:type="character" w:styleId="737">
    <w:name w:val="Strong"/>
    <w:basedOn w:val="696"/>
    <w:next w:val="737"/>
    <w:uiPriority w:val="22"/>
    <w:qFormat/>
    <w:pPr>
      <w:pBdr/>
      <w:spacing/>
      <w:ind/>
    </w:pPr>
    <w:rPr>
      <w:b/>
      <w:bCs/>
    </w:rPr>
  </w:style>
  <w:style w:type="character" w:styleId="738">
    <w:name w:val="Emphasis"/>
    <w:basedOn w:val="696"/>
    <w:next w:val="738"/>
    <w:uiPriority w:val="20"/>
    <w:qFormat/>
    <w:pPr>
      <w:pBdr/>
      <w:spacing/>
      <w:ind/>
    </w:pPr>
    <w:rPr>
      <w:i/>
      <w:iCs/>
    </w:rPr>
  </w:style>
  <w:style w:type="paragraph" w:styleId="739">
    <w:name w:val="Intense Quote"/>
    <w:basedOn w:val="682"/>
    <w:next w:val="682"/>
    <w:link w:val="740"/>
    <w:uiPriority w:val="30"/>
    <w:qFormat/>
    <w:pPr>
      <w:pBdr>
        <w:bottom w:val="single" w:color="4f81bd" w:sz="4" w:space="4"/>
      </w:pBdr>
      <w:spacing w:after="280" w:before="200"/>
      <w:ind w:right="936" w:left="936"/>
    </w:pPr>
    <w:rPr>
      <w:b/>
      <w:bCs/>
      <w:i/>
      <w:iCs/>
      <w:color w:val="4f81bd"/>
    </w:rPr>
  </w:style>
  <w:style w:type="character" w:styleId="740" w:customStyle="1">
    <w:name w:val="Intense Quote Char_2099b392-bd59-4f8b-af80-f602329eb03a"/>
    <w:basedOn w:val="696"/>
    <w:next w:val="740"/>
    <w:link w:val="739"/>
    <w:uiPriority w:val="30"/>
    <w:pPr>
      <w:pBdr/>
      <w:spacing/>
      <w:ind/>
    </w:pPr>
    <w:rPr>
      <w:b/>
      <w:bCs/>
      <w:i/>
      <w:iCs/>
      <w:color w:val="4f81bd"/>
    </w:rPr>
  </w:style>
  <w:style w:type="character" w:styleId="741">
    <w:name w:val="Subtle Emphasis"/>
    <w:basedOn w:val="696"/>
    <w:next w:val="741"/>
    <w:uiPriority w:val="19"/>
    <w:qFormat/>
    <w:pPr>
      <w:pBdr/>
      <w:spacing/>
      <w:ind/>
    </w:pPr>
    <w:rPr>
      <w:i/>
      <w:iCs/>
      <w:color w:val="808080"/>
    </w:rPr>
  </w:style>
  <w:style w:type="character" w:styleId="742">
    <w:name w:val="Intense Emphasis"/>
    <w:basedOn w:val="696"/>
    <w:next w:val="742"/>
    <w:uiPriority w:val="21"/>
    <w:qFormat/>
    <w:pPr>
      <w:pBdr/>
      <w:spacing/>
      <w:ind/>
    </w:pPr>
    <w:rPr>
      <w:b/>
      <w:bCs/>
      <w:i/>
      <w:iCs/>
      <w:color w:val="4f81bd"/>
    </w:rPr>
  </w:style>
  <w:style w:type="character" w:styleId="743">
    <w:name w:val="Subtle Reference"/>
    <w:basedOn w:val="696"/>
    <w:next w:val="743"/>
    <w:uiPriority w:val="31"/>
    <w:qFormat/>
    <w:pPr>
      <w:pBdr/>
      <w:spacing/>
      <w:ind/>
    </w:pPr>
    <w:rPr>
      <w:smallCaps/>
      <w:color w:val="c0504d"/>
      <w:u w:val="single"/>
    </w:rPr>
  </w:style>
  <w:style w:type="character" w:styleId="744">
    <w:name w:val="Intense Reference"/>
    <w:basedOn w:val="696"/>
    <w:next w:val="744"/>
    <w:uiPriority w:val="32"/>
    <w:qFormat/>
    <w:pPr>
      <w:pBdr/>
      <w:spacing/>
      <w:ind/>
    </w:pPr>
    <w:rPr>
      <w:b/>
      <w:bCs/>
      <w:smallCaps/>
      <w:color w:val="c0504d"/>
      <w:spacing w:val="5"/>
      <w:u w:val="single"/>
    </w:rPr>
  </w:style>
  <w:style w:type="character" w:styleId="745">
    <w:name w:val="Book Title"/>
    <w:basedOn w:val="696"/>
    <w:next w:val="745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46">
    <w:name w:val="TOC Heading"/>
    <w:basedOn w:val="687"/>
    <w:next w:val="682"/>
    <w:uiPriority w:val="39"/>
    <w:qFormat/>
    <w:pPr>
      <w:pBdr/>
      <w:spacing/>
      <w:ind/>
      <w:outlineLvl w:val="9"/>
    </w:pPr>
  </w:style>
  <w:style w:type="table" w:styleId="747">
    <w:name w:val="Table Grid"/>
    <w:basedOn w:val="697"/>
    <w:next w:val="74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ght Shading"/>
    <w:basedOn w:val="697"/>
    <w:next w:val="748"/>
    <w:uiPriority w:val="60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8" w:space="0"/>
        <w:bottom w:val="single" w:color="000000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8" w:space="0"/>
          <w:left w:val="none" w:color="000000" w:sz="4" w:space="0"/>
          <w:bottom w:val="single" w:color="000000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8" w:space="0"/>
          <w:left w:val="none" w:color="000000" w:sz="4" w:space="0"/>
          <w:bottom w:val="single" w:color="000000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ght Shading Accent 1"/>
    <w:basedOn w:val="697"/>
    <w:next w:val="749"/>
    <w:uiPriority w:val="60"/>
    <w:pPr>
      <w:pBdr/>
      <w:spacing w:after="0" w:line="240" w:lineRule="auto"/>
      <w:ind/>
    </w:pPr>
    <w:rPr>
      <w:color w:val="365f9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sz="8" w:space="0"/>
        <w:bottom w:val="single" w:color="4f81bd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sz="8" w:space="0"/>
          <w:left w:val="none" w:color="000000" w:sz="4" w:space="0"/>
          <w:bottom w:val="single" w:color="4f81bd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sz="8" w:space="0"/>
          <w:left w:val="none" w:color="000000" w:sz="4" w:space="0"/>
          <w:bottom w:val="single" w:color="4f81bd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ght Shading Accent 2"/>
    <w:basedOn w:val="697"/>
    <w:next w:val="750"/>
    <w:uiPriority w:val="60"/>
    <w:pPr>
      <w:pBdr/>
      <w:spacing w:after="0" w:line="240" w:lineRule="auto"/>
      <w:ind/>
    </w:pPr>
    <w:rPr>
      <w:color w:val="943634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sz="8" w:space="0"/>
        <w:bottom w:val="single" w:color="c0504d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sz="8" w:space="0"/>
          <w:left w:val="none" w:color="000000" w:sz="4" w:space="0"/>
          <w:bottom w:val="single" w:color="c0504d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sz="8" w:space="0"/>
          <w:left w:val="none" w:color="000000" w:sz="4" w:space="0"/>
          <w:bottom w:val="single" w:color="c0504d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ght Shading Accent 3"/>
    <w:basedOn w:val="697"/>
    <w:next w:val="751"/>
    <w:uiPriority w:val="60"/>
    <w:pPr>
      <w:pBdr/>
      <w:spacing w:after="0" w:line="240" w:lineRule="auto"/>
      <w:ind/>
    </w:pPr>
    <w:rPr>
      <w:color w:val="76923c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sz="8" w:space="0"/>
        <w:bottom w:val="single" w:color="9bbb59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sz="8" w:space="0"/>
          <w:left w:val="none" w:color="000000" w:sz="4" w:space="0"/>
          <w:bottom w:val="single" w:color="9bbb59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sz="8" w:space="0"/>
          <w:left w:val="none" w:color="000000" w:sz="4" w:space="0"/>
          <w:bottom w:val="single" w:color="9bbb59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ght Shading Accent 4"/>
    <w:basedOn w:val="697"/>
    <w:next w:val="752"/>
    <w:uiPriority w:val="60"/>
    <w:pPr>
      <w:pBdr/>
      <w:spacing w:after="0" w:line="240" w:lineRule="auto"/>
      <w:ind/>
    </w:pPr>
    <w:rPr>
      <w:color w:val="5f497a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sz="8" w:space="0"/>
        <w:bottom w:val="single" w:color="8064a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sz="8" w:space="0"/>
          <w:left w:val="none" w:color="000000" w:sz="4" w:space="0"/>
          <w:bottom w:val="single" w:color="8064a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sz="8" w:space="0"/>
          <w:left w:val="none" w:color="000000" w:sz="4" w:space="0"/>
          <w:bottom w:val="single" w:color="8064a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ght Shading Accent 5"/>
    <w:basedOn w:val="697"/>
    <w:next w:val="753"/>
    <w:uiPriority w:val="60"/>
    <w:pPr>
      <w:pBdr/>
      <w:spacing w:after="0" w:line="240" w:lineRule="auto"/>
      <w:ind/>
    </w:pPr>
    <w:rPr>
      <w:color w:val="31849b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sz="8" w:space="0"/>
        <w:bottom w:val="single" w:color="4bacc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sz="8" w:space="0"/>
          <w:left w:val="none" w:color="000000" w:sz="4" w:space="0"/>
          <w:bottom w:val="single" w:color="4bacc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sz="8" w:space="0"/>
          <w:left w:val="none" w:color="000000" w:sz="4" w:space="0"/>
          <w:bottom w:val="single" w:color="4bacc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 Accent 6"/>
    <w:basedOn w:val="697"/>
    <w:next w:val="754"/>
    <w:uiPriority w:val="60"/>
    <w:pPr>
      <w:pBdr/>
      <w:spacing w:after="0" w:line="240" w:lineRule="auto"/>
      <w:ind/>
    </w:pPr>
    <w:rPr>
      <w:color w:val="e36c0a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sz="8" w:space="0"/>
        <w:bottom w:val="single" w:color="f7964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sz="8" w:space="0"/>
          <w:left w:val="none" w:color="000000" w:sz="4" w:space="0"/>
          <w:bottom w:val="single" w:color="f7964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sz="8" w:space="0"/>
          <w:left w:val="none" w:color="000000" w:sz="4" w:space="0"/>
          <w:bottom w:val="single" w:color="f7964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List"/>
    <w:basedOn w:val="697"/>
    <w:next w:val="75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List Accent 1"/>
    <w:basedOn w:val="697"/>
    <w:next w:val="75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List Accent 2"/>
    <w:basedOn w:val="697"/>
    <w:next w:val="757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List Accent 3"/>
    <w:basedOn w:val="697"/>
    <w:next w:val="758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List Accent 4"/>
    <w:basedOn w:val="697"/>
    <w:next w:val="75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List Accent 5"/>
    <w:basedOn w:val="697"/>
    <w:next w:val="76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 Accent 6"/>
    <w:basedOn w:val="697"/>
    <w:next w:val="761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Grid"/>
    <w:basedOn w:val="697"/>
    <w:next w:val="76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/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/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Calibri" w:hAnsi="Calibri" w:eastAsia="ＭＳ ゴシック" w:cs="宋体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Calibri" w:hAnsi="Calibri" w:eastAsia="ＭＳ ゴシック" w:cs="宋体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</w:tcBorders>
      </w:tcPr>
    </w:tblStylePr>
    <w:tblStylePr w:type="lastCol">
      <w:rPr>
        <w:rFonts w:ascii="Calibri" w:hAnsi="Calibri" w:eastAsia="ＭＳ ゴシック" w:cs="宋体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lastRow">
      <w:rPr>
        <w:rFonts w:ascii="Calibri" w:hAnsi="Calibri" w:eastAsia="ＭＳ ゴシック" w:cs="宋体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Grid Accent 1"/>
    <w:basedOn w:val="697"/>
    <w:next w:val="76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/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/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Calibri" w:hAnsi="Calibri" w:eastAsia="ＭＳ ゴシック" w:cs="宋体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Calibri" w:hAnsi="Calibri" w:eastAsia="ＭＳ ゴシック" w:cs="宋体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</w:tcBorders>
      </w:tcPr>
    </w:tblStylePr>
    <w:tblStylePr w:type="lastCol">
      <w:rPr>
        <w:rFonts w:ascii="Calibri" w:hAnsi="Calibri" w:eastAsia="ＭＳ ゴシック" w:cs="宋体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lastRow">
      <w:rPr>
        <w:rFonts w:ascii="Calibri" w:hAnsi="Calibri" w:eastAsia="ＭＳ ゴシック" w:cs="宋体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Grid Accent 2"/>
    <w:basedOn w:val="697"/>
    <w:next w:val="76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/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/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Calibri" w:hAnsi="Calibri" w:eastAsia="ＭＳ ゴシック" w:cs="宋体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Calibri" w:hAnsi="Calibri" w:eastAsia="ＭＳ ゴシック" w:cs="宋体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</w:tcBorders>
      </w:tcPr>
    </w:tblStylePr>
    <w:tblStylePr w:type="lastCol">
      <w:rPr>
        <w:rFonts w:ascii="Calibri" w:hAnsi="Calibri" w:eastAsia="ＭＳ ゴシック" w:cs="宋体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lastRow">
      <w:rPr>
        <w:rFonts w:ascii="Calibri" w:hAnsi="Calibri" w:eastAsia="ＭＳ ゴシック" w:cs="宋体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Grid Accent 3"/>
    <w:basedOn w:val="697"/>
    <w:next w:val="76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/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/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Calibri" w:hAnsi="Calibri" w:eastAsia="ＭＳ ゴシック" w:cs="宋体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Calibri" w:hAnsi="Calibri" w:eastAsia="ＭＳ ゴシック" w:cs="宋体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</w:tcBorders>
      </w:tcPr>
    </w:tblStylePr>
    <w:tblStylePr w:type="lastCol">
      <w:rPr>
        <w:rFonts w:ascii="Calibri" w:hAnsi="Calibri" w:eastAsia="ＭＳ ゴシック" w:cs="宋体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lastRow">
      <w:rPr>
        <w:rFonts w:ascii="Calibri" w:hAnsi="Calibri" w:eastAsia="ＭＳ ゴシック" w:cs="宋体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Grid Accent 4"/>
    <w:basedOn w:val="697"/>
    <w:next w:val="76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/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/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Calibri" w:hAnsi="Calibri" w:eastAsia="ＭＳ ゴシック" w:cs="宋体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Calibri" w:hAnsi="Calibri" w:eastAsia="ＭＳ ゴシック" w:cs="宋体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</w:tcBorders>
      </w:tcPr>
    </w:tblStylePr>
    <w:tblStylePr w:type="lastCol">
      <w:rPr>
        <w:rFonts w:ascii="Calibri" w:hAnsi="Calibri" w:eastAsia="ＭＳ ゴシック" w:cs="宋体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lastRow">
      <w:rPr>
        <w:rFonts w:ascii="Calibri" w:hAnsi="Calibri" w:eastAsia="ＭＳ ゴシック" w:cs="宋体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Grid Accent 5"/>
    <w:basedOn w:val="697"/>
    <w:next w:val="767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/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/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Calibri" w:hAnsi="Calibri" w:eastAsia="ＭＳ ゴシック" w:cs="宋体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Calibri" w:hAnsi="Calibri" w:eastAsia="ＭＳ ゴシック" w:cs="宋体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</w:tcBorders>
      </w:tcPr>
    </w:tblStylePr>
    <w:tblStylePr w:type="lastCol">
      <w:rPr>
        <w:rFonts w:ascii="Calibri" w:hAnsi="Calibri" w:eastAsia="ＭＳ ゴシック" w:cs="宋体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lastRow">
      <w:rPr>
        <w:rFonts w:ascii="Calibri" w:hAnsi="Calibri" w:eastAsia="ＭＳ ゴシック" w:cs="宋体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 Accent 6"/>
    <w:basedOn w:val="697"/>
    <w:next w:val="768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/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/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Calibri" w:hAnsi="Calibri" w:eastAsia="ＭＳ ゴシック" w:cs="宋体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Calibri" w:hAnsi="Calibri" w:eastAsia="ＭＳ ゴシック" w:cs="宋体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</w:tcBorders>
      </w:tcPr>
    </w:tblStylePr>
    <w:tblStylePr w:type="lastCol">
      <w:rPr>
        <w:rFonts w:ascii="Calibri" w:hAnsi="Calibri" w:eastAsia="ＭＳ ゴシック" w:cs="宋体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lastRow">
      <w:rPr>
        <w:rFonts w:ascii="Calibri" w:hAnsi="Calibri" w:eastAsia="ＭＳ ゴシック" w:cs="宋体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Medium Shading 1"/>
    <w:basedOn w:val="697"/>
    <w:next w:val="76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/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sz="6" w:space="0"/>
          <w:left w:val="single" w:color="404040" w:sz="8" w:space="0"/>
          <w:bottom w:val="single" w:color="404040" w:sz="8" w:space="0"/>
          <w:right w:val="single" w:color="404040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Medium Shading 1 Accent 1"/>
    <w:basedOn w:val="697"/>
    <w:next w:val="77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/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sz="6" w:space="0"/>
          <w:left w:val="single" w:color="7ba0cd" w:sz="8" w:space="0"/>
          <w:bottom w:val="single" w:color="7ba0cd" w:sz="8" w:space="0"/>
          <w:right w:val="single" w:color="7ba0cd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Medium Shading 1 Accent 2"/>
    <w:basedOn w:val="697"/>
    <w:next w:val="771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/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sz="6" w:space="0"/>
          <w:left w:val="single" w:color="cf7b79" w:sz="8" w:space="0"/>
          <w:bottom w:val="single" w:color="cf7b79" w:sz="8" w:space="0"/>
          <w:right w:val="single" w:color="cf7b79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Medium Shading 1 Accent 3"/>
    <w:basedOn w:val="697"/>
    <w:next w:val="77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/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sz="6" w:space="0"/>
          <w:left w:val="single" w:color="b3cc82" w:sz="8" w:space="0"/>
          <w:bottom w:val="single" w:color="b3cc82" w:sz="8" w:space="0"/>
          <w:right w:val="single" w:color="b3cc8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Medium Shading 1 Accent 4"/>
    <w:basedOn w:val="697"/>
    <w:next w:val="77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/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sz="6" w:space="0"/>
          <w:left w:val="single" w:color="9f8ab9" w:sz="8" w:space="0"/>
          <w:bottom w:val="single" w:color="9f8ab9" w:sz="8" w:space="0"/>
          <w:right w:val="single" w:color="9f8ab9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Medium Shading 1 Accent 5"/>
    <w:basedOn w:val="697"/>
    <w:next w:val="77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/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sz="6" w:space="0"/>
          <w:left w:val="single" w:color="78c0d4" w:sz="8" w:space="0"/>
          <w:bottom w:val="single" w:color="78c0d4" w:sz="8" w:space="0"/>
          <w:right w:val="single" w:color="78c0d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 Accent 6"/>
    <w:basedOn w:val="697"/>
    <w:next w:val="77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/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sz="6" w:space="0"/>
          <w:left w:val="single" w:color="f9b074" w:sz="8" w:space="0"/>
          <w:bottom w:val="single" w:color="f9b074" w:sz="8" w:space="0"/>
          <w:right w:val="single" w:color="f9b07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2"/>
    <w:basedOn w:val="697"/>
    <w:next w:val="77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000000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000000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2 Accent 1"/>
    <w:basedOn w:val="697"/>
    <w:next w:val="777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4f81bd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4f81bd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2 Accent 2"/>
    <w:basedOn w:val="697"/>
    <w:next w:val="778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c0504d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c0504d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2 Accent 3"/>
    <w:basedOn w:val="697"/>
    <w:next w:val="77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9bbb59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9bbb59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2 Accent 4"/>
    <w:basedOn w:val="697"/>
    <w:next w:val="78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8064a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8064a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2 Accent 5"/>
    <w:basedOn w:val="697"/>
    <w:next w:val="781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4bacc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4bacc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 Accent 6"/>
    <w:basedOn w:val="697"/>
    <w:next w:val="78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f7964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f7964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List 1"/>
    <w:basedOn w:val="697"/>
    <w:next w:val="783"/>
    <w:uiPriority w:val="65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8" w:space="0"/>
        <w:bottom w:val="single" w:color="000000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Calibri" w:hAnsi="Calibri" w:eastAsia="ＭＳ ゴシック" w:cs="宋体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sz="8" w:space="0"/>
          <w:bottom w:val="single" w:color="000000" w:sz="8" w:space="0"/>
        </w:tcBorders>
      </w:tcPr>
    </w:tblStylePr>
    <w:tblStylePr w:type="lastRow">
      <w:rPr>
        <w:b/>
        <w:bCs/>
        <w:color w:val="1f497d"/>
      </w:rPr>
      <w:pPr>
        <w:pBdr/>
        <w:spacing/>
        <w:ind/>
      </w:pPr>
      <w:tblPr>
        <w:tblBorders/>
      </w:tblPr>
      <w:tcPr>
        <w:tcBorders>
          <w:top w:val="single" w:color="000000" w:sz="8" w:space="0"/>
          <w:bottom w:val="single" w:color="000000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List 1 Accent 1"/>
    <w:basedOn w:val="697"/>
    <w:next w:val="784"/>
    <w:uiPriority w:val="65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sz="8" w:space="0"/>
        <w:bottom w:val="single" w:color="4f81bd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Calibri" w:hAnsi="Calibri" w:eastAsia="ＭＳ ゴシック" w:cs="宋体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sz="8" w:space="0"/>
          <w:bottom w:val="single" w:color="4f81bd" w:sz="8" w:space="0"/>
        </w:tcBorders>
      </w:tcPr>
    </w:tblStylePr>
    <w:tblStylePr w:type="lastRow">
      <w:rPr>
        <w:b/>
        <w:bCs/>
        <w:color w:val="1f497d"/>
      </w:rPr>
      <w:pPr>
        <w:pBdr/>
        <w:spacing/>
        <w:ind/>
      </w:pPr>
      <w:tblPr>
        <w:tblBorders/>
      </w:tblPr>
      <w:tcPr>
        <w:tcBorders>
          <w:top w:val="single" w:color="4f81bd" w:sz="8" w:space="0"/>
          <w:bottom w:val="single" w:color="4f81bd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List 1 Accent 2"/>
    <w:basedOn w:val="697"/>
    <w:next w:val="785"/>
    <w:uiPriority w:val="65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sz="8" w:space="0"/>
        <w:bottom w:val="single" w:color="c0504d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Calibri" w:hAnsi="Calibri" w:eastAsia="ＭＳ ゴシック" w:cs="宋体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sz="8" w:space="0"/>
          <w:bottom w:val="single" w:color="c0504d" w:sz="8" w:space="0"/>
        </w:tcBorders>
      </w:tcPr>
    </w:tblStylePr>
    <w:tblStylePr w:type="lastRow">
      <w:rPr>
        <w:b/>
        <w:bCs/>
        <w:color w:val="1f497d"/>
      </w:rPr>
      <w:pPr>
        <w:pBdr/>
        <w:spacing/>
        <w:ind/>
      </w:pPr>
      <w:tblPr>
        <w:tblBorders/>
      </w:tblPr>
      <w:tcPr>
        <w:tcBorders>
          <w:top w:val="single" w:color="c0504d" w:sz="8" w:space="0"/>
          <w:bottom w:val="single" w:color="c0504d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List 1 Accent 3"/>
    <w:basedOn w:val="697"/>
    <w:next w:val="786"/>
    <w:uiPriority w:val="65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sz="8" w:space="0"/>
        <w:bottom w:val="single" w:color="9bbb59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Calibri" w:hAnsi="Calibri" w:eastAsia="ＭＳ ゴシック" w:cs="宋体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sz="8" w:space="0"/>
          <w:bottom w:val="single" w:color="9bbb59" w:sz="8" w:space="0"/>
        </w:tcBorders>
      </w:tcPr>
    </w:tblStylePr>
    <w:tblStylePr w:type="lastRow">
      <w:rPr>
        <w:b/>
        <w:bCs/>
        <w:color w:val="1f497d"/>
      </w:rPr>
      <w:pPr>
        <w:pBdr/>
        <w:spacing/>
        <w:ind/>
      </w:pPr>
      <w:tblPr>
        <w:tblBorders/>
      </w:tblPr>
      <w:tcPr>
        <w:tcBorders>
          <w:top w:val="single" w:color="9bbb59" w:sz="8" w:space="0"/>
          <w:bottom w:val="single" w:color="9bbb59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List 1 Accent 4"/>
    <w:basedOn w:val="697"/>
    <w:next w:val="787"/>
    <w:uiPriority w:val="65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sz="8" w:space="0"/>
        <w:bottom w:val="single" w:color="8064a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Calibri" w:hAnsi="Calibri" w:eastAsia="ＭＳ ゴシック" w:cs="宋体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sz="8" w:space="0"/>
          <w:bottom w:val="single" w:color="8064a2" w:sz="8" w:space="0"/>
        </w:tcBorders>
      </w:tcPr>
    </w:tblStylePr>
    <w:tblStylePr w:type="lastRow">
      <w:rPr>
        <w:b/>
        <w:bCs/>
        <w:color w:val="1f497d"/>
      </w:rPr>
      <w:pPr>
        <w:pBdr/>
        <w:spacing/>
        <w:ind/>
      </w:pPr>
      <w:tblPr>
        <w:tblBorders/>
      </w:tblPr>
      <w:tcPr>
        <w:tcBorders>
          <w:top w:val="single" w:color="8064a2" w:sz="8" w:space="0"/>
          <w:bottom w:val="single" w:color="8064a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List 1 Accent 5"/>
    <w:basedOn w:val="697"/>
    <w:next w:val="788"/>
    <w:uiPriority w:val="65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sz="8" w:space="0"/>
        <w:bottom w:val="single" w:color="4bacc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Calibri" w:hAnsi="Calibri" w:eastAsia="ＭＳ ゴシック" w:cs="宋体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sz="8" w:space="0"/>
          <w:bottom w:val="single" w:color="4bacc6" w:sz="8" w:space="0"/>
        </w:tcBorders>
      </w:tcPr>
    </w:tblStylePr>
    <w:tblStylePr w:type="lastRow">
      <w:rPr>
        <w:b/>
        <w:bCs/>
        <w:color w:val="1f497d"/>
      </w:rPr>
      <w:pPr>
        <w:pBdr/>
        <w:spacing/>
        <w:ind/>
      </w:pPr>
      <w:tblPr>
        <w:tblBorders/>
      </w:tblPr>
      <w:tcPr>
        <w:tcBorders>
          <w:top w:val="single" w:color="4bacc6" w:sz="8" w:space="0"/>
          <w:bottom w:val="single" w:color="4bacc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 Accent 6"/>
    <w:basedOn w:val="697"/>
    <w:next w:val="789"/>
    <w:uiPriority w:val="65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sz="8" w:space="0"/>
        <w:bottom w:val="single" w:color="f7964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Calibri" w:hAnsi="Calibri" w:eastAsia="ＭＳ ゴシック" w:cs="宋体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sz="8" w:space="0"/>
          <w:bottom w:val="single" w:color="f79646" w:sz="8" w:space="0"/>
        </w:tcBorders>
      </w:tcPr>
    </w:tblStylePr>
    <w:tblStylePr w:type="lastRow">
      <w:rPr>
        <w:b/>
        <w:bCs/>
        <w:color w:val="1f497d"/>
      </w:rPr>
      <w:pPr>
        <w:pBdr/>
        <w:spacing/>
        <w:ind/>
      </w:pPr>
      <w:tblPr>
        <w:tblBorders/>
      </w:tblPr>
      <w:tcPr>
        <w:tcBorders>
          <w:top w:val="single" w:color="f79646" w:sz="8" w:space="0"/>
          <w:bottom w:val="single" w:color="f7964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2"/>
    <w:basedOn w:val="697"/>
    <w:next w:val="790"/>
    <w:uiPriority w:val="66"/>
    <w:pPr>
      <w:pBdr/>
      <w:spacing w:after="0" w:line="240" w:lineRule="auto"/>
      <w:ind/>
    </w:pPr>
    <w:rPr>
      <w:rFonts w:ascii="Calibri" w:hAnsi="Calibri" w:eastAsia="ＭＳ ゴシック" w:cs="宋体"/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000000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2 Accent 1"/>
    <w:basedOn w:val="697"/>
    <w:next w:val="791"/>
    <w:uiPriority w:val="66"/>
    <w:pPr>
      <w:pBdr/>
      <w:spacing w:after="0" w:line="240" w:lineRule="auto"/>
      <w:ind/>
    </w:pPr>
    <w:rPr>
      <w:rFonts w:ascii="Calibri" w:hAnsi="Calibri" w:eastAsia="ＭＳ ゴシック" w:cs="宋体"/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4f81bd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4f81bd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4f81bd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2 Accent 2"/>
    <w:basedOn w:val="697"/>
    <w:next w:val="792"/>
    <w:uiPriority w:val="66"/>
    <w:pPr>
      <w:pBdr/>
      <w:spacing w:after="0" w:line="240" w:lineRule="auto"/>
      <w:ind/>
    </w:pPr>
    <w:rPr>
      <w:rFonts w:ascii="Calibri" w:hAnsi="Calibri" w:eastAsia="ＭＳ ゴシック" w:cs="宋体"/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c0504d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c0504d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c0504d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2 Accent 3"/>
    <w:basedOn w:val="697"/>
    <w:next w:val="793"/>
    <w:uiPriority w:val="66"/>
    <w:pPr>
      <w:pBdr/>
      <w:spacing w:after="0" w:line="240" w:lineRule="auto"/>
      <w:ind/>
    </w:pPr>
    <w:rPr>
      <w:rFonts w:ascii="Calibri" w:hAnsi="Calibri" w:eastAsia="ＭＳ ゴシック" w:cs="宋体"/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9bbb59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9bbb59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9bbb59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2 Accent 4"/>
    <w:basedOn w:val="697"/>
    <w:next w:val="794"/>
    <w:uiPriority w:val="66"/>
    <w:pPr>
      <w:pBdr/>
      <w:spacing w:after="0" w:line="240" w:lineRule="auto"/>
      <w:ind/>
    </w:pPr>
    <w:rPr>
      <w:rFonts w:ascii="Calibri" w:hAnsi="Calibri" w:eastAsia="ＭＳ ゴシック" w:cs="宋体"/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8064a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8064a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8064a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2 Accent 5"/>
    <w:basedOn w:val="697"/>
    <w:next w:val="795"/>
    <w:uiPriority w:val="66"/>
    <w:pPr>
      <w:pBdr/>
      <w:spacing w:after="0" w:line="240" w:lineRule="auto"/>
      <w:ind/>
    </w:pPr>
    <w:rPr>
      <w:rFonts w:ascii="Calibri" w:hAnsi="Calibri" w:eastAsia="ＭＳ ゴシック" w:cs="宋体"/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4bacc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4bacc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4bacc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 Accent 6"/>
    <w:basedOn w:val="697"/>
    <w:next w:val="796"/>
    <w:uiPriority w:val="66"/>
    <w:pPr>
      <w:pBdr/>
      <w:spacing w:after="0" w:line="240" w:lineRule="auto"/>
      <w:ind/>
    </w:pPr>
    <w:rPr>
      <w:rFonts w:ascii="Calibri" w:hAnsi="Calibri" w:eastAsia="ＭＳ ゴシック" w:cs="宋体"/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f7964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f7964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f7964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Grid 1"/>
    <w:basedOn w:val="697"/>
    <w:next w:val="797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  <w:shd w:val="clear" w:color="auto" w:fill="c0c0c0"/>
    </w:tblPr>
    <w:tcPr>
      <w:shd w:val="clear" w:color="auto" w:fill="c0c0c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Grid 1 Accent 1"/>
    <w:basedOn w:val="697"/>
    <w:next w:val="798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  <w:shd w:val="clear" w:color="auto" w:fill="d3dfee"/>
    </w:tblPr>
    <w:tcPr>
      <w:shd w:val="clear" w:color="auto" w:fill="d3dfee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Grid 1 Accent 2"/>
    <w:basedOn w:val="697"/>
    <w:next w:val="7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  <w:shd w:val="clear" w:color="auto" w:fill="efd3d2"/>
    </w:tblPr>
    <w:tcPr>
      <w:shd w:val="clear" w:color="auto" w:fill="efd3d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Grid 1 Accent 3"/>
    <w:basedOn w:val="697"/>
    <w:next w:val="80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  <w:shd w:val="clear" w:color="auto" w:fill="e6eed5"/>
    </w:tblPr>
    <w:tcPr>
      <w:shd w:val="clear" w:color="auto" w:fill="e6eed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Grid 1 Accent 4"/>
    <w:basedOn w:val="697"/>
    <w:next w:val="801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  <w:shd w:val="clear" w:color="auto" w:fill="dfd8e8"/>
    </w:tblPr>
    <w:tcPr>
      <w:shd w:val="clear" w:color="auto" w:fill="dfd8e8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Grid 1 Accent 5"/>
    <w:basedOn w:val="697"/>
    <w:next w:val="80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  <w:shd w:val="clear" w:color="auto" w:fill="d2eaf1"/>
    </w:tblPr>
    <w:tcPr>
      <w:shd w:val="clear" w:color="auto" w:fill="d2eaf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 Accent 6"/>
    <w:basedOn w:val="697"/>
    <w:next w:val="8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  <w:shd w:val="clear" w:color="auto" w:fill="fde4d0"/>
    </w:tblPr>
    <w:tcPr>
      <w:shd w:val="clear" w:color="auto" w:fill="fde4d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2"/>
    <w:basedOn w:val="697"/>
    <w:next w:val="804"/>
    <w:uiPriority w:val="68"/>
    <w:pPr>
      <w:pBdr/>
      <w:spacing w:after="0" w:line="240" w:lineRule="auto"/>
      <w:ind/>
    </w:pPr>
    <w:rPr>
      <w:rFonts w:ascii="Calibri" w:hAnsi="Calibri" w:eastAsia="ＭＳ ゴシック" w:cs="宋体"/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shd w:val="clear" w:color="auto" w:fill="c0c0c0"/>
    </w:tblPr>
    <w:tcPr>
      <w:shd w:val="clear" w:color="auto" w:fill="c0c0c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e6e6e6"/>
        <w:tcBorders/>
      </w:tcPr>
    </w:tblStylePr>
    <w:tblStylePr w:type="lastCol">
      <w:rPr>
        <w:b w:val="0"/>
        <w:bCs w:val="0"/>
        <w:color w:val="000000"/>
      </w:rPr>
      <w:pPr>
        <w:pBdr/>
        <w:spacing/>
        <w:ind/>
      </w:pPr>
      <w:tblPr>
        <w:tblBorders/>
      </w:tblPr>
      <w:tcPr>
        <w:shd w:val="clear" w:color="auto" w:fill="cccccc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2 Accent 1"/>
    <w:basedOn w:val="697"/>
    <w:next w:val="805"/>
    <w:uiPriority w:val="68"/>
    <w:pPr>
      <w:pBdr/>
      <w:spacing w:after="0" w:line="240" w:lineRule="auto"/>
      <w:ind/>
    </w:pPr>
    <w:rPr>
      <w:rFonts w:ascii="Calibri" w:hAnsi="Calibri" w:eastAsia="ＭＳ ゴシック" w:cs="宋体"/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shd w:val="clear" w:color="auto" w:fill="d3dfee"/>
    </w:tblPr>
    <w:tcPr>
      <w:shd w:val="clear" w:color="auto" w:fill="d3dfee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edf2f8"/>
        <w:tcBorders/>
      </w:tcPr>
    </w:tblStylePr>
    <w:tblStylePr w:type="lastCol">
      <w:rPr>
        <w:b w:val="0"/>
        <w:bCs w:val="0"/>
        <w:color w:val="000000"/>
      </w:rPr>
      <w:pPr>
        <w:pBdr/>
        <w:spacing/>
        <w:ind/>
      </w:pPr>
      <w:tblPr>
        <w:tblBorders/>
      </w:tblPr>
      <w:tcPr>
        <w:shd w:val="clear" w:color="auto" w:fill="dbe5f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2 Accent 2"/>
    <w:basedOn w:val="697"/>
    <w:next w:val="806"/>
    <w:uiPriority w:val="68"/>
    <w:pPr>
      <w:pBdr/>
      <w:spacing w:after="0" w:line="240" w:lineRule="auto"/>
      <w:ind/>
    </w:pPr>
    <w:rPr>
      <w:rFonts w:ascii="Calibri" w:hAnsi="Calibri" w:eastAsia="ＭＳ ゴシック" w:cs="宋体"/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shd w:val="clear" w:color="auto" w:fill="efd3d2"/>
    </w:tblPr>
    <w:tcPr>
      <w:shd w:val="clear" w:color="auto" w:fill="efd3d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f8eded"/>
        <w:tcBorders/>
      </w:tcPr>
    </w:tblStylePr>
    <w:tblStylePr w:type="lastCol">
      <w:rPr>
        <w:b w:val="0"/>
        <w:bCs w:val="0"/>
        <w:color w:val="000000"/>
      </w:rPr>
      <w:pPr>
        <w:pBdr/>
        <w:spacing/>
        <w:ind/>
      </w:pPr>
      <w:tblPr>
        <w:tblBorders/>
      </w:tblPr>
      <w:tcPr>
        <w:shd w:val="clear" w:color="auto" w:fill="f2dbdb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2 Accent 3"/>
    <w:basedOn w:val="697"/>
    <w:next w:val="807"/>
    <w:uiPriority w:val="68"/>
    <w:pPr>
      <w:pBdr/>
      <w:spacing w:after="0" w:line="240" w:lineRule="auto"/>
      <w:ind/>
    </w:pPr>
    <w:rPr>
      <w:rFonts w:ascii="Calibri" w:hAnsi="Calibri" w:eastAsia="ＭＳ ゴシック" w:cs="宋体"/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shd w:val="clear" w:color="auto" w:fill="e6eed5"/>
    </w:tblPr>
    <w:tcPr>
      <w:shd w:val="clear" w:color="auto" w:fill="e6eed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f5f8ee"/>
        <w:tcBorders/>
      </w:tcPr>
    </w:tblStylePr>
    <w:tblStylePr w:type="lastCol">
      <w:rPr>
        <w:b w:val="0"/>
        <w:bCs w:val="0"/>
        <w:color w:val="000000"/>
      </w:rPr>
      <w:pPr>
        <w:pBdr/>
        <w:spacing/>
        <w:ind/>
      </w:pPr>
      <w:tblPr>
        <w:tblBorders/>
      </w:tblPr>
      <w:tcPr>
        <w:shd w:val="clear" w:color="auto" w:fill="eaf1dd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2 Accent 4"/>
    <w:basedOn w:val="697"/>
    <w:next w:val="808"/>
    <w:uiPriority w:val="68"/>
    <w:pPr>
      <w:pBdr/>
      <w:spacing w:after="0" w:line="240" w:lineRule="auto"/>
      <w:ind/>
    </w:pPr>
    <w:rPr>
      <w:rFonts w:ascii="Calibri" w:hAnsi="Calibri" w:eastAsia="ＭＳ ゴシック" w:cs="宋体"/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shd w:val="clear" w:color="auto" w:fill="dfd8e8"/>
    </w:tblPr>
    <w:tcPr>
      <w:shd w:val="clear" w:color="auto" w:fill="dfd8e8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f2eff6"/>
        <w:tcBorders/>
      </w:tcPr>
    </w:tblStylePr>
    <w:tblStylePr w:type="lastCol">
      <w:rPr>
        <w:b w:val="0"/>
        <w:bCs w:val="0"/>
        <w:color w:val="000000"/>
      </w:rPr>
      <w:pPr>
        <w:pBdr/>
        <w:spacing/>
        <w:ind/>
      </w:pPr>
      <w:tblPr>
        <w:tblBorders/>
      </w:tblPr>
      <w:tcPr>
        <w:shd w:val="clear" w:color="auto" w:fill="e5dfec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2 Accent 5"/>
    <w:basedOn w:val="697"/>
    <w:next w:val="809"/>
    <w:uiPriority w:val="68"/>
    <w:pPr>
      <w:pBdr/>
      <w:spacing w:after="0" w:line="240" w:lineRule="auto"/>
      <w:ind/>
    </w:pPr>
    <w:rPr>
      <w:rFonts w:ascii="Calibri" w:hAnsi="Calibri" w:eastAsia="ＭＳ ゴシック" w:cs="宋体"/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shd w:val="clear" w:color="auto" w:fill="d2eaf1"/>
    </w:tblPr>
    <w:tcPr>
      <w:shd w:val="clear" w:color="auto" w:fill="d2eaf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edf6f9"/>
        <w:tcBorders/>
      </w:tcPr>
    </w:tblStylePr>
    <w:tblStylePr w:type="lastCol">
      <w:rPr>
        <w:b w:val="0"/>
        <w:bCs w:val="0"/>
        <w:color w:val="000000"/>
      </w:rPr>
      <w:pPr>
        <w:pBdr/>
        <w:spacing/>
        <w:ind/>
      </w:pPr>
      <w:tblPr>
        <w:tblBorders/>
      </w:tblPr>
      <w:tcPr>
        <w:shd w:val="clear" w:color="auto" w:fill="daeef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 Accent 6"/>
    <w:basedOn w:val="697"/>
    <w:next w:val="810"/>
    <w:uiPriority w:val="68"/>
    <w:pPr>
      <w:pBdr/>
      <w:spacing w:after="0" w:line="240" w:lineRule="auto"/>
      <w:ind/>
    </w:pPr>
    <w:rPr>
      <w:rFonts w:ascii="Calibri" w:hAnsi="Calibri" w:eastAsia="ＭＳ ゴシック" w:cs="宋体"/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shd w:val="clear" w:color="auto" w:fill="fde4d0"/>
    </w:tblPr>
    <w:tcPr>
      <w:shd w:val="clear" w:color="auto" w:fill="fde4d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fef4ec"/>
        <w:tcBorders/>
      </w:tcPr>
    </w:tblStylePr>
    <w:tblStylePr w:type="lastCol">
      <w:rPr>
        <w:b w:val="0"/>
        <w:bCs w:val="0"/>
        <w:color w:val="000000"/>
      </w:rPr>
      <w:pPr>
        <w:pBdr/>
        <w:spacing/>
        <w:ind/>
      </w:pPr>
      <w:tblPr>
        <w:tblBorders/>
      </w:tblPr>
      <w:tcPr>
        <w:shd w:val="clear" w:color="auto" w:fill="fde9d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3"/>
    <w:basedOn w:val="697"/>
    <w:next w:val="811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shd w:val="clear" w:color="auto" w:fill="c0c0c0"/>
    </w:tblPr>
    <w:tcPr>
      <w:shd w:val="clear" w:color="auto" w:fill="c0c0c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/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/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000000"/>
        <w:tcBorders>
          <w:left w:val="single" w:color="ffffff" w:sz="8" w:space="0"/>
          <w:right w:val="single" w:color="ffffff" w:sz="24" w:space="0"/>
        </w:tcBorders>
      </w:tcPr>
    </w:tblStylePr>
    <w:tblStylePr w:type="firstRow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000000"/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</w:tcBorders>
      </w:tcPr>
    </w:tblStylePr>
    <w:tblStylePr w:type="lastCol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000000"/>
        <w:tcBorders>
          <w:top w:val="none" w:color="000000" w:sz="4" w:space="0"/>
          <w:left w:val="single" w:color="ffffff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000000"/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3 Accent 1"/>
    <w:basedOn w:val="697"/>
    <w:next w:val="81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shd w:val="clear" w:color="auto" w:fill="d3dfee"/>
    </w:tblPr>
    <w:tcPr>
      <w:shd w:val="clear" w:color="auto" w:fill="d3dfee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/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/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4f81bd"/>
        <w:tcBorders>
          <w:left w:val="single" w:color="ffffff" w:sz="8" w:space="0"/>
          <w:right w:val="single" w:color="ffffff" w:sz="24" w:space="0"/>
        </w:tcBorders>
      </w:tcPr>
    </w:tblStylePr>
    <w:tblStylePr w:type="firstRow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4f81bd"/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</w:tcBorders>
      </w:tcPr>
    </w:tblStylePr>
    <w:tblStylePr w:type="lastCol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4f81bd"/>
        <w:tcBorders>
          <w:top w:val="none" w:color="000000" w:sz="4" w:space="0"/>
          <w:left w:val="single" w:color="ffffff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4f81bd"/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3 Accent 2"/>
    <w:basedOn w:val="697"/>
    <w:next w:val="8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shd w:val="clear" w:color="auto" w:fill="efd3d2"/>
    </w:tblPr>
    <w:tcPr>
      <w:shd w:val="clear" w:color="auto" w:fill="efd3d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/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/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c0504d"/>
        <w:tcBorders>
          <w:left w:val="single" w:color="ffffff" w:sz="8" w:space="0"/>
          <w:right w:val="single" w:color="ffffff" w:sz="24" w:space="0"/>
        </w:tcBorders>
      </w:tcPr>
    </w:tblStylePr>
    <w:tblStylePr w:type="firstRow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c0504d"/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</w:tcBorders>
      </w:tcPr>
    </w:tblStylePr>
    <w:tblStylePr w:type="lastCol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c0504d"/>
        <w:tcBorders>
          <w:top w:val="none" w:color="000000" w:sz="4" w:space="0"/>
          <w:left w:val="single" w:color="ffffff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c0504d"/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3 Accent 3"/>
    <w:basedOn w:val="697"/>
    <w:next w:val="8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shd w:val="clear" w:color="auto" w:fill="e6eed5"/>
    </w:tblPr>
    <w:tcPr>
      <w:shd w:val="clear" w:color="auto" w:fill="e6eed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/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/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9bbb59"/>
        <w:tcBorders>
          <w:left w:val="single" w:color="ffffff" w:sz="8" w:space="0"/>
          <w:right w:val="single" w:color="ffffff" w:sz="24" w:space="0"/>
        </w:tcBorders>
      </w:tcPr>
    </w:tblStylePr>
    <w:tblStylePr w:type="firstRow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9bbb59"/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</w:tcBorders>
      </w:tcPr>
    </w:tblStylePr>
    <w:tblStylePr w:type="lastCol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9bbb59"/>
        <w:tcBorders>
          <w:top w:val="none" w:color="000000" w:sz="4" w:space="0"/>
          <w:left w:val="single" w:color="ffffff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9bbb59"/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3 Accent 4"/>
    <w:basedOn w:val="697"/>
    <w:next w:val="8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shd w:val="clear" w:color="auto" w:fill="dfd8e8"/>
    </w:tblPr>
    <w:tcPr>
      <w:shd w:val="clear" w:color="auto" w:fill="dfd8e8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/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/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8064a2"/>
        <w:tcBorders>
          <w:left w:val="single" w:color="ffffff" w:sz="8" w:space="0"/>
          <w:right w:val="single" w:color="ffffff" w:sz="24" w:space="0"/>
        </w:tcBorders>
      </w:tcPr>
    </w:tblStylePr>
    <w:tblStylePr w:type="firstRow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8064a2"/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</w:tcBorders>
      </w:tcPr>
    </w:tblStylePr>
    <w:tblStylePr w:type="lastCol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8064a2"/>
        <w:tcBorders>
          <w:top w:val="none" w:color="000000" w:sz="4" w:space="0"/>
          <w:left w:val="single" w:color="ffffff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8064a2"/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3 Accent 5"/>
    <w:basedOn w:val="697"/>
    <w:next w:val="81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shd w:val="clear" w:color="auto" w:fill="d2eaf1"/>
    </w:tblPr>
    <w:tcPr>
      <w:shd w:val="clear" w:color="auto" w:fill="d2eaf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/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/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4bacc6"/>
        <w:tcBorders>
          <w:left w:val="single" w:color="ffffff" w:sz="8" w:space="0"/>
          <w:right w:val="single" w:color="ffffff" w:sz="24" w:space="0"/>
        </w:tcBorders>
      </w:tcPr>
    </w:tblStylePr>
    <w:tblStylePr w:type="firstRow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4bacc6"/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</w:tcBorders>
      </w:tcPr>
    </w:tblStylePr>
    <w:tblStylePr w:type="lastCol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4bacc6"/>
        <w:tcBorders>
          <w:top w:val="none" w:color="000000" w:sz="4" w:space="0"/>
          <w:left w:val="single" w:color="ffffff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4bacc6"/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 Accent 6"/>
    <w:basedOn w:val="697"/>
    <w:next w:val="817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shd w:val="clear" w:color="auto" w:fill="fde4d0"/>
    </w:tblPr>
    <w:tcPr>
      <w:shd w:val="clear" w:color="auto" w:fill="fde4d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/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/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f79646"/>
        <w:tcBorders>
          <w:left w:val="single" w:color="ffffff" w:sz="8" w:space="0"/>
          <w:right w:val="single" w:color="ffffff" w:sz="24" w:space="0"/>
        </w:tcBorders>
      </w:tcPr>
    </w:tblStylePr>
    <w:tblStylePr w:type="firstRow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f79646"/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</w:tcBorders>
      </w:tcPr>
    </w:tblStylePr>
    <w:tblStylePr w:type="lastCol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f79646"/>
        <w:tcBorders>
          <w:top w:val="none" w:color="000000" w:sz="4" w:space="0"/>
          <w:left w:val="single" w:color="ffffff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f79646"/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Dark List"/>
    <w:basedOn w:val="697"/>
    <w:next w:val="818"/>
    <w:uiPriority w:val="70"/>
    <w:pPr>
      <w:pBdr/>
      <w:spacing w:after="0" w:line="240" w:lineRule="auto"/>
      <w:ind/>
    </w:pPr>
    <w:rPr>
      <w:color w:val="fffff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  <w:shd w:val="clear" w:color="auto" w:fill="000000"/>
    </w:tblPr>
    <w:tcPr>
      <w:shd w:val="clear" w:color="auto" w:fill="0000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/>
        <w:tcBorders>
          <w:top w:val="none" w:color="000000" w:sz="4" w:space="0"/>
          <w:left w:val="none" w:color="000000" w:sz="4" w:space="0"/>
          <w:bottom w:val="single" w:color="ffffff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/>
        <w:tcBorders>
          <w:top w:val="none" w:color="000000" w:sz="4" w:space="0"/>
          <w:left w:val="single" w:color="ffffff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/>
        <w:tcBorders>
          <w:top w:val="single" w:color="ffffff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Dark List Accent 1"/>
    <w:basedOn w:val="697"/>
    <w:next w:val="819"/>
    <w:uiPriority w:val="70"/>
    <w:pPr>
      <w:pBdr/>
      <w:spacing w:after="0" w:line="240" w:lineRule="auto"/>
      <w:ind/>
    </w:pPr>
    <w:rPr>
      <w:color w:val="fffff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  <w:shd w:val="clear" w:color="auto" w:fill="4f81bd"/>
    </w:tblPr>
    <w:tcPr>
      <w:shd w:val="clear" w:color="auto" w:fill="4f81bd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/>
        <w:tcBorders>
          <w:top w:val="none" w:color="000000" w:sz="4" w:space="0"/>
          <w:left w:val="none" w:color="000000" w:sz="4" w:space="0"/>
          <w:bottom w:val="single" w:color="ffffff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/>
        <w:tcBorders>
          <w:top w:val="none" w:color="000000" w:sz="4" w:space="0"/>
          <w:left w:val="single" w:color="ffffff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/>
        <w:tcBorders>
          <w:top w:val="single" w:color="ffffff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Dark List Accent 2"/>
    <w:basedOn w:val="697"/>
    <w:next w:val="820"/>
    <w:uiPriority w:val="70"/>
    <w:pPr>
      <w:pBdr/>
      <w:spacing w:after="0" w:line="240" w:lineRule="auto"/>
      <w:ind/>
    </w:pPr>
    <w:rPr>
      <w:color w:val="fffff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  <w:shd w:val="clear" w:color="auto" w:fill="c0504d"/>
    </w:tblPr>
    <w:tcPr>
      <w:shd w:val="clear" w:color="auto" w:fill="c0504d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/>
        <w:tcBorders>
          <w:top w:val="none" w:color="000000" w:sz="4" w:space="0"/>
          <w:left w:val="none" w:color="000000" w:sz="4" w:space="0"/>
          <w:bottom w:val="single" w:color="ffffff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/>
        <w:tcBorders>
          <w:top w:val="none" w:color="000000" w:sz="4" w:space="0"/>
          <w:left w:val="single" w:color="ffffff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/>
        <w:tcBorders>
          <w:top w:val="single" w:color="ffffff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Dark List Accent 3"/>
    <w:basedOn w:val="697"/>
    <w:next w:val="821"/>
    <w:uiPriority w:val="70"/>
    <w:pPr>
      <w:pBdr/>
      <w:spacing w:after="0" w:line="240" w:lineRule="auto"/>
      <w:ind/>
    </w:pPr>
    <w:rPr>
      <w:color w:val="fffff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  <w:shd w:val="clear" w:color="auto" w:fill="9bbb59"/>
    </w:tblPr>
    <w:tcPr>
      <w:shd w:val="clear" w:color="auto" w:fill="9bbb5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/>
        <w:tcBorders>
          <w:top w:val="none" w:color="000000" w:sz="4" w:space="0"/>
          <w:left w:val="none" w:color="000000" w:sz="4" w:space="0"/>
          <w:bottom w:val="single" w:color="ffffff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/>
        <w:tcBorders>
          <w:top w:val="none" w:color="000000" w:sz="4" w:space="0"/>
          <w:left w:val="single" w:color="ffffff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/>
        <w:tcBorders>
          <w:top w:val="single" w:color="ffffff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Dark List Accent 4"/>
    <w:basedOn w:val="697"/>
    <w:next w:val="822"/>
    <w:uiPriority w:val="70"/>
    <w:pPr>
      <w:pBdr/>
      <w:spacing w:after="0" w:line="240" w:lineRule="auto"/>
      <w:ind/>
    </w:pPr>
    <w:rPr>
      <w:color w:val="fffff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  <w:shd w:val="clear" w:color="auto" w:fill="8064a2"/>
    </w:tblPr>
    <w:tcPr>
      <w:shd w:val="clear" w:color="auto" w:fill="8064a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/>
        <w:tcBorders>
          <w:top w:val="none" w:color="000000" w:sz="4" w:space="0"/>
          <w:left w:val="none" w:color="000000" w:sz="4" w:space="0"/>
          <w:bottom w:val="single" w:color="ffffff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/>
        <w:tcBorders>
          <w:top w:val="none" w:color="000000" w:sz="4" w:space="0"/>
          <w:left w:val="single" w:color="ffffff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/>
        <w:tcBorders>
          <w:top w:val="single" w:color="ffffff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Dark List Accent 5"/>
    <w:basedOn w:val="697"/>
    <w:next w:val="823"/>
    <w:uiPriority w:val="70"/>
    <w:pPr>
      <w:pBdr/>
      <w:spacing w:after="0" w:line="240" w:lineRule="auto"/>
      <w:ind/>
    </w:pPr>
    <w:rPr>
      <w:color w:val="fffff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  <w:shd w:val="clear" w:color="auto" w:fill="4bacc6"/>
    </w:tblPr>
    <w:tcPr>
      <w:shd w:val="clear" w:color="auto" w:fill="4bacc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/>
        <w:tcBorders>
          <w:top w:val="none" w:color="000000" w:sz="4" w:space="0"/>
          <w:left w:val="none" w:color="000000" w:sz="4" w:space="0"/>
          <w:bottom w:val="single" w:color="ffffff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/>
        <w:tcBorders>
          <w:top w:val="none" w:color="000000" w:sz="4" w:space="0"/>
          <w:left w:val="single" w:color="ffffff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/>
        <w:tcBorders>
          <w:top w:val="single" w:color="ffffff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 Accent 6"/>
    <w:basedOn w:val="697"/>
    <w:next w:val="824"/>
    <w:uiPriority w:val="70"/>
    <w:pPr>
      <w:pBdr/>
      <w:spacing w:after="0" w:line="240" w:lineRule="auto"/>
      <w:ind/>
    </w:pPr>
    <w:rPr>
      <w:color w:val="fffff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  <w:shd w:val="clear" w:color="auto" w:fill="f79646"/>
    </w:tblPr>
    <w:tcPr>
      <w:shd w:val="clear" w:color="auto" w:fill="f7964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/>
        <w:tcBorders>
          <w:top w:val="none" w:color="000000" w:sz="4" w:space="0"/>
          <w:left w:val="none" w:color="000000" w:sz="4" w:space="0"/>
          <w:bottom w:val="single" w:color="ffffff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/>
        <w:tcBorders>
          <w:top w:val="none" w:color="000000" w:sz="4" w:space="0"/>
          <w:left w:val="single" w:color="ffffff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/>
        <w:tcBorders>
          <w:top w:val="single" w:color="ffffff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Colorful Shading"/>
    <w:basedOn w:val="697"/>
    <w:next w:val="825"/>
    <w:uiPriority w:val="71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  <w:shd w:val="clear" w:color="auto" w:fill="e6e6e6"/>
    </w:tblPr>
    <w:tcPr>
      <w:shd w:val="clear" w:color="auto" w:fill="e6e6e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00000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c0504d" w:sz="24" w:space="0"/>
          <w:right w:val="none" w:color="000000" w:sz="4" w:space="0"/>
        </w:tcBorders>
      </w:tcPr>
    </w:tblStylePr>
    <w:tblStylePr w:type="la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00000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000000"/>
        <w:tcBorders>
          <w:top w:val="single" w:color="ffffff" w:sz="6" w:space="0"/>
        </w:tcBorders>
      </w:tcPr>
    </w:tblStylePr>
    <w:tblStylePr w:type="nwCell">
      <w:rPr>
        <w:color w:val="000000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Colorful Shading Accent 1"/>
    <w:basedOn w:val="697"/>
    <w:next w:val="826"/>
    <w:uiPriority w:val="71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  <w:shd w:val="clear" w:color="auto" w:fill="edf2f8"/>
    </w:tblPr>
    <w:tcPr>
      <w:shd w:val="clear" w:color="auto" w:fill="edf2f8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2c4c74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c0504d" w:sz="24" w:space="0"/>
          <w:right w:val="none" w:color="000000" w:sz="4" w:space="0"/>
        </w:tcBorders>
      </w:tcPr>
    </w:tblStylePr>
    <w:tblStylePr w:type="la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2c4c74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2c4c74"/>
        <w:tcBorders>
          <w:top w:val="single" w:color="ffffff" w:sz="6" w:space="0"/>
        </w:tcBorders>
      </w:tcPr>
    </w:tblStylePr>
    <w:tblStylePr w:type="nwCell">
      <w:rPr>
        <w:color w:val="000000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Colorful Shading Accent 2"/>
    <w:basedOn w:val="697"/>
    <w:next w:val="827"/>
    <w:uiPriority w:val="71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  <w:shd w:val="clear" w:color="auto" w:fill="f8eded"/>
    </w:tblPr>
    <w:tcPr>
      <w:shd w:val="clear" w:color="auto" w:fill="f8eded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772c2a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c0504d" w:sz="24" w:space="0"/>
          <w:right w:val="none" w:color="000000" w:sz="4" w:space="0"/>
        </w:tcBorders>
      </w:tcPr>
    </w:tblStylePr>
    <w:tblStylePr w:type="la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772c2a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772c2a"/>
        <w:tcBorders>
          <w:top w:val="single" w:color="ffffff" w:sz="6" w:space="0"/>
        </w:tcBorders>
      </w:tcPr>
    </w:tblStylePr>
    <w:tblStylePr w:type="nwCell">
      <w:rPr>
        <w:color w:val="000000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Colorful Shading Accent 3"/>
    <w:basedOn w:val="697"/>
    <w:next w:val="828"/>
    <w:uiPriority w:val="71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  <w:shd w:val="clear" w:color="auto" w:fill="f5f8ee"/>
    </w:tblPr>
    <w:tcPr>
      <w:shd w:val="clear" w:color="auto" w:fill="f5f8ee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5e753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8064a2" w:sz="24" w:space="0"/>
          <w:right w:val="none" w:color="000000" w:sz="4" w:space="0"/>
        </w:tcBorders>
      </w:tcPr>
    </w:tblStylePr>
    <w:tblStylePr w:type="la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5e753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5e7530"/>
        <w:tcBorders>
          <w:top w:val="single" w:color="ffffff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Colorful Shading Accent 4"/>
    <w:basedOn w:val="697"/>
    <w:next w:val="829"/>
    <w:uiPriority w:val="71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  <w:shd w:val="clear" w:color="auto" w:fill="f2eff6"/>
    </w:tblPr>
    <w:tcPr>
      <w:shd w:val="clear" w:color="auto" w:fill="f2eff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4c3b62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9bbb59" w:sz="24" w:space="0"/>
          <w:right w:val="none" w:color="000000" w:sz="4" w:space="0"/>
        </w:tcBorders>
      </w:tcPr>
    </w:tblStylePr>
    <w:tblStylePr w:type="la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4c3b62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4c3b62"/>
        <w:tcBorders>
          <w:top w:val="single" w:color="ffffff" w:sz="6" w:space="0"/>
        </w:tcBorders>
      </w:tcPr>
    </w:tblStylePr>
    <w:tblStylePr w:type="nwCell">
      <w:rPr>
        <w:color w:val="000000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Colorful Shading Accent 5"/>
    <w:basedOn w:val="697"/>
    <w:next w:val="830"/>
    <w:uiPriority w:val="71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  <w:shd w:val="clear" w:color="auto" w:fill="edf6f9"/>
    </w:tblPr>
    <w:tcPr>
      <w:shd w:val="clear" w:color="auto" w:fill="edf6f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276a7c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f79646" w:sz="24" w:space="0"/>
          <w:right w:val="none" w:color="000000" w:sz="4" w:space="0"/>
        </w:tcBorders>
      </w:tcPr>
    </w:tblStylePr>
    <w:tblStylePr w:type="la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276a7c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276a7c"/>
        <w:tcBorders>
          <w:top w:val="single" w:color="ffffff" w:sz="6" w:space="0"/>
        </w:tcBorders>
      </w:tcPr>
    </w:tblStylePr>
    <w:tblStylePr w:type="nwCell">
      <w:rPr>
        <w:color w:val="000000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 Accent 6"/>
    <w:basedOn w:val="697"/>
    <w:next w:val="831"/>
    <w:uiPriority w:val="71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  <w:shd w:val="clear" w:color="auto" w:fill="fef4ec"/>
    </w:tblPr>
    <w:tcPr>
      <w:shd w:val="clear" w:color="auto" w:fill="fef4ec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b65608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4bacc6" w:sz="24" w:space="0"/>
          <w:right w:val="none" w:color="000000" w:sz="4" w:space="0"/>
        </w:tcBorders>
      </w:tcPr>
    </w:tblStylePr>
    <w:tblStylePr w:type="la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b65608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b65608"/>
        <w:tcBorders>
          <w:top w:val="single" w:color="ffffff" w:sz="6" w:space="0"/>
        </w:tcBorders>
      </w:tcPr>
    </w:tblStylePr>
    <w:tblStylePr w:type="nwCell">
      <w:rPr>
        <w:color w:val="000000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List"/>
    <w:basedOn w:val="697"/>
    <w:next w:val="832"/>
    <w:uiPriority w:val="72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  <w:shd w:val="clear" w:color="auto" w:fill="e6e6e6"/>
    </w:tblPr>
    <w:tcPr>
      <w:shd w:val="clear" w:color="auto" w:fill="e6e6e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9e3a38"/>
        <w:tcBorders>
          <w:bottom w:val="single" w:color="ffffff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List Accent 1"/>
    <w:basedOn w:val="697"/>
    <w:next w:val="833"/>
    <w:uiPriority w:val="72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  <w:shd w:val="clear" w:color="auto" w:fill="edf2f8"/>
    </w:tblPr>
    <w:tcPr>
      <w:shd w:val="clear" w:color="auto" w:fill="edf2f8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9e3a38"/>
        <w:tcBorders>
          <w:bottom w:val="single" w:color="ffffff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List Accent 2"/>
    <w:basedOn w:val="697"/>
    <w:next w:val="834"/>
    <w:uiPriority w:val="72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  <w:shd w:val="clear" w:color="auto" w:fill="f8eded"/>
    </w:tblPr>
    <w:tcPr>
      <w:shd w:val="clear" w:color="auto" w:fill="f8eded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9e3a38"/>
        <w:tcBorders>
          <w:bottom w:val="single" w:color="ffffff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List Accent 3"/>
    <w:basedOn w:val="697"/>
    <w:next w:val="835"/>
    <w:uiPriority w:val="72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  <w:shd w:val="clear" w:color="auto" w:fill="f5f8ee"/>
    </w:tblPr>
    <w:tcPr>
      <w:shd w:val="clear" w:color="auto" w:fill="f5f8ee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664e82"/>
        <w:tcBorders>
          <w:bottom w:val="single" w:color="ffffff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List Accent 4"/>
    <w:basedOn w:val="697"/>
    <w:next w:val="836"/>
    <w:uiPriority w:val="72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  <w:shd w:val="clear" w:color="auto" w:fill="f2eff6"/>
    </w:tblPr>
    <w:tcPr>
      <w:shd w:val="clear" w:color="auto" w:fill="f2eff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7e9c40"/>
        <w:tcBorders>
          <w:bottom w:val="single" w:color="ffffff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List Accent 5"/>
    <w:basedOn w:val="697"/>
    <w:next w:val="837"/>
    <w:uiPriority w:val="72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  <w:shd w:val="clear" w:color="auto" w:fill="edf6f9"/>
    </w:tblPr>
    <w:tcPr>
      <w:shd w:val="clear" w:color="auto" w:fill="edf6f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f2730a"/>
        <w:tcBorders>
          <w:bottom w:val="single" w:color="ffffff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 Accent 6"/>
    <w:basedOn w:val="697"/>
    <w:next w:val="838"/>
    <w:uiPriority w:val="72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  <w:shd w:val="clear" w:color="auto" w:fill="fef4ec"/>
    </w:tblPr>
    <w:tcPr>
      <w:shd w:val="clear" w:color="auto" w:fill="fef4ec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348da5"/>
        <w:tcBorders>
          <w:bottom w:val="single" w:color="ffffff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Grid"/>
    <w:basedOn w:val="697"/>
    <w:next w:val="839"/>
    <w:uiPriority w:val="73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sz="4" w:space="0"/>
      </w:tblBorders>
      <w:shd w:val="clear" w:color="auto" w:fill="cccccc"/>
    </w:tblPr>
    <w:tcPr>
      <w:shd w:val="clear" w:color="auto" w:fill="cccccc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000000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/>
        <w:tcBorders/>
      </w:tcPr>
    </w:tblStylePr>
    <w:tblStylePr w:type="la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000000"/>
        <w:tcBorders/>
      </w:tcPr>
    </w:tblStylePr>
    <w:tblStylePr w:type="lastRow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999999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Grid Accent 1"/>
    <w:basedOn w:val="697"/>
    <w:next w:val="840"/>
    <w:uiPriority w:val="73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sz="4" w:space="0"/>
      </w:tblBorders>
      <w:shd w:val="clear" w:color="auto" w:fill="dbe5f1"/>
    </w:tblPr>
    <w:tcPr>
      <w:shd w:val="clear" w:color="auto" w:fill="dbe5f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365f91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/>
        <w:tcBorders/>
      </w:tcPr>
    </w:tblStylePr>
    <w:tblStylePr w:type="la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365f91"/>
        <w:tcBorders/>
      </w:tcPr>
    </w:tblStylePr>
    <w:tblStylePr w:type="lastRow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b8cce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Grid Accent 2"/>
    <w:basedOn w:val="697"/>
    <w:next w:val="841"/>
    <w:uiPriority w:val="73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sz="4" w:space="0"/>
      </w:tblBorders>
      <w:shd w:val="clear" w:color="auto" w:fill="f2dbdb"/>
    </w:tblPr>
    <w:tcPr>
      <w:shd w:val="clear" w:color="auto" w:fill="f2dbdb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943634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/>
        <w:tcBorders/>
      </w:tcPr>
    </w:tblStylePr>
    <w:tblStylePr w:type="la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943634"/>
        <w:tcBorders/>
      </w:tcPr>
    </w:tblStylePr>
    <w:tblStylePr w:type="lastRow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e5b8b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Grid Accent 3"/>
    <w:basedOn w:val="697"/>
    <w:next w:val="842"/>
    <w:uiPriority w:val="73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sz="4" w:space="0"/>
      </w:tblBorders>
      <w:shd w:val="clear" w:color="auto" w:fill="eaf1dd"/>
    </w:tblPr>
    <w:tcPr>
      <w:shd w:val="clear" w:color="auto" w:fill="eaf1dd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76923c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/>
        <w:tcBorders/>
      </w:tcPr>
    </w:tblStylePr>
    <w:tblStylePr w:type="la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76923c"/>
        <w:tcBorders/>
      </w:tcPr>
    </w:tblStylePr>
    <w:tblStylePr w:type="lastRow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d6e3bc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Grid Accent 4"/>
    <w:basedOn w:val="697"/>
    <w:next w:val="843"/>
    <w:uiPriority w:val="73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sz="4" w:space="0"/>
      </w:tblBorders>
      <w:shd w:val="clear" w:color="auto" w:fill="e5dfec"/>
    </w:tblPr>
    <w:tcPr>
      <w:shd w:val="clear" w:color="auto" w:fill="e5dfec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5f497a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/>
        <w:tcBorders/>
      </w:tcPr>
    </w:tblStylePr>
    <w:tblStylePr w:type="la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5f497a"/>
        <w:tcBorders/>
      </w:tcPr>
    </w:tblStylePr>
    <w:tblStylePr w:type="lastRow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ccc0d9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Grid Accent 5"/>
    <w:basedOn w:val="697"/>
    <w:next w:val="844"/>
    <w:uiPriority w:val="73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sz="4" w:space="0"/>
      </w:tblBorders>
      <w:shd w:val="clear" w:color="auto" w:fill="daeef3"/>
    </w:tblPr>
    <w:tcPr>
      <w:shd w:val="clear" w:color="auto" w:fill="daeef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31849b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/>
        <w:tcBorders/>
      </w:tcPr>
    </w:tblStylePr>
    <w:tblStylePr w:type="la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31849b"/>
        <w:tcBorders/>
      </w:tcPr>
    </w:tblStylePr>
    <w:tblStylePr w:type="lastRow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b6dde8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 Accent 6"/>
    <w:basedOn w:val="697"/>
    <w:next w:val="845"/>
    <w:uiPriority w:val="73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sz="4" w:space="0"/>
      </w:tblBorders>
      <w:shd w:val="clear" w:color="auto" w:fill="fde9d9"/>
    </w:tblPr>
    <w:tcPr>
      <w:shd w:val="clear" w:color="auto" w:fill="fde9d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e36c0a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/>
        <w:tcBorders/>
      </w:tcPr>
    </w:tblStylePr>
    <w:tblStylePr w:type="la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e36c0a"/>
        <w:tcBorders/>
      </w:tcPr>
    </w:tblStylePr>
    <w:tblStylePr w:type="lastRow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fbd4b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2026-10-08T10:11:09Z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570ae4182a8f4c8d9c2e5987313d90e0_23</vt:lpwstr>
  </property>
</Properties>
</file>