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新增</w:t>
      </w:r>
      <w:r>
        <w:t>分区表自动安装配置程序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如果已有旧版分区表，请先执行已有分区表升级操作，再来执行自动安装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red"/>
          <w:lang w:eastAsia="zh-CN"/>
        </w:rPr>
        <w:t>并且要求务必检查</w:t>
      </w:r>
      <w:r>
        <w:rPr>
          <w:rFonts w:hint="eastAsia"/>
          <w:highlight w:val="red"/>
          <w:lang w:val="en-US" w:eastAsia="zh-CN"/>
        </w:rPr>
        <w:t>tlm_tab和fragtabinfo表中是否有无关数据，如果有可能导致分片异常，从而导致数据丢失。</w:t>
      </w:r>
    </w:p>
    <w:p>
      <w:pPr>
        <w:pStyle w:val="3"/>
        <w:numPr>
          <w:ilvl w:val="0"/>
          <w:numId w:val="1"/>
        </w:numPr>
      </w:pPr>
      <w:r>
        <w:t>新建临时表</w:t>
      </w:r>
      <w:r>
        <w:rPr>
          <w:rFonts w:hint="eastAsia"/>
        </w:rPr>
        <w:t>，</w:t>
      </w:r>
      <w:r>
        <w:rPr>
          <w:rFonts w:hint="eastAsia"/>
          <w:lang w:eastAsia="zh-CN"/>
        </w:rPr>
        <w:t>及其备份表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这里是针对对streamnumber不敏感的表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分片的步骤为新建要分片</w:t>
      </w:r>
      <w:r>
        <w:rPr>
          <w:rFonts w:hint="eastAsia"/>
          <w:lang w:val="en-US" w:eastAsia="zh-CN"/>
        </w:rPr>
        <w:t>c2pps_edlog</w:t>
      </w:r>
      <w:r>
        <w:rPr>
          <w:rFonts w:hint="eastAsia"/>
          <w:lang w:eastAsia="zh-CN"/>
        </w:rPr>
        <w:t>的表的临时表</w:t>
      </w:r>
      <w:r>
        <w:rPr>
          <w:rFonts w:hint="eastAsia"/>
          <w:lang w:val="en-US" w:eastAsia="zh-CN"/>
        </w:rPr>
        <w:t>c2pps_edlog_temp</w:t>
      </w:r>
      <w:r>
        <w:rPr>
          <w:rFonts w:hint="eastAsia"/>
          <w:lang w:eastAsia="zh-CN"/>
        </w:rPr>
        <w:t>，之后执行分片脚本，生成正常的分片表，然后将原</w:t>
      </w:r>
      <w:r>
        <w:rPr>
          <w:rFonts w:hint="eastAsia"/>
          <w:lang w:val="en-US" w:eastAsia="zh-CN"/>
        </w:rPr>
        <w:t>c2pps_edlog表rename为c2pps_edlog_bak，将</w:t>
      </w:r>
      <w:r>
        <w:rPr>
          <w:rFonts w:hint="eastAsia"/>
          <w:lang w:eastAsia="zh-CN"/>
        </w:rPr>
        <w:t>临时表</w:t>
      </w:r>
      <w:r>
        <w:rPr>
          <w:rFonts w:hint="eastAsia"/>
          <w:lang w:val="en-US" w:eastAsia="zh-CN"/>
        </w:rPr>
        <w:t>c2pps_edlog_temp表rename成c2pps_edlog，将rename后的原表c2pps_edlog_bak数据导出，将导出文件中的streamnumber字段置位为0，将导出的数据导入到新的分片表c2pps_edlog中。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该过程不需要停业务，影响业务时间极短，但是会导致streamnumber混乱。如果要求streamnumber不变则需要停止业务。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根要分片的</w:t>
      </w:r>
      <w:r>
        <w:rPr>
          <w:rFonts w:hint="eastAsia"/>
          <w:lang w:val="en-US" w:eastAsia="zh-CN"/>
        </w:rPr>
        <w:t>原表建立对应临时表结构，这里以mcn_smslog 表为例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注意建立新表的时候需要遵守以下几个原则：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不能有主键，所有主键都重新建立一个索引代替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新建索引名不能和原表相同，统一在后缀增加_ft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所有的索引不能加in userdbs这种指定dbs的修饰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首先建立对应表的临时表，统一命名后缀增加temp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假设原表表结构如下：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 table "min01".tfcall_calllog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streamnumber serial not null 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callnumber char(20),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callid varchar(50),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servicekey char(8),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asaddress varchar(64),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callresult char(2),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callflow char(1),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calltime char(14),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primary key (streamnumber)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) extent size 256000 next size 256000 lock mode row;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那么新建的temp表的表结构为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create table "min01".tfcall_calllog_temp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streamnumber serial not null 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callnumber char(20),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callid varchar(50),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servicekey char(8),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asaddress varchar(64),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callresult char(2),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callflow char(1),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calltime char(14)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) </w:t>
      </w:r>
    </w:p>
    <w:p>
      <w:pPr>
        <w:shd w:val="clear" w:color="auto" w:fill="D8D8D8" w:themeFill="background1" w:themeFillShade="D9"/>
        <w:spacing w:line="280" w:lineRule="exact"/>
        <w:ind w:left="420" w:leftChars="200"/>
      </w:pPr>
      <w:r>
        <w:t xml:space="preserve">  fragment by expression 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</w:pPr>
      <w:r>
        <w:t xml:space="preserve">    partition p20</w:t>
      </w:r>
      <w:r>
        <w:rPr>
          <w:rFonts w:hint="eastAsia"/>
          <w:lang w:val="en-US" w:eastAsia="zh-CN"/>
        </w:rPr>
        <w:t>18</w:t>
      </w:r>
      <w:r>
        <w:t>0</w:t>
      </w:r>
      <w:r>
        <w:rPr>
          <w:rFonts w:hint="eastAsia"/>
          <w:lang w:val="en-US" w:eastAsia="zh-CN"/>
        </w:rPr>
        <w:t>9</w:t>
      </w:r>
      <w:r>
        <w:t>0100 ((</w:t>
      </w:r>
      <w:r>
        <w:rPr>
          <w:rFonts w:hint="eastAsia"/>
          <w:lang w:val="en-US" w:eastAsia="zh-CN"/>
        </w:rPr>
        <w:t>calltime </w:t>
      </w:r>
      <w:r>
        <w:t>&gt;= '20</w:t>
      </w:r>
      <w:r>
        <w:rPr>
          <w:rFonts w:hint="eastAsia"/>
          <w:lang w:val="en-US" w:eastAsia="zh-CN"/>
        </w:rPr>
        <w:t>18</w:t>
      </w:r>
      <w:r>
        <w:t>0</w:t>
      </w:r>
      <w:r>
        <w:rPr>
          <w:rFonts w:hint="eastAsia"/>
          <w:lang w:val="en-US" w:eastAsia="zh-CN"/>
        </w:rPr>
        <w:t>9</w:t>
      </w:r>
      <w:r>
        <w:t xml:space="preserve">01000000' 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</w:pPr>
      <w:r>
        <w:t xml:space="preserve">              ) AND (</w:t>
      </w:r>
      <w:r>
        <w:rPr>
          <w:rFonts w:hint="eastAsia"/>
          <w:lang w:val="en-US" w:eastAsia="zh-CN"/>
        </w:rPr>
        <w:t>calltime </w:t>
      </w:r>
      <w:r>
        <w:t>&lt; '20</w:t>
      </w:r>
      <w:r>
        <w:rPr>
          <w:rFonts w:hint="eastAsia"/>
          <w:lang w:val="en-US" w:eastAsia="zh-CN"/>
        </w:rPr>
        <w:t>18</w:t>
      </w:r>
      <w:r>
        <w:t>0</w:t>
      </w:r>
      <w:r>
        <w:rPr>
          <w:rFonts w:hint="eastAsia"/>
          <w:lang w:val="en-US" w:eastAsia="zh-CN"/>
        </w:rPr>
        <w:t>9</w:t>
      </w:r>
      <w:r>
        <w:t xml:space="preserve">10000000' ) ) in userdbs, </w:t>
      </w:r>
      <w:r>
        <w:tab/>
      </w:r>
      <w:r>
        <w:tab/>
      </w:r>
      <w:r>
        <w:tab/>
      </w:r>
      <w:r>
        <w:t xml:space="preserve">  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  <w:rPr>
          <w:rFonts w:hint="eastAsia"/>
        </w:rPr>
      </w:pPr>
      <w:r>
        <w:t xml:space="preserve">    partition rmd remainder in userdbs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extent size 256000 next size 256000 lock mode row;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create index idx_streamnumber_ft on tfcall_calllog_temp(streamnumber) using btree;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如果需要备份，则需要建立表名加</w:t>
      </w:r>
      <w:r>
        <w:rPr>
          <w:rFonts w:hint="eastAsia"/>
          <w:lang w:val="en-US" w:eastAsia="zh-CN"/>
        </w:rPr>
        <w:t>_old的备份表，表结构如下，要求和临时表结构相同，但是序列号字段改为int，具体如下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create table "min01".tfcall_calllog_temp_old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streamnumber int not null 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callnumber char(20),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callid varchar(50),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servicekey char(8),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asaddress varchar(64),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callresult char(2),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callflow char(1),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calltime char(14)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) </w:t>
      </w:r>
    </w:p>
    <w:p>
      <w:pPr>
        <w:shd w:val="clear" w:color="auto" w:fill="D8D8D8" w:themeFill="background1" w:themeFillShade="D9"/>
        <w:spacing w:line="280" w:lineRule="exact"/>
        <w:ind w:left="420" w:leftChars="200"/>
      </w:pPr>
      <w:r>
        <w:t xml:space="preserve">  fragment by expression 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</w:pPr>
      <w:r>
        <w:t xml:space="preserve">    partition p20</w:t>
      </w:r>
      <w:r>
        <w:rPr>
          <w:rFonts w:hint="eastAsia"/>
          <w:lang w:val="en-US" w:eastAsia="zh-CN"/>
        </w:rPr>
        <w:t>18</w:t>
      </w:r>
      <w:r>
        <w:t>0</w:t>
      </w:r>
      <w:r>
        <w:rPr>
          <w:rFonts w:hint="eastAsia"/>
          <w:lang w:val="en-US" w:eastAsia="zh-CN"/>
        </w:rPr>
        <w:t>9</w:t>
      </w:r>
      <w:r>
        <w:t>0100 ((</w:t>
      </w:r>
      <w:r>
        <w:rPr>
          <w:rFonts w:hint="eastAsia"/>
          <w:lang w:val="en-US" w:eastAsia="zh-CN"/>
        </w:rPr>
        <w:t>calltime </w:t>
      </w:r>
      <w:r>
        <w:t>&gt;= '20</w:t>
      </w:r>
      <w:r>
        <w:rPr>
          <w:rFonts w:hint="eastAsia"/>
          <w:lang w:val="en-US" w:eastAsia="zh-CN"/>
        </w:rPr>
        <w:t>18</w:t>
      </w:r>
      <w:r>
        <w:t>0</w:t>
      </w:r>
      <w:r>
        <w:rPr>
          <w:rFonts w:hint="eastAsia"/>
          <w:lang w:val="en-US" w:eastAsia="zh-CN"/>
        </w:rPr>
        <w:t>9</w:t>
      </w:r>
      <w:r>
        <w:t xml:space="preserve">01000000' 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</w:pPr>
      <w:r>
        <w:t xml:space="preserve">              ) AND (</w:t>
      </w:r>
      <w:r>
        <w:rPr>
          <w:rFonts w:hint="eastAsia"/>
          <w:lang w:val="en-US" w:eastAsia="zh-CN"/>
        </w:rPr>
        <w:t>calltime </w:t>
      </w:r>
      <w:r>
        <w:t>&lt; '20</w:t>
      </w:r>
      <w:r>
        <w:rPr>
          <w:rFonts w:hint="eastAsia"/>
          <w:lang w:val="en-US" w:eastAsia="zh-CN"/>
        </w:rPr>
        <w:t>18</w:t>
      </w:r>
      <w:r>
        <w:t>0</w:t>
      </w:r>
      <w:r>
        <w:rPr>
          <w:rFonts w:hint="eastAsia"/>
          <w:lang w:val="en-US" w:eastAsia="zh-CN"/>
        </w:rPr>
        <w:t>9</w:t>
      </w:r>
      <w:r>
        <w:t xml:space="preserve">10000000' ) ) in userdbs, </w:t>
      </w:r>
      <w:r>
        <w:tab/>
      </w:r>
      <w:r>
        <w:tab/>
      </w:r>
      <w:r>
        <w:tab/>
      </w:r>
      <w:r>
        <w:t xml:space="preserve">  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  <w:rPr>
          <w:rFonts w:hint="eastAsia"/>
        </w:rPr>
      </w:pPr>
      <w:r>
        <w:t xml:space="preserve">    partition rmd remainder in userdbs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extent size 256000 next size 256000 lock mode row;</w:t>
      </w:r>
    </w:p>
    <w:p>
      <w:pPr>
        <w:shd w:val="clear" w:color="auto" w:fill="D8D8D8" w:themeFill="background1" w:themeFillShade="D9"/>
        <w:spacing w:line="280" w:lineRule="exact"/>
        <w:ind w:left="420" w:left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create index idx_streamnumber_ft_old on tfcall_calllog_temp_old(streamnumber) using btree;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t>确认</w:t>
      </w:r>
      <w:r>
        <w:rPr>
          <w:rFonts w:hint="eastAsia"/>
          <w:lang w:eastAsia="zh-CN"/>
        </w:rPr>
        <w:t>现网是否存在如下表</w:t>
      </w:r>
    </w:p>
    <w:p>
      <w:r>
        <w:rPr>
          <w:rFonts w:hint="eastAsia"/>
          <w:lang w:eastAsia="zh-CN"/>
        </w:rPr>
        <w:t>表：</w:t>
      </w:r>
      <w:r>
        <w:t>TLM_table</w:t>
      </w:r>
    </w:p>
    <w:p>
      <w:r>
        <w:rPr>
          <w:rFonts w:hint="eastAsia"/>
          <w:lang w:eastAsia="zh-CN"/>
        </w:rPr>
        <w:t>表：</w:t>
      </w:r>
      <w:r>
        <w:t>tlm_errlog</w:t>
      </w:r>
    </w:p>
    <w:p>
      <w:r>
        <w:rPr>
          <w:rFonts w:hint="eastAsia"/>
          <w:lang w:eastAsia="zh-CN"/>
        </w:rPr>
        <w:t>表：</w:t>
      </w:r>
      <w:r>
        <w:t>fragtabinfo</w:t>
      </w:r>
    </w:p>
    <w:p>
      <w:r>
        <w:rPr>
          <w:rFonts w:hint="eastAsia"/>
          <w:lang w:eastAsia="zh-CN"/>
        </w:rPr>
        <w:t>存储过程：</w:t>
      </w:r>
      <w:r>
        <w:t>add_par_for_date</w:t>
      </w:r>
    </w:p>
    <w:p>
      <w:r>
        <w:rPr>
          <w:rFonts w:hint="eastAsia"/>
          <w:lang w:eastAsia="zh-CN"/>
        </w:rPr>
        <w:t>存储过程：</w:t>
      </w:r>
      <w:r>
        <w:t>add_par_for_date</w:t>
      </w:r>
    </w:p>
    <w:p>
      <w:pPr>
        <w:rPr>
          <w:highlight w:val="yellow"/>
        </w:rPr>
      </w:pPr>
      <w:r>
        <w:rPr>
          <w:highlight w:val="yellow"/>
        </w:rPr>
        <w:t>上述表和存储过程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  <w:lang w:eastAsia="zh-CN"/>
        </w:rPr>
        <w:t>如果使用的是</w:t>
      </w:r>
      <w:r>
        <w:rPr>
          <w:rFonts w:hint="eastAsia"/>
          <w:highlight w:val="yellow"/>
          <w:lang w:val="en-US" w:eastAsia="zh-CN"/>
        </w:rPr>
        <w:t>4.0的分区系统就备份即可。如果不是请务必先执行旧表升级，否则出现任何问题自己负责。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t>一键安装</w:t>
      </w:r>
      <w:r>
        <w:rPr>
          <w:rFonts w:hint="eastAsia"/>
          <w:lang w:eastAsia="zh-CN"/>
        </w:rPr>
        <w:t>部分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将脚本和sql文件都放在/home/informix/frag下，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*sh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执行步骤如下：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shd w:val="clear" w:color="FFFFFF" w:fill="D9D9D9"/>
        </w:rPr>
        <w:t>[</w:t>
      </w:r>
      <w:r>
        <w:rPr>
          <w:rFonts w:hint="eastAsia"/>
          <w:color w:val="auto"/>
        </w:rPr>
        <w:t xml:space="preserve">informix@hdr1 frag]$ sh ./go.sh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请输入要操作的库名：</w:t>
      </w:r>
      <w:r>
        <w:rPr>
          <w:rFonts w:hint="eastAsia"/>
          <w:color w:val="auto"/>
          <w:lang w:val="en-US" w:eastAsia="zh-CN"/>
        </w:rPr>
        <w:t>newmin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请输入要操作的表名：</w:t>
      </w:r>
      <w:r>
        <w:rPr>
          <w:rFonts w:hint="eastAsia"/>
          <w:lang w:val="en-US" w:eastAsia="zh-CN"/>
        </w:rPr>
        <w:t>tfcall_calllog_temp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请输入分区列：</w:t>
      </w:r>
      <w:r>
        <w:rPr>
          <w:rFonts w:hint="eastAsia"/>
          <w:color w:val="auto"/>
          <w:lang w:val="en-US" w:eastAsia="zh-CN"/>
        </w:rPr>
        <w:t>calltime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请输入时间粒度，单位小时：168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请输入表存放的dbspace：userdbs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请输入数据保留天数：7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请输入备份表保留天数（为0则不需要备份）：180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要操作的库名为：       </w:t>
      </w:r>
      <w:r>
        <w:rPr>
          <w:rFonts w:hint="eastAsia"/>
          <w:color w:val="auto"/>
          <w:lang w:val="en-US" w:eastAsia="zh-CN"/>
        </w:rPr>
        <w:t>newmin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shd w:val="clear" w:color="FFFFFF" w:fill="D9D9D9"/>
        </w:rPr>
        <w:t>要操作</w:t>
      </w:r>
      <w:r>
        <w:rPr>
          <w:rFonts w:hint="eastAsia"/>
          <w:color w:val="auto"/>
        </w:rPr>
        <w:t xml:space="preserve">的表名：         </w:t>
      </w:r>
      <w:r>
        <w:rPr>
          <w:rFonts w:hint="eastAsia"/>
          <w:lang w:val="en-US" w:eastAsia="zh-CN"/>
        </w:rPr>
        <w:t>tfcall_calllog_temp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分区列：               </w:t>
      </w:r>
      <w:r>
        <w:rPr>
          <w:rFonts w:hint="eastAsia"/>
          <w:color w:val="auto"/>
          <w:lang w:val="en-US" w:eastAsia="zh-CN"/>
        </w:rPr>
        <w:t>calltime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时间粒度：             </w:t>
      </w:r>
      <w:r>
        <w:rPr>
          <w:rFonts w:hint="eastAsia"/>
          <w:color w:val="auto"/>
          <w:lang w:val="en-US" w:eastAsia="zh-CN"/>
        </w:rPr>
        <w:t>72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shd w:val="clear" w:color="FFFFFF" w:fill="D9D9D9"/>
        </w:rPr>
        <w:t xml:space="preserve">表存放的dbspace： 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auto"/>
        </w:rPr>
        <w:t xml:space="preserve"> userdbs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数据保留天数：         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请输入备份表保留天数： 180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是否确认上述信息，请确保输入正确，否则后果自负[Y/y]：</w:t>
      </w:r>
      <w:r>
        <w:rPr>
          <w:rFonts w:hint="eastAsia"/>
          <w:color w:val="auto"/>
          <w:lang w:val="en-US" w:eastAsia="zh-CN"/>
        </w:rPr>
        <w:t>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注意，粒度尽量和保留天数匹配，为保留天数的24倍，比如保留1天，粒度就是24.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操作过程中出现如下错误没有关系，是因为每次都要建表和建立索引，在第一次已经完成了，所以后面报错，一共3个表和1个索引会有已存在报错。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310: Table (informix.tlm_table) already exists in database.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Error in line 20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character position 1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310: Table (informix.tlm_errlog) already exists in database.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Error in line 30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character position 1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310: Table (informix.fragtabinfo) already exists in database.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Error in line 41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character position 1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316: Index (tabpar) already exists in database.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Error in line 42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character position 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t>随后确认新表结构</w:t>
      </w:r>
      <w:r>
        <w:rPr>
          <w:rFonts w:hint="eastAsia"/>
        </w:rPr>
        <w:t>：</w:t>
      </w:r>
    </w:p>
    <w:p>
      <w:r>
        <w:t xml:space="preserve">oncheck -pt </w:t>
      </w:r>
      <w:r>
        <w:rPr>
          <w:rFonts w:hint="eastAsia"/>
          <w:lang w:val="en-US" w:eastAsia="zh-CN"/>
        </w:rPr>
        <w:t>newmin:tfcall_calllog_temp</w:t>
      </w:r>
      <w:r>
        <w:t xml:space="preserve"> |grep -E 'rows|partition'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初始化分片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手工执行</w:t>
      </w:r>
      <w:r>
        <w:rPr>
          <w:rFonts w:hint="eastAsia"/>
        </w:rPr>
        <w:t>add_par_for_date.sh</w:t>
      </w:r>
      <w:r>
        <w:rPr>
          <w:rFonts w:hint="eastAsia"/>
          <w:lang w:val="en-US" w:eastAsia="zh-CN"/>
        </w:rPr>
        <w:t xml:space="preserve"> test</w:t>
      </w:r>
      <w:r>
        <w:rPr>
          <w:rFonts w:hint="eastAsia"/>
          <w:highlight w:val="red"/>
          <w:lang w:val="en-US" w:eastAsia="zh-CN"/>
        </w:rPr>
        <w:t>(库名)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执行多次</w:t>
      </w:r>
    </w:p>
    <w:p>
      <w:r>
        <w:rPr>
          <w:rFonts w:hint="eastAsia"/>
          <w:lang w:eastAsia="zh-CN"/>
        </w:rPr>
        <w:t>通过查看</w:t>
      </w:r>
      <w:bookmarkStart w:id="1" w:name="_GoBack"/>
      <w:bookmarkStart w:id="0" w:name="OLE_LINK1"/>
      <w:r>
        <w:t xml:space="preserve">oncheck -pt </w:t>
      </w:r>
      <w:r>
        <w:rPr>
          <w:rFonts w:hint="eastAsia"/>
          <w:lang w:val="en-US" w:eastAsia="zh-CN"/>
        </w:rPr>
        <w:t>newmin:tfcall_calllog_temp</w:t>
      </w:r>
      <w:r>
        <w:t xml:space="preserve"> |grep -E 'rows|partition'</w:t>
      </w:r>
      <w:bookmarkEnd w:id="1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确定当前分片能够覆盖当前时间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手工执行del</w:t>
      </w:r>
      <w:r>
        <w:rPr>
          <w:rFonts w:hint="eastAsia"/>
        </w:rPr>
        <w:t>_par_for_date.sh</w:t>
      </w:r>
      <w:r>
        <w:rPr>
          <w:rFonts w:hint="eastAsia"/>
          <w:lang w:val="en-US" w:eastAsia="zh-CN"/>
        </w:rPr>
        <w:t xml:space="preserve"> test</w:t>
      </w:r>
      <w:r>
        <w:rPr>
          <w:rFonts w:hint="eastAsia"/>
          <w:highlight w:val="red"/>
          <w:lang w:val="en-US" w:eastAsia="zh-CN"/>
        </w:rPr>
        <w:t>(库名)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执行多次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通过查看</w:t>
      </w:r>
      <w:r>
        <w:t xml:space="preserve">oncheck -pt </w:t>
      </w:r>
      <w:r>
        <w:rPr>
          <w:rFonts w:hint="eastAsia"/>
          <w:lang w:val="en-US" w:eastAsia="zh-CN"/>
        </w:rPr>
        <w:t>newmin:tfcall_calllog_temp</w:t>
      </w:r>
      <w:r>
        <w:t xml:space="preserve"> |grep -E 'rows|partition'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确定将多余分片删除到只保留刚好到保留片能覆盖天数。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如果有备份，则也是用同样方法观察备份表表结构</w:t>
      </w:r>
    </w:p>
    <w:p>
      <w:pPr>
        <w:rPr>
          <w:rFonts w:hint="eastAsia" w:eastAsiaTheme="minorEastAsia"/>
          <w:lang w:val="en-US" w:eastAsia="zh-CN"/>
        </w:rPr>
      </w:pPr>
      <w:r>
        <w:t xml:space="preserve">oncheck -pt </w:t>
      </w:r>
      <w:r>
        <w:rPr>
          <w:rFonts w:hint="eastAsia"/>
          <w:lang w:val="en-US" w:eastAsia="zh-CN"/>
        </w:rPr>
        <w:t>newmin:tfcall_calllog_temp_old</w:t>
      </w:r>
      <w:r>
        <w:t xml:space="preserve"> |grep -E 'rows|partition'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rename临时表和现网表，并导数据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table tfcall_calllog to tfcall_calllog_bak;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table tfcall_calllog_temp to tfcall_calllog;</w:t>
      </w:r>
    </w:p>
    <w:p>
      <w:pPr>
        <w:pStyle w:val="3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t>更新TLM_table和fragtabinfo表信息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TLM_table表的table_name更改成现网表名</w:t>
      </w:r>
      <w:r>
        <w:rPr>
          <w:rFonts w:hint="eastAsia"/>
          <w:lang w:eastAsia="zh-CN"/>
        </w:rPr>
        <w:t>（将所有</w:t>
      </w:r>
      <w:r>
        <w:rPr>
          <w:rFonts w:hint="eastAsia"/>
          <w:lang w:val="en-US" w:eastAsia="zh-CN"/>
        </w:rPr>
        <w:t>tfcall_calllog_temp更换为tfcall_calllog，将所有tfcall_calllog_temp_old更换为tfcall_calllog_old</w:t>
      </w:r>
      <w:r>
        <w:rPr>
          <w:rFonts w:hint="eastAsia"/>
          <w:lang w:eastAsia="zh-CN"/>
        </w:rPr>
        <w:t>）</w:t>
      </w:r>
      <w:r>
        <w:t xml:space="preserve"> </w:t>
      </w:r>
    </w:p>
    <w:p>
      <w:r>
        <w:t>Fragtabinfo表的tabname更改成现网表名</w:t>
      </w:r>
      <w:r>
        <w:rPr>
          <w:rFonts w:hint="eastAsia"/>
          <w:lang w:eastAsia="zh-CN"/>
        </w:rPr>
        <w:t>（将所有</w:t>
      </w:r>
      <w:r>
        <w:rPr>
          <w:rFonts w:hint="eastAsia"/>
          <w:lang w:val="en-US" w:eastAsia="zh-CN"/>
        </w:rPr>
        <w:t>tfcall_calllog_temp更换为tfcall_calllog，将所有tfcall_calllog_temp_old更换为tfcall_calllog_old</w:t>
      </w:r>
      <w:r>
        <w:rPr>
          <w:rFonts w:hint="eastAsia"/>
          <w:lang w:eastAsia="zh-CN"/>
        </w:rPr>
        <w:t>）</w:t>
      </w:r>
      <w:r>
        <w:t xml:space="preserve"> </w:t>
      </w:r>
    </w:p>
    <w:p>
      <w:pPr>
        <w:pStyle w:val="3"/>
        <w:numPr>
          <w:ilvl w:val="0"/>
          <w:numId w:val="1"/>
        </w:numPr>
      </w:pPr>
      <w:r>
        <w:t>rename互换现网表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mcn_smslogtemp和mcn_smslog表名互换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将mcn_smslogtemp_old重命名为mcn_smslog_old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导入数据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注意导入数据的</w:t>
      </w:r>
      <w:r>
        <w:rPr>
          <w:rFonts w:hint="eastAsia"/>
          <w:lang w:val="en-US" w:eastAsia="zh-CN"/>
        </w:rPr>
        <w:t>serial类型问题。为避免出现问题，建议导入数据时，所有serial列为0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如要求序列号不能变，则使用停止业务的方式，再考虑其他方式</w:t>
      </w:r>
    </w:p>
    <w:p>
      <w:pPr>
        <w:pStyle w:val="3"/>
        <w:numPr>
          <w:ilvl w:val="0"/>
          <w:numId w:val="1"/>
        </w:numPr>
      </w:pPr>
      <w:r>
        <w:t>配置cron</w:t>
      </w:r>
    </w:p>
    <w:p>
      <w:pPr>
        <w:pStyle w:val="11"/>
        <w:ind w:left="420" w:firstLine="0" w:firstLineChars="0"/>
      </w:pPr>
      <w:r>
        <w:t>添加两个cron</w:t>
      </w:r>
      <w:r>
        <w:rPr>
          <w:rFonts w:hint="eastAsia"/>
        </w:rPr>
        <w:t>，因为</w:t>
      </w:r>
      <w:r>
        <w:t>程序会自己判断如何增删</w:t>
      </w:r>
      <w:r>
        <w:rPr>
          <w:rFonts w:hint="eastAsia"/>
        </w:rPr>
        <w:t>，所以找个闲时</w:t>
      </w:r>
      <w:r>
        <w:t>每天定时执行即可</w:t>
      </w:r>
    </w:p>
    <w:p>
      <w:pPr>
        <w:shd w:val="clear" w:color="auto" w:fill="D8D8D8" w:themeFill="background1" w:themeFillShade="D9"/>
        <w:spacing w:line="280" w:lineRule="exact"/>
        <w:rPr>
          <w:color w:val="FF0000"/>
        </w:rPr>
      </w:pPr>
      <w:r>
        <w:rPr>
          <w:rFonts w:hint="eastAsia"/>
        </w:rPr>
        <w:t>50 2 * * * . ./.bash_profile;sh /home/informix/frag/add_par_for_date.sh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test</w:t>
      </w:r>
      <w:r>
        <w:rPr>
          <w:rFonts w:hint="eastAsia"/>
          <w:color w:val="FF0000"/>
        </w:rPr>
        <w:t>（</w:t>
      </w:r>
      <w:r>
        <w:rPr>
          <w:color w:val="FF0000"/>
        </w:rPr>
        <w:t>数据库名</w:t>
      </w:r>
      <w:r>
        <w:rPr>
          <w:rFonts w:hint="eastAsia"/>
          <w:color w:val="FF0000"/>
        </w:rPr>
        <w:t>）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FF0000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5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* * * . ./.bash_profile;sh /home/informix/frag/del_par_for_date.sh</w:t>
      </w:r>
      <w:r>
        <w:t xml:space="preserve"> </w:t>
      </w:r>
      <w:r>
        <w:rPr>
          <w:rFonts w:hint="eastAsia"/>
          <w:color w:val="FF0000"/>
          <w:lang w:val="en-US" w:eastAsia="zh-CN"/>
        </w:rPr>
        <w:t>test</w:t>
      </w:r>
      <w:r>
        <w:rPr>
          <w:rFonts w:hint="eastAsia"/>
          <w:color w:val="FF0000"/>
        </w:rPr>
        <w:t>（</w:t>
      </w:r>
      <w:r>
        <w:rPr>
          <w:color w:val="FF0000"/>
        </w:rPr>
        <w:t>数据库名</w:t>
      </w:r>
      <w:r>
        <w:rPr>
          <w:rFonts w:hint="eastAsia"/>
          <w:color w:val="FF0000"/>
        </w:rPr>
        <w:t>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注意增删两个脚本的执行间隔，至少错开半个小时。</w:t>
      </w:r>
    </w:p>
    <w:p>
      <w:pPr>
        <w:pStyle w:val="11"/>
        <w:ind w:left="420" w:firstLine="0" w:firstLineChars="0"/>
        <w:rPr>
          <w:rFonts w:hint="eastAsia"/>
        </w:rPr>
      </w:pPr>
      <w:r>
        <w:rPr>
          <w:rFonts w:hint="eastAsia"/>
        </w:rPr>
        <w:t>建议操作后观察，并且把监控工作纳入日常例检当中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例检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 xml:space="preserve">定期查看/home/informix/frag </w:t>
      </w:r>
      <w:r>
        <w:rPr>
          <w:rFonts w:hint="eastAsia"/>
          <w:lang w:val="en-US" w:eastAsia="zh-CN"/>
        </w:rPr>
        <w:t>/root.log日志，注意是否有error等异常字样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oncheck</w:t>
      </w:r>
      <w:r>
        <w:rPr>
          <w:rFonts w:hint="eastAsia"/>
        </w:rPr>
        <w:t>监控</w:t>
      </w:r>
      <w:r>
        <w:t>rmd</w:t>
      </w:r>
      <w:r>
        <w:rPr>
          <w:rFonts w:hint="eastAsia"/>
        </w:rPr>
        <w:t>分区里面不应该有任何数据</w:t>
      </w:r>
      <w:r>
        <w:rPr>
          <w:rFonts w:hint="eastAsia"/>
          <w:lang w:eastAsia="zh-CN"/>
        </w:rPr>
        <w:t>（可以使用综合监控脚本替代手工检查）</w:t>
      </w:r>
      <w:r>
        <w:rPr>
          <w:rFonts w:hint="eastAsia"/>
        </w:rPr>
        <w:t>；</w:t>
      </w:r>
    </w:p>
    <w:p>
      <w:pPr>
        <w:pStyle w:val="11"/>
        <w:ind w:left="420" w:firstLine="0" w:firstLineChars="0"/>
      </w:pPr>
      <w:r>
        <w:rPr>
          <w:rFonts w:hint="eastAsia"/>
        </w:rPr>
        <w:t>同样，</w:t>
      </w:r>
      <w:r>
        <w:t>tlm_errlog</w:t>
      </w:r>
      <w:r>
        <w:rPr>
          <w:rFonts w:hint="eastAsia"/>
        </w:rPr>
        <w:t>表也不应该有数据；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通过如下命令观察表和索引的分区情况，索引必须要随表的分区规则而分区，否则马上联系数据库组；</w:t>
      </w:r>
    </w:p>
    <w:p>
      <w:pPr>
        <w:shd w:val="clear" w:color="auto" w:fill="D8D8D8" w:themeFill="background1" w:themeFillShade="D9"/>
        <w:spacing w:line="280" w:lineRule="exact"/>
        <w:ind w:left="420" w:leftChars="200"/>
      </w:pPr>
      <w:r>
        <w:t xml:space="preserve">dbschema -d newmin -t </w:t>
      </w:r>
      <w:r>
        <w:rPr>
          <w:rFonts w:hint="eastAsia"/>
          <w:lang w:val="en-US" w:eastAsia="zh-CN"/>
        </w:rPr>
        <w:t>tfcall_calllog</w:t>
      </w:r>
      <w:r>
        <w:t xml:space="preserve"> -ss </w:t>
      </w:r>
    </w:p>
    <w:p>
      <w:pPr>
        <w:shd w:val="clear" w:color="auto" w:fill="D8D8D8" w:themeFill="background1" w:themeFillShade="D9"/>
        <w:spacing w:line="280" w:lineRule="exact"/>
        <w:ind w:left="420" w:leftChars="200"/>
      </w:pPr>
      <w:r>
        <w:t>oncheck -pt newmin:</w:t>
      </w:r>
      <w:r>
        <w:rPr>
          <w:rFonts w:hint="eastAsia"/>
          <w:lang w:val="en-US" w:eastAsia="zh-CN"/>
        </w:rPr>
        <w:t>tfcall_calllog</w:t>
      </w:r>
      <w:r>
        <w:t>|grep -E 'rows|partition'</w:t>
      </w:r>
    </w:p>
    <w:p>
      <w:pPr>
        <w:shd w:val="clear" w:color="auto" w:fill="D8D8D8" w:themeFill="background1" w:themeFillShade="D9"/>
        <w:spacing w:line="280" w:lineRule="exact"/>
        <w:ind w:left="420" w:leftChars="200"/>
      </w:pPr>
      <w:r>
        <w:t>oncheck -pt newmin:</w:t>
      </w:r>
      <w:r>
        <w:rPr>
          <w:rFonts w:hint="eastAsia"/>
          <w:lang w:val="en-US" w:eastAsia="zh-CN"/>
        </w:rPr>
        <w:t>tfcall_calllog</w:t>
      </w:r>
      <w:r>
        <w:t>|grep partition|wc -l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/home/Informix/frag</w:t>
      </w:r>
      <w:r>
        <w:rPr>
          <w:rFonts w:hint="eastAsia"/>
        </w:rPr>
        <w:t>目录下</w:t>
      </w:r>
      <w:r>
        <w:t>add_par_for_date.log</w:t>
      </w:r>
      <w:r>
        <w:rPr>
          <w:rFonts w:hint="eastAsia"/>
        </w:rPr>
        <w:t>和</w:t>
      </w:r>
      <w:r>
        <w:t>del_par_for_date.log</w:t>
      </w:r>
      <w:r>
        <w:rPr>
          <w:rFonts w:hint="eastAsia"/>
        </w:rPr>
        <w:t>来查看添加、删除分区是否正常，以及执行时间；</w:t>
      </w:r>
    </w:p>
    <w:p>
      <w:pPr>
        <w:pStyle w:val="11"/>
        <w:numPr>
          <w:ilvl w:val="0"/>
          <w:numId w:val="3"/>
        </w:numPr>
        <w:ind w:firstLineChars="0"/>
      </w:pPr>
      <w:r>
        <w:t>建议当晚和转天观察</w:t>
      </w:r>
      <w:r>
        <w:rPr>
          <w:rFonts w:hint="eastAsia"/>
        </w:rPr>
        <w:t>分区表的顺扫情况</w:t>
      </w:r>
      <w:r>
        <w:rPr>
          <w:rFonts w:hint="eastAsia"/>
          <w:lang w:eastAsia="zh-CN"/>
        </w:rPr>
        <w:t>，通过配置数据库综合监控脚本监控，具体使用方法，请见《数据库综合监控脚本使用说明》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如果有大量表数据变化，勿忘统计更新。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264D1"/>
    <w:multiLevelType w:val="multilevel"/>
    <w:tmpl w:val="135264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F57A34"/>
    <w:multiLevelType w:val="singleLevel"/>
    <w:tmpl w:val="4EF57A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2FA56FE"/>
    <w:multiLevelType w:val="multilevel"/>
    <w:tmpl w:val="62FA56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A6"/>
    <w:rsid w:val="000236CB"/>
    <w:rsid w:val="00077B16"/>
    <w:rsid w:val="000F70FF"/>
    <w:rsid w:val="001771A6"/>
    <w:rsid w:val="0018099E"/>
    <w:rsid w:val="002F6FE9"/>
    <w:rsid w:val="002F7342"/>
    <w:rsid w:val="003B1837"/>
    <w:rsid w:val="003C5306"/>
    <w:rsid w:val="0040766D"/>
    <w:rsid w:val="004F7D78"/>
    <w:rsid w:val="005A08B6"/>
    <w:rsid w:val="005A3A17"/>
    <w:rsid w:val="00713E5C"/>
    <w:rsid w:val="009109B1"/>
    <w:rsid w:val="00AC0D81"/>
    <w:rsid w:val="00AD4AE2"/>
    <w:rsid w:val="00C86492"/>
    <w:rsid w:val="00CA32F8"/>
    <w:rsid w:val="00F57416"/>
    <w:rsid w:val="03FF2FAB"/>
    <w:rsid w:val="05AB7DC6"/>
    <w:rsid w:val="06AD6E3B"/>
    <w:rsid w:val="0B3F3620"/>
    <w:rsid w:val="0E7C76C7"/>
    <w:rsid w:val="10801118"/>
    <w:rsid w:val="10BF639B"/>
    <w:rsid w:val="113458ED"/>
    <w:rsid w:val="16A9582C"/>
    <w:rsid w:val="177C464D"/>
    <w:rsid w:val="17F33982"/>
    <w:rsid w:val="18077EEA"/>
    <w:rsid w:val="1925163D"/>
    <w:rsid w:val="19877A42"/>
    <w:rsid w:val="1AE537E7"/>
    <w:rsid w:val="1B1F11D6"/>
    <w:rsid w:val="1E4116C9"/>
    <w:rsid w:val="1F7D0B93"/>
    <w:rsid w:val="1FCA3209"/>
    <w:rsid w:val="2299500B"/>
    <w:rsid w:val="233868F5"/>
    <w:rsid w:val="23655598"/>
    <w:rsid w:val="23F84634"/>
    <w:rsid w:val="243B70E1"/>
    <w:rsid w:val="28445379"/>
    <w:rsid w:val="2CB13D6D"/>
    <w:rsid w:val="2DF43471"/>
    <w:rsid w:val="2E2B6058"/>
    <w:rsid w:val="32D54AFE"/>
    <w:rsid w:val="32EE46A4"/>
    <w:rsid w:val="340A4A80"/>
    <w:rsid w:val="342B0698"/>
    <w:rsid w:val="34E843D8"/>
    <w:rsid w:val="34F1211C"/>
    <w:rsid w:val="3C9E17E5"/>
    <w:rsid w:val="3E943469"/>
    <w:rsid w:val="3F732C01"/>
    <w:rsid w:val="3FDD3019"/>
    <w:rsid w:val="4178513C"/>
    <w:rsid w:val="41F12AE9"/>
    <w:rsid w:val="41F91DCC"/>
    <w:rsid w:val="424B69D8"/>
    <w:rsid w:val="42513318"/>
    <w:rsid w:val="48FF079A"/>
    <w:rsid w:val="49D56BF0"/>
    <w:rsid w:val="4D863319"/>
    <w:rsid w:val="4EF4598F"/>
    <w:rsid w:val="4FD84BC3"/>
    <w:rsid w:val="4FF60DDC"/>
    <w:rsid w:val="526362E3"/>
    <w:rsid w:val="52661424"/>
    <w:rsid w:val="53C9237A"/>
    <w:rsid w:val="53F33616"/>
    <w:rsid w:val="541E1CE5"/>
    <w:rsid w:val="545A2C29"/>
    <w:rsid w:val="559B0D7A"/>
    <w:rsid w:val="5615358D"/>
    <w:rsid w:val="584761B3"/>
    <w:rsid w:val="59354BEF"/>
    <w:rsid w:val="593F26D7"/>
    <w:rsid w:val="593F711C"/>
    <w:rsid w:val="5AC32807"/>
    <w:rsid w:val="5CB557D5"/>
    <w:rsid w:val="5D727D0F"/>
    <w:rsid w:val="5F703CE9"/>
    <w:rsid w:val="604248F4"/>
    <w:rsid w:val="61025D1F"/>
    <w:rsid w:val="642E3C32"/>
    <w:rsid w:val="654F04BD"/>
    <w:rsid w:val="67121FFB"/>
    <w:rsid w:val="67466E3B"/>
    <w:rsid w:val="683A32BD"/>
    <w:rsid w:val="69507DA0"/>
    <w:rsid w:val="69D957E1"/>
    <w:rsid w:val="6B247EC6"/>
    <w:rsid w:val="6BC2350F"/>
    <w:rsid w:val="6BCB1BEB"/>
    <w:rsid w:val="6C7A2665"/>
    <w:rsid w:val="6EA20C29"/>
    <w:rsid w:val="6EE37761"/>
    <w:rsid w:val="6F5E6386"/>
    <w:rsid w:val="7040785D"/>
    <w:rsid w:val="70B86D2F"/>
    <w:rsid w:val="753745CB"/>
    <w:rsid w:val="77470A6F"/>
    <w:rsid w:val="794D4A18"/>
    <w:rsid w:val="799E6F7B"/>
    <w:rsid w:val="7BD4257E"/>
    <w:rsid w:val="7CD7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732</Words>
  <Characters>4179</Characters>
  <Lines>34</Lines>
  <Paragraphs>9</Paragraphs>
  <ScaleCrop>false</ScaleCrop>
  <LinksUpToDate>false</LinksUpToDate>
  <CharactersWithSpaces>4902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2017-12-04T13:45:00Z</dcterms:created>
  <dc:creator>y w</dc:creator>
  <cp:lastModifiedBy>张孝辰</cp:lastModifiedBy>
  <dcterms:modified xsi:type="dcterms:W3CDTF">2018-10-22T08:40:30Z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