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修改脚本中的doDIR为脚本存放目录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修改servername为onconfig文件中的servername的对应值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在总发生锁表的时间段中配置该脚本，比如脚本放在/tmp下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5,6,7 * * * . ./.bash_profile;cd /tmp;sh ./showlock.sh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执行后会在doDIR中生成精确到秒的目录，里面bad开头的就是当前锁表导致别人等待的对应session的内容。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A8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zxcseraph</dc:creator>
  <cp:lastModifiedBy>张孝辰</cp:lastModifiedBy>
  <dcterms:modified xsi:type="dcterms:W3CDTF">2018-07-05T08:02:47Z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