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</w:t>
      </w:r>
      <w:r>
        <w:rPr>
          <w:rFonts w:hint="eastAsia"/>
          <w:lang w:val="en-US" w:eastAsia="zh-CN"/>
        </w:rPr>
        <w:t>informix 12 自动安装脚本使用说明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安装介质下载</w:t>
      </w:r>
    </w:p>
    <w:p>
      <w:pPr>
        <w:keepNext w:val="0"/>
        <w:keepLines w:val="0"/>
        <w:widowControl/>
        <w:suppressLineNumbers w:val="0"/>
        <w:spacing w:before="100" w:beforeAutospacing="0" w:after="100" w:afterAutospacing="0" w:line="15" w:lineRule="atLeast"/>
        <w:ind w:left="100" w:right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数据库安装介质要求版本为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"http://mail.ebupt.com/cgi-bin/javascript:;"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Informix_Enterprise_12.10.FC8W1_LIN-x86_64_IFix.tar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或者Informix_Enterprise_12.10.FC10_LIN-x86_64_Fixpack.tar，可以分多个途径下载，1：从10.1.62.37的/tmp下ftp下载；2：从qq的企业网盘中系统支撑部——数据库软件——IDS——Linux下；3：从百度网盘下载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"https://pan.baidu.com/s/1boV2Hpt"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https://pan.baidu.com/s/1boV2Hpt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密码: bhwx。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为了便于管理，所以严格要求安装包版本，大小等，避免出现意外情况。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名建议不要更改，脚本命名为IFgo。安装包为Informix_Enterprise_12.10.FC8W1_LIN-x86_64_IFix.tar，安装包大小564142080字节；或者Informix_Enterprise_12.10.FC10_LIN-x86_64_Fixpack.tar，安装包大小402227200字节。将脚本和安装包放在主机的/tmp目录下，使用</w:t>
      </w:r>
      <w:r>
        <w:rPr>
          <w:rFonts w:hint="eastAsia"/>
          <w:b/>
          <w:bCs/>
          <w:i/>
          <w:iCs/>
          <w:highlight w:val="red"/>
          <w:u w:val="none"/>
          <w:lang w:val="en-US" w:eastAsia="zh-CN"/>
        </w:rPr>
        <w:t>root</w:t>
      </w:r>
      <w:r>
        <w:rPr>
          <w:rFonts w:hint="eastAsia"/>
          <w:lang w:val="en-US" w:eastAsia="zh-CN"/>
        </w:rPr>
        <w:t>账户cd /tmp执行sh ./IFgo.sh anzhuang 即可开始安装，如需对应其他安装包请联系脚本编写人员。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如果某次使用脚本安装半截停止，想再次安装需要将/ids目录删除才可以。同时该脚本不能用于现网ids的软件版本升级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由于提示很明确了，所以下面只演示最复杂的一种情况，请他情况按照提示进行即可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中的[]中会对输入内容进行提示，如果有写默认值的，比如[默认值为hdr1]，直接回车就按照默认值来，也就是；如果提示是[建议值]，则需要手动输入，不能为空；如果里面提示的是[y/n]这种，则是必须填写y或者n。某些地方输错了，每个输入小部分都会有二次确认，在二次确认出输入n即可当前模块重新输入，不需要整个退出来。有些重要的设置，每一条都会有二次确认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root@hdr1:/tmp&gt;sh ./IFgo.sh anzhuang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log4s日志不存在，创建log4s日志文件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创建安装目录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开始安装，当前版本为1.1，每一块输入后都有二次确认，如有输入错误可以选择n，则该模块重新输入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请设置安装模式，1、单机模式请输入only；2、主备双机hdr模式，请输入hdr（只在主机执行该脚本即可）；3、安装客户端模式请输入client：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一般安装都是主备hdr方式，所以输入</w:t>
      </w:r>
      <w:r>
        <w:rPr>
          <w:rFonts w:hint="eastAsia"/>
          <w:highlight w:val="red"/>
          <w:lang w:val="en-US" w:eastAsia="zh-CN"/>
        </w:rPr>
        <w:t>hdr</w:t>
      </w:r>
      <w:r>
        <w:rPr>
          <w:rFonts w:hint="eastAsia"/>
          <w:highlight w:val="none"/>
          <w:lang w:val="en-US" w:eastAsia="zh-CN"/>
        </w:rPr>
        <w:t>，或者按照自己的需求进行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这里将实例名和主机名进行了详细区分，两者务必不要相同。这些有默认设置的，直接回车就会设置为默认配置，逻辑日志备份方式，尽量都用</w:t>
      </w:r>
      <w:r>
        <w:rPr>
          <w:rFonts w:hint="eastAsia"/>
          <w:lang w:val="en-US" w:eastAsia="zh-CN"/>
        </w:rPr>
        <w:t>alarmprogram，除非确定明白alarmAPI是什么再使用（使用alarmAPI需要额外将他自己的安装包alarmAPI.tar放在/tmp下）。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hdr配置开始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请输入主备机ssh端口号，一般为19222或者22，[默认为19222]：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下面开始输入数据库实例名，也就是在sqlhosts中配置的数据库实例名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请输入主机心跳线实例名，[默认为hdr1] ：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请输入备机心跳线实例名，[默认为hdr2] ：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请输入主机业务实例名，不能与心跳线实例名相同，[默认为appdb1] ：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请输入备机业务实例名，不能与心跳线实例名相同，[默认为appdb2] ：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上面的ip是当前主机的所有ip，请按照提示输入主备机相关ip，备机相关ip请去备机查看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请输入主机心跳线ip，[无默认值]：10.1.62.37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请输入备机心跳线ip，[无默认值]：10.1.62.38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请输入主机业务ip，[无默认值]：10.1.62.37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请输入备机业务ip，[无默认值]：10.1.62.38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请输入逻辑日志备份方式，alarmprogram为普通方式，备份使用alarmprogram备份到/dev/null；alarmAPI为使用alarmAPI方式，[建议为alarmprogram]：alarmprogram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下面是刚才输入的配置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主机心跳线实例名：  hdr1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备机心跳线实例名：  hdr2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主机业务实例名：    appdb1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备机业务实例名：    appdb2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主机心跳线ip：      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备机心跳线ip：      10.1.62.38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主机业务ip：        10.1.62.37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备机业务ip：        10.1.62.38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逻辑日志备份方式为：alarmprogram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</w:rPr>
      </w:pPr>
      <w:r>
        <w:rPr>
          <w:rFonts w:hint="eastAsia"/>
          <w:color w:val="auto"/>
        </w:rPr>
        <w:t>配置是否正确，请输入y/n：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下面是dbs的设置，尽量使用裸设备方式，除非你明白自己要做什么才能使用文件系统方式。要求非特殊情况不要使用文件系统方式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请选择使用裸设备方式还是熟文件方式[裸设备请输入：lv    熟文件请输入：fs]：lv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您选择的裸设备方式，是否确认[y/n]：y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是否需要创建PV，如果创建pv，请输入[y/n]：y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需要创建pv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请输入硬盘全路径，比如/dev/sdb，[没有默认值]：/dev/sdc  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请务必确认硬盘路径是否为/dev/sdc，如果输入错误将造成不可预知的问题[y/n]：y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是否需要创建VG，如果创建vg，请输入y/n 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需要创建vg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请输入vg的名称，比如dbvg，[没有默认值]：informixvg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请务必确认vg名称是否为informixvg，如果输入错误将造成不可预知的问题[Y/N]：y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是否需要创建LV，如果创建LV，请输入y/n：y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需要创建lv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默认lv大小为rootdbs=2,tempdbs1=4,tempdbs2=4,logdbs1=4,phydbs1=4,userdbs1=20，单位为G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是否需要调整lv大小，请输入[y/n] ：y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请输入调整后的大小，单位为G，只需要输入数字即可，请确保硬盘大小可以满足调整后的lv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如果不需要某个dbs则，[默认为0]。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rootdbs1大小，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tempdbs1大小，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tempdbs2大小，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logdbs1大小， 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phydbs1大小，   [必须创建]：4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userdbs1大小，  [必须创建]：10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userdbs2大小，  [不输入默认为不创建]：10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userdbs3大小，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userdbs4大小，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userdbs5大小，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chargedbs1大小，[不输入默认为不创建]：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chargedbs2大小，[不输入默认为不创建]：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minfodbs1大小，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minfodbs2大小，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servdbs1大小，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servdbs2大小，  [不输入默认为不创建]：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重新调整后的大小如下：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rootdbs1大小：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tempdbs1大小：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tempdbs2大小：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logdbs1大小： 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phydbs1大小：       4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userdbs1大小：      10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userdbs2大小：      10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userdbs3大小： 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userdbs4大小： 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userdbs5大小： 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chargedbs1大小：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chargedbs2大小：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minfodbs1大小：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minfodbs2大小：   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sizeservdbs1大小：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sizeservdbs2大小：  0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是否确认调整后的大小，请输入[y/n]：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如果是有可能pv已经创建好，或者vg创建好了，或者lv创建好了，根据实际情况选择即可，pv已创建了就选择不创建pv，vg和lv也一样。如果lv创建好了，直接指定lv文件即可（指定的/dev下的文件）。当前要求所有的lv都只能在一个vg中，不支持lv分vg存储。如果某个vg需要包含多个pv，那么请手动划分vg，不要使用脚本自动划分vg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请注意，划分磁盘，一定要小心，万一影响到其他业务就不好了。所以每一步都需要重复确认。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正在将脚本和安装包复制到备机，请手动输入密码（需要多次）</w:t>
      </w:r>
    </w:p>
    <w:p>
      <w:pPr>
        <w:shd w:val="clear" w:color="auto" w:fill="D8D8D8" w:themeFill="background1" w:themeFillShade="D9"/>
        <w:spacing w:line="280" w:lineRule="exac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root@10.1.62.38's password: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这里需要输入两次密码，第一次是将配置好的安装脚本，以及安装包复制到备机，第二次是远程执行安装命令。在此之后就不需要人工介入任何操作了。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之后就进入了编译过程，这个过程一定不要操作，即使屏幕上出现了输入选项，这个都是自动配置的。直到最后安装成功。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异常告警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增加逻辑日志期间，会有如下错误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78375" cy="438213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这个是正常现象，为了填满所有逻辑日志，以及删除在</w:t>
      </w:r>
      <w:r>
        <w:rPr>
          <w:rFonts w:hint="eastAsia"/>
          <w:lang w:val="en-US" w:eastAsia="zh-CN"/>
        </w:rPr>
        <w:t>rootdbs中的逻辑日志，所以进行了多次操作，这两个报错可以忽略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结果展示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1338580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自动搭建完成后，会有一段时间的数据库自动恢复期，要等待几分钟即可完成。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561465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4F4B"/>
    <w:multiLevelType w:val="singleLevel"/>
    <w:tmpl w:val="5A1E4F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E5531"/>
    <w:multiLevelType w:val="singleLevel"/>
    <w:tmpl w:val="5A1E55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5C2B"/>
    <w:rsid w:val="01617890"/>
    <w:rsid w:val="03B875F1"/>
    <w:rsid w:val="06AD03FD"/>
    <w:rsid w:val="0B6958DF"/>
    <w:rsid w:val="0B6D6B99"/>
    <w:rsid w:val="191D0EB7"/>
    <w:rsid w:val="1B57069E"/>
    <w:rsid w:val="1BF06678"/>
    <w:rsid w:val="1CD365E5"/>
    <w:rsid w:val="1D9E089C"/>
    <w:rsid w:val="1DCB5367"/>
    <w:rsid w:val="230D6BE8"/>
    <w:rsid w:val="25C336B9"/>
    <w:rsid w:val="27FC50C4"/>
    <w:rsid w:val="283A6224"/>
    <w:rsid w:val="2B7F4E94"/>
    <w:rsid w:val="2D0359AF"/>
    <w:rsid w:val="44CF47B9"/>
    <w:rsid w:val="4CBE21B2"/>
    <w:rsid w:val="507E489B"/>
    <w:rsid w:val="52E420DB"/>
    <w:rsid w:val="55166482"/>
    <w:rsid w:val="59F610D2"/>
    <w:rsid w:val="5E064AAF"/>
    <w:rsid w:val="63F71458"/>
    <w:rsid w:val="64391ADE"/>
    <w:rsid w:val="651C424B"/>
    <w:rsid w:val="657F25FC"/>
    <w:rsid w:val="66F65C8F"/>
    <w:rsid w:val="69A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954F72"/>
      <w:u w:val="single"/>
    </w:rPr>
  </w:style>
  <w:style w:type="character" w:styleId="7">
    <w:name w:val="Hyperlink"/>
    <w:basedOn w:val="5"/>
    <w:qFormat/>
    <w:uiPriority w:val="0"/>
    <w:rPr>
      <w:color w:val="0563C1"/>
      <w:u w:val="single"/>
    </w:rPr>
  </w:style>
  <w:style w:type="character" w:customStyle="1" w:styleId="9">
    <w:name w:val="emailstyle18"/>
    <w:basedOn w:val="5"/>
    <w:qFormat/>
    <w:uiPriority w:val="0"/>
    <w:rPr>
      <w:rFonts w:hint="default" w:ascii="Calibri" w:hAnsi="Calibri" w:cs="Calibri"/>
      <w:color w:val="1F497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2018-07-09T06:49:03Z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