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B4B71">
      <w:pPr>
        <w:pStyle w:val="3"/>
        <w:bidi w:val="0"/>
        <w:jc w:val="center"/>
        <w:rPr>
          <w:rFonts w:hint="default" w:ascii="霞鹜文楷 GB" w:hAnsi="霞鹜文楷 GB" w:eastAsia="霞鹜文楷 GB" w:cs="霞鹜文楷 GB"/>
          <w:lang w:val="en-US" w:eastAsia="zh-CN"/>
        </w:rPr>
      </w:pPr>
      <w:r>
        <w:rPr>
          <w:rFonts w:hint="eastAsia" w:ascii="霞鹜文楷 GB" w:hAnsi="霞鹜文楷 GB" w:eastAsia="霞鹜文楷 GB" w:cs="霞鹜文楷 GB"/>
          <w:lang w:val="en-US" w:eastAsia="zh-CN"/>
        </w:rPr>
        <w:t>喜马拉雅｜喜播教育｜AI写作｜选题提示词</w:t>
      </w:r>
    </w:p>
    <w:p w14:paraId="58539A3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 案例：</w:t>
      </w:r>
    </w:p>
    <w:p w14:paraId="757A26C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4E2BB01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案例1</w:t>
      </w:r>
    </w:p>
    <w:p w14:paraId="1452F67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叙事逻辑</w:t>
      </w:r>
    </w:p>
    <w:p w14:paraId="1EAD948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核心逻辑链：农村重男轻女文化 → 无儿子家庭地位低下 → 主角作为长女遭歧视 → 产生证明自我价值的强烈动机 → 选择通过个人奋斗证明价值</w:t>
      </w:r>
    </w:p>
    <w:p w14:paraId="0ED8590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社会逻辑：在传统农村社会中，生育男孩确实关系到家族传承和社会地位，造成无儿子家庭被歧视是符合特定社会背景的</w:t>
      </w:r>
    </w:p>
    <w:p w14:paraId="080D5EC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因果逻辑：被歧视→奋斗证明自己，这种反弹式的动机形成是人类心理的自然反应</w:t>
      </w:r>
    </w:p>
    <w:p w14:paraId="088A050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行动逻辑：主角选择个人奋斗而非接受命运，符合具有强韧性格角色的行为模式</w:t>
      </w:r>
    </w:p>
    <w:p w14:paraId="6E922C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0AE4E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选题内容</w:t>
      </w:r>
    </w:p>
    <w:p w14:paraId="4843828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人物：我是农村穷人家的长女</w:t>
      </w:r>
    </w:p>
    <w:p w14:paraId="46D0837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困境：因父母没有儿子，遭全族人鄙视欺辱，母亲再次生产，依旧是女孩，全家再无抬头之日</w:t>
      </w:r>
    </w:p>
    <w:p w14:paraId="76D69D7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推动情节的契机：我跟妹妹只能培养一个，父母最终咬牙给了我上高中的机会</w:t>
      </w:r>
    </w:p>
    <w:p w14:paraId="111C256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目标：我发誓要为全家赢回尊严</w:t>
      </w:r>
    </w:p>
    <w:p w14:paraId="4D71141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C3EEDF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选题分析</w:t>
      </w:r>
    </w:p>
    <w:p w14:paraId="0626315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极端困境：农村穷人家的长女，因父母没有儿子，遭全族人鄙视欺辱（情感困境）</w:t>
      </w:r>
    </w:p>
    <w:p w14:paraId="12E68F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人物动机：我要成功</w:t>
      </w:r>
    </w:p>
    <w:p w14:paraId="1D49252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极端行动：我一路拼搏奋斗，誓要用自己的成功打脸全族</w:t>
      </w:r>
    </w:p>
    <w:p w14:paraId="3C6626A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读者情绪：虐点——全族鄙视｜爽点——大女主逆袭</w:t>
      </w:r>
    </w:p>
    <w:p w14:paraId="4A3D45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CA0220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案例2</w:t>
      </w:r>
    </w:p>
    <w:p w14:paraId="7728A05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叙事逻辑</w:t>
      </w:r>
    </w:p>
    <w:p w14:paraId="57E67F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核心逻辑链：失去父母的弱势少女 → 遭遇性侵威胁 → 外婆为保护她被杀 → 失去唯一亲人的痛苦 → 获得重生能力 → 尝试改变悲剧</w:t>
      </w:r>
    </w:p>
    <w:p w14:paraId="4575EA3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危机升级逻辑：从孤儿→性侵受害者→失去唯一守护者，危机层层递进</w:t>
      </w:r>
    </w:p>
    <w:p w14:paraId="41DA066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时间逻辑：8年后重生回事发当天，既解释了主角为何拥有阻止悲剧的知识和动机，又设定了明确的时间点</w:t>
      </w:r>
    </w:p>
    <w:p w14:paraId="72C1953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动机逻辑：重生前的8年痛苦经历解释了主角强烈改变过去的决心</w:t>
      </w:r>
    </w:p>
    <w:p w14:paraId="4890358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5C5934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选题内容</w:t>
      </w:r>
    </w:p>
    <w:p w14:paraId="3D37E46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人物：我是失去父母跟外婆生活的初中女生</w:t>
      </w:r>
    </w:p>
    <w:p w14:paraId="10D9381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困境：被楼上怪叔叔逼迫猥亵，外婆为救我，被怪叔叔杀害</w:t>
      </w:r>
    </w:p>
    <w:p w14:paraId="631E515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推动情节的契机：8年后，我重生回了被猥亵的那一天</w:t>
      </w:r>
    </w:p>
    <w:p w14:paraId="4D9389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目标：这一次，我要救自己，救外婆</w:t>
      </w:r>
    </w:p>
    <w:p w14:paraId="5049EA6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435684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选题分析</w:t>
      </w:r>
    </w:p>
    <w:p w14:paraId="4A73EF5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极端困境：被楼上怪叔叔逼迫猥亵，外婆为救我，被怪叔叔杀害（生存困境）</w:t>
      </w:r>
    </w:p>
    <w:p w14:paraId="51547F9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人物动机：我要活着</w:t>
      </w:r>
    </w:p>
    <w:p w14:paraId="0E7D275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极端行动：8年后，我重生回外婆被杀那天，我要阻止这场悲剧</w:t>
      </w:r>
    </w:p>
    <w:p w14:paraId="4BB1634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读者情绪：虐点——孤儿少女与外婆感情｜爽点——复仇反杀</w:t>
      </w:r>
    </w:p>
    <w:p w14:paraId="1D51111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08DF7EA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 案例3</w:t>
      </w:r>
    </w:p>
    <w:p w14:paraId="47EB33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核心逻辑链：重臣之女身份 → 遭未婚夫陷害 → 家破人亡 → 面临处决 → 危急时刻发现生机 → 反败为胜</w:t>
      </w:r>
    </w:p>
    <w:p w14:paraId="31D983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467C417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叙事逻辑</w:t>
      </w:r>
    </w:p>
    <w:p w14:paraId="32DEDBB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转机合理性：主角在生死关头获得灵感/发现，符合"绝境逢生"的故事模式，也符合人在极端压力下可能激发潜能的心理学原理</w:t>
      </w:r>
    </w:p>
    <w:p w14:paraId="7F7953F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复仇动机逻辑：亲人死亡和个人羞辱双重伤害，使复仇成为不可避免的选择</w:t>
      </w:r>
    </w:p>
    <w:p w14:paraId="178F077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ECAC8C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选题内容</w:t>
      </w:r>
    </w:p>
    <w:p w14:paraId="4EBEB0B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人物：我本是重臣宠女</w:t>
      </w:r>
    </w:p>
    <w:p w14:paraId="093F2E6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困境：却被未婚夫陷害，父亲惨死，全家深陷囹圄</w:t>
      </w:r>
    </w:p>
    <w:p w14:paraId="54638E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推动情节的契机：被斩首当天，我在狱中发现同被未婚夫一党冤枉的大将军萧行</w:t>
      </w:r>
    </w:p>
    <w:p w14:paraId="14916D4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目标：解救全家性命</w:t>
      </w:r>
    </w:p>
    <w:p w14:paraId="48E8F0A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1147BCE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### 选题分析</w:t>
      </w:r>
    </w:p>
    <w:p w14:paraId="00AB4A8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极端困境：遭未婚夫陷害，父亲惨死，全家深陷囹圄（生存困境）</w:t>
      </w:r>
    </w:p>
    <w:p w14:paraId="1174555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人物动机：我要活着</w:t>
      </w:r>
    </w:p>
    <w:p w14:paraId="53A4E78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推动情节的契机：斩首这天，我忽然发现解救全家，报仇雪恨的好办法</w:t>
      </w:r>
    </w:p>
    <w:p w14:paraId="0D79CC8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读者情绪：爽点——大女主复仇</w:t>
      </w:r>
    </w:p>
    <w:p w14:paraId="39E7DC8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```</w:t>
      </w:r>
    </w:p>
    <w:p w14:paraId="18931CA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62F055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我计划创作一篇抖音平台的短篇小说。现在，我们要创作的部分是“短故事的选题”，这意味着我们用一段精炼的日常文字来为故事勾勒出故事的开头</w:t>
      </w:r>
    </w:p>
    <w:p w14:paraId="2B178A3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要逻辑完备，故事链条清晰，所有剧情都在情理之中。</w:t>
      </w:r>
    </w:p>
    <w:p w14:paraId="2E8F879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故事分为几个关键部分：</w:t>
      </w:r>
    </w:p>
    <w:p w14:paraId="6FB508A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主角陷入一个极端的困境，这一困境将他从平凡的生活中抽离，成为整个故事的起点。此部分融入经典叙事元素——冲突、反转、情感深度与道德难题，奠定故事深沉的主题和引人入胜的基调。</w:t>
      </w:r>
    </w:p>
    <w:p w14:paraId="66166A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面对困境，主角被激发出强烈的目标，这种目标是由困境直接激发出来的，成为推动情节发展的核心动力。</w:t>
      </w:r>
    </w:p>
    <w:p w14:paraId="0F4EAC5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3. 在这种情况下，故事中产生了一个推动情节的契机，这个契机有好有坏，但是它能推动剧情，让故事前进。</w:t>
      </w:r>
    </w:p>
    <w:p w14:paraId="536FFD7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4. 由于困境和契机双重因素的推动，人物此时决定完成一个目标。而这个目标的达成需要付出极大代价才能达成，但是简单并合理</w:t>
      </w:r>
    </w:p>
    <w:p w14:paraId="053D55C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76EEA74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语言要清晰，好懂，用日常语言。要能够交代清楚所有故事背景：什么人，遇到了什么事情（或者说非常极端的困境），主角有什么样的目标，以及什么样的契机推动了情节的发展</w:t>
      </w:r>
    </w:p>
    <w:p w14:paraId="2E9F9AE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让我们写出故事的开头吧，先给出</w:t>
      </w:r>
    </w:p>
    <w:p w14:paraId="64F1B08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1. 清晰的逻辑链条，并论证逻辑的合理性</w:t>
      </w:r>
    </w:p>
    <w:p w14:paraId="142A742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2. 然后写出人物，人物面临的困境，推动情节的契机，目标。这4部分组合在一起会形成一个完整的故事开头，需要非常极端，或者带一点猎奇，总之一定要给人强烈的精神刺激，让人忍不住继续看下去。</w:t>
      </w:r>
    </w:p>
    <w:p w14:paraId="43F7136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3. 最后用日常语言重新写出核心逻辑链的内容</w:t>
      </w:r>
    </w:p>
    <w:p w14:paraId="193F32C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</w:p>
    <w:p w14:paraId="3ADC903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给出3个备选</w:t>
      </w:r>
    </w:p>
    <w:p w14:paraId="7C06AC0E">
      <w:pPr>
        <w:keepNext w:val="0"/>
        <w:keepLines w:val="0"/>
        <w:widowControl/>
        <w:suppressLineNumbers w:val="0"/>
        <w:spacing w:line="360" w:lineRule="auto"/>
        <w:jc w:val="left"/>
        <w:rPr>
          <w:rStyle w:val="7"/>
          <w:rFonts w:hint="eastAsia" w:ascii="霞鹜文楷 GB" w:hAnsi="霞鹜文楷 GB" w:eastAsia="霞鹜文楷 GB" w:cs="霞鹜文楷 GB"/>
          <w:color w:val="D83931"/>
          <w:kern w:val="0"/>
          <w:sz w:val="24"/>
          <w:szCs w:val="24"/>
          <w:lang w:val="en-US" w:eastAsia="zh-CN" w:bidi="ar"/>
        </w:rPr>
      </w:pPr>
    </w:p>
    <w:p w14:paraId="0092E5A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霞鹜文楷 GB" w:hAnsi="霞鹜文楷 GB" w:eastAsia="霞鹜文楷 GB" w:cs="霞鹜文楷 GB"/>
          <w:color w:val="D83931"/>
          <w:kern w:val="0"/>
          <w:sz w:val="24"/>
          <w:szCs w:val="24"/>
          <w:lang w:val="en-US" w:eastAsia="zh-CN" w:bidi="ar"/>
        </w:rPr>
        <w:t>灵感：</w:t>
      </w: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 xml:space="preserve"> </w:t>
      </w:r>
    </w:p>
    <w:p w14:paraId="1C972D34">
      <w:pPr>
        <w:keepNext w:val="0"/>
        <w:keepLines w:val="0"/>
        <w:widowControl/>
        <w:suppressLineNumbers w:val="0"/>
        <w:spacing w:line="360" w:lineRule="auto"/>
        <w:jc w:val="left"/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4"/>
          <w:szCs w:val="24"/>
          <w:shd w:val="clear" w:fill="FFFFFF"/>
        </w:rPr>
        <w:t>外卖APP显示“已送达”，但未点餐。外卖员递空盒，纸条写“你死了”。查手机发现微信已读、朋友圈悼念帖异常。备份显示账号3天前注销。终极反转：我是AI训练模型，人类测试情感反应，纸条“你已通过测试，可以‘死’了”——此刻正被删除。</w:t>
      </w:r>
    </w:p>
    <w:p w14:paraId="4C706B1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霞鹜文楷 GB" w:hAnsi="霞鹜文楷 GB" w:eastAsia="霞鹜文楷 GB" w:cs="霞鹜文楷 GB"/>
          <w:color w:val="D83931"/>
          <w:kern w:val="0"/>
          <w:sz w:val="24"/>
          <w:szCs w:val="24"/>
          <w:lang w:val="en-US" w:eastAsia="zh-CN" w:bidi="ar"/>
        </w:rPr>
        <w:t>赛道：</w:t>
      </w:r>
    </w:p>
    <w:p w14:paraId="47BF5090">
      <w:pPr>
        <w:spacing w:line="360" w:lineRule="auto"/>
        <w:rPr>
          <w:rFonts w:hint="default" w:ascii="霞鹜文楷 GB" w:hAnsi="霞鹜文楷 GB" w:eastAsia="霞鹜文楷 GB" w:cs="霞鹜文楷 GB"/>
          <w:lang w:val="en-US"/>
        </w:rPr>
      </w:pPr>
      <w:r>
        <w:rPr>
          <w:rFonts w:hint="eastAsia" w:ascii="霞鹜文楷 GB" w:hAnsi="霞鹜文楷 GB" w:eastAsia="霞鹜文楷 GB" w:cs="霞鹜文楷 GB"/>
          <w:kern w:val="0"/>
          <w:sz w:val="24"/>
          <w:szCs w:val="24"/>
          <w:lang w:val="en-US" w:eastAsia="zh-CN" w:bidi="ar"/>
        </w:rPr>
        <w:t>悬疑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BCFD8"/>
    <w:rsid w:val="15E148B6"/>
    <w:rsid w:val="57435475"/>
    <w:rsid w:val="7AE6C4B5"/>
    <w:rsid w:val="FFEBC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1885</Words>
  <Characters>1918</Characters>
  <Lines>0</Lines>
  <Paragraphs>0</Paragraphs>
  <TotalTime>24</TotalTime>
  <ScaleCrop>false</ScaleCrop>
  <LinksUpToDate>false</LinksUpToDate>
  <CharactersWithSpaces>1967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2025-03-22T21:12:00Z</dcterms:created>
  <dc:creator>长风无月</dc:creator>
  <cp:lastModifiedBy>笑容逐渐沙雕</cp:lastModifiedBy>
  <dcterms:modified xsi:type="dcterms:W3CDTF">2026-01-04T15:10:29Z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2DF939B16169933BBD46DE677ED8FCB1_41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