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C58A14">
      <w:pPr>
        <w:pStyle w:val="2"/>
        <w:bidi w:val="0"/>
        <w:spacing w:line="360" w:lineRule="auto"/>
        <w:jc w:val="center"/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AI 写作课｜第21课｜短剧大纲提示词</w:t>
      </w:r>
    </w:p>
    <w:p w14:paraId="4E694F6D">
      <w:pPr>
        <w:pStyle w:val="3"/>
        <w:bidi w:val="0"/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 w:ascii="霞鹜文楷 GB" w:hAnsi="霞鹜文楷 GB" w:eastAsia="霞鹜文楷 GB" w:cs="霞鹜文楷 GB"/>
          <w:color w:val="C00000"/>
          <w:lang w:val="en-US" w:eastAsia="zh-CN"/>
        </w:rPr>
        <w:t>步骤1｜主线生成</w:t>
      </w:r>
    </w:p>
    <w:p w14:paraId="08C378B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霞鹜文楷 GB" w:hAnsi="霞鹜文楷 GB" w:eastAsia="霞鹜文楷 GB" w:cs="霞鹜文楷 GB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剧情：这里写上，上一步骤生成的短剧故事梗概。</w:t>
      </w:r>
      <w:r>
        <w:rPr>
          <w:rFonts w:hint="eastAsia" w:ascii="霞鹜文楷 GB" w:hAnsi="霞鹜文楷 GB" w:eastAsia="霞鹜文楷 GB" w:cs="霞鹜文楷 GB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 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b/>
          <w:bCs/>
          <w:color w:val="F2BA02" w:themeColor="accent3"/>
          <w:lang w:val="en-US" w:eastAsia="zh-CN"/>
          <w14:textFill>
            <w14:solidFill>
              <w14:schemeClr w14:val="accent3"/>
            </w14:solidFill>
          </w14:textFill>
        </w:rPr>
        <w:t># 起承转合主线剧情说明书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```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 要求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各个情节环节紧密相连，在剧情之间添加合理的过渡和衔接，使剧情流畅，逻辑严密。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每个情节的发生都应有其原因，并推动后续情节的发展。避免出现毫无根据或突兀的事件，使故事的发展顺理成章。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起，承，转，合分别为一连串具体事件构成的一段流畅叙述。事件之间适当设计过渡与连接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 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 案例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【案例1】《裴总每天都想父凭子贵》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「主线剧情」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1.起：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林家家的同父异母妹妹在父亲和继母面前揭露自己一夜情怀了野种，林家家赌气与父亲争吵后离家出走。几个月后，林家家生下了一对脖子上有痣的龙凤胎，但护士告知她孩子们已无生命迹象，实际上护士和林家家的妹妹勾结，将孩子交给了神秘的红衣女人。五年后，成为鞋店销售员的林家家为防店长骚扰谎称自己已婚。她无意间遇到裴奕和他的龙凤胎，龙凤胎认定林家家是妈妈。在孩子们的撮合下，林家家和裴奕闪婚。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2.承：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裴奕为了测试林家家的真心，隐瞒了自己首富的身份，假装是司机。两人带着龙凤胎开始了婚后生活，期间裴奕多次险些暴露首富的身份，闹出很多啼笑皆非的事情。林家家在裴奕的帮助下摆脱了店长的骚扰，同时，裴奕发现林家家的生活智慧，对她产生兴趣。两人的关系在龙凤胎的撮合下逐渐升温。林家家在裴奕公司的设计岗位上展现才华，同时与同父异母的妹妹的矛盾升级。林家家在职场上屡遭妹妹陷害，却凭智慧和勇气一次次化险为夷。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3.转：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裴奕前妻为了与他复婚挑拨他与林家家的关系，告诉林家家裴奕隐瞒有钱人身份，欺骗了她，并且多年前诬陷林家家抄袭的人名叫裴奕，因此林家家对裴奕恨之入骨，提出离婚。（陷入谷底）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4.合：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后来林家家通过线索知道了当年的真相。原来，裴奕的前妻和林家家的后妈是导致她无法继续设计师生涯的真凶。裴奕也为自己隐瞒身份而向林家家道歉，二人和好。（绝地反击）二人发现彼此就是当年一夜情的对象，龙凤胎正是林家家的新生儿女。林家家和裴奕终于携手面对过去的伤痛和现实的挑战，最终一切真相大白，坏人得到惩罚，两人带着一对龙凤胎幸福地生活在一起。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 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 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 作用，要求与占比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【起】(前2-3集)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交代故事主设定,介绍背景世界观,塑造主要人物形象,展示主角性格特点和生活状态。设置激励事件,主角遭遇困境或意外,打破原有生活平衡,激励事件引发主角行动目标,开启故事征程。建立全剧高预期,设置悬念,引发观众猜想和期待,埋下伏笔,暗示故事发展方向和冲突点。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【承】(约占全剧50%-80%) 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主角为完成目标而努力,展现主角的行动、抉择和成长,塑造主角与其他人物的关系发展。设置冲突和阻力,不断制造矛盾冲突,增加故事张力,阻力随着故事发展而升级,难度逐渐加大。制造悬念,吊起观众胃口,不断接近预期,但始终不完全兑现,埋下更多伏笔,暗示更大的反转即将到来。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【转】(约占全剧17%)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"转"部分，主角会陷入令人绝望的打击或困境，陷入谷底,遭遇重大打击或失败,处于绝境,故事情况与结局预期截然相反,引发反差。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【合】(后1-2集)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跌落深渊的主角，开始咀嚼失败的苦果，故事迎来高潮,主角凭借勇气、智慧或重要助力,反败为胜,设置最强冲突和最大反转,制造高潮感。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冲突圆满解决,所有矛盾和问题得到合理化解,所有伏笔和悬念得到揭示和收回。主角达成目标,完成心理和情感的蜕变,实现自我成长,实现最初的愿望,得到应有的奖赏。故事气氛收束,反派得到应有惩罚,营造温馨、振奋或惆怅等氛围,引发观众共鸣。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```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 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霞鹜文楷 GB" w:hAnsi="霞鹜文楷 GB" w:eastAsia="霞鹜文楷 GB" w:cs="霞鹜文楷 GB"/>
          <w:b/>
          <w:bCs/>
          <w:color w:val="F2BA02" w:themeColor="accent3"/>
          <w:lang w:val="en-US" w:eastAsia="zh-CN"/>
          <w14:textFill>
            <w14:solidFill>
              <w14:schemeClr w14:val="accent3"/>
            </w14:solidFill>
          </w14:textFill>
        </w:rPr>
        <w:t>剧情事件要求：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```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特别的，主线剧情应该由具体的事件组成，描述具体事件时，你应该符合下面的要求：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 1. 具体行动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描述角色采取的具体步骤和行动。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展示每个行动的具体过程。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 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 2. 情节发展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事件的发展要循序渐进，从开始到高潮再到结尾，每一步都要清晰。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标明重要的转折点和关键事件。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 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 3. 冲突与解决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详细描述冲突的具体情节。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展示角色如何解决冲突。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 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 4. 互动细节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描述角色之间的具体互动场景。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展示互动的全过程。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 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 5. 成果展示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具体描述角色取得的成果。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展示其他角色或社会的反馈。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 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 文案文本特征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1. **强烈网络小说风格**  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- 人物设定鲜明夸张、冲突突出  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- 情节发展节奏快、信息量大  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- 剧情注重爽点、打脸、反转、富有戏剧张力  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2. **网络短剧剧本特点**  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- 适合短视频拍摄，单集时长短，节奏紧凑  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- 每一集都要给观众带来强烈的情绪刺激  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- 对白通俗、有“网感”，适度使用夸张表现手法  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- 悬念和反转密集，力求快速抓住观众眼球  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3. **高情感浓度**  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- 角色矛盾冲突集中在核心情节，不拖沓  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- 角色的情感变化紧凑且强烈，给人强烈共鸣或冲击  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- 让观众快速投入角色的喜怒哀乐  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```</w:t>
      </w:r>
    </w:p>
    <w:p w14:paraId="763BEEE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很好，现在请使用强烈的女频网文的风格，使用晋江文学城，起点女生网等上的网络小说梗和套路，根据人物设定，人物关系与剧情设定，仿照案例的格式，生成一个由符合“剧情事件要求”的事件组成的起承转合主线剧情。起，承，转，合都分别由一连串极为具体的事件组成。要让任何引入的描写与元素都有意义</w:t>
      </w:r>
    </w:p>
    <w:p w14:paraId="0ACCB62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step1: 先列出使用的梗，可以引入的，用于丰满起承转合子元素的要素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step2:思考要让你的输出十分具体，不含概括，且能够给观众强度足够大且足够密集的精神刺激，你可以使用什么办法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step3: 写出完整结果</w:t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 </w:t>
      </w:r>
    </w:p>
    <w:p w14:paraId="79E8C94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589DA309">
      <w:pPr>
        <w:pStyle w:val="3"/>
        <w:bidi w:val="0"/>
        <w:spacing w:line="360" w:lineRule="auto"/>
        <w:jc w:val="center"/>
        <w:rPr>
          <w:rFonts w:hint="eastAsia" w:ascii="霞鹜文楷 GB" w:hAnsi="霞鹜文楷 GB" w:eastAsia="霞鹜文楷 GB" w:cs="霞鹜文楷 GB"/>
          <w:color w:val="C00000"/>
          <w:lang w:val="en-US" w:eastAsia="zh-CN"/>
        </w:rPr>
      </w:pPr>
      <w:r>
        <w:rPr>
          <w:rFonts w:hint="eastAsia" w:ascii="霞鹜文楷 GB" w:hAnsi="霞鹜文楷 GB" w:eastAsia="霞鹜文楷 GB" w:cs="霞鹜文楷 GB"/>
          <w:color w:val="C00000"/>
          <w:lang w:val="en-US" w:eastAsia="zh-CN"/>
        </w:rPr>
        <w:t>步骤2｜主线修改</w:t>
      </w:r>
    </w:p>
    <w:p w14:paraId="006FCC68">
      <w:pPr>
        <w:rPr>
          <w:rFonts w:hint="default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霞鹜文楷 GB" w:hAnsi="霞鹜文楷 GB" w:eastAsia="霞鹜文楷 GB" w:cs="霞鹜文楷 GB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剧情的详细和具体程度有不符合要求的地方。</w:t>
      </w:r>
      <w:r>
        <w:rPr>
          <w:rFonts w:hint="default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每一个事件都应该：</w:t>
      </w:r>
      <w:r>
        <w:rPr>
          <w:rFonts w:hint="default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1.清晰描写冲突和具体的解决方式</w:t>
      </w:r>
      <w:r>
        <w:rPr>
          <w:rFonts w:hint="default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2.应展示具体的事件的发展过程</w:t>
      </w:r>
      <w:r>
        <w:rPr>
          <w:rFonts w:hint="default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3.明确说明人物的具体手段与具体影响</w:t>
      </w:r>
      <w:r>
        <w:rPr>
          <w:rFonts w:hint="default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4.有爽感</w:t>
      </w:r>
    </w:p>
    <w:p w14:paraId="2F6CE92C">
      <w:pPr>
        <w:rPr>
          <w:rFonts w:hint="default" w:ascii="霞鹜文楷 GB" w:hAnsi="霞鹜文楷 GB" w:eastAsia="霞鹜文楷 GB" w:cs="霞鹜文楷 GB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7CE7554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霞鹜文楷 GB" w:hAnsi="霞鹜文楷 GB" w:eastAsia="霞鹜文楷 GB" w:cs="霞鹜文楷 GB"/>
          <w:b/>
          <w:bCs/>
          <w:i w:val="0"/>
          <w:iCs w:val="0"/>
          <w:color w:val="000000" w:themeColor="text1"/>
          <w:spacing w:val="0"/>
          <w:w w:val="100"/>
          <w:sz w:val="21"/>
          <w:szCs w:val="21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GB">
    <w:altName w:val="宋体"/>
    <w:panose1 w:val="02020400000000000000"/>
    <w:charset w:val="86"/>
    <w:family w:val="auto"/>
    <w:pitch w:val="default"/>
    <w:sig w:usb0="00000000" w:usb1="00000000" w:usb2="04000016" w:usb3="00008008" w:csb0="6014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BBB5A27"/>
    <w:rsid w:val="319B3CD7"/>
    <w:rsid w:val="54B1625C"/>
    <w:rsid w:val="7FEF5305"/>
    <w:rsid w:val="DBBB5A27"/>
    <w:rsid w:val="DFDFA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widowControl/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2180</Words>
  <Characters>2251</Characters>
  <Lines>0</Lines>
  <Paragraphs>0</Paragraphs>
  <TotalTime>4</TotalTime>
  <ScaleCrop>false</ScaleCrop>
  <LinksUpToDate>false</LinksUpToDate>
  <CharactersWithSpaces>2365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2025-05-31T05:29:00Z</dcterms:created>
  <dc:creator>长风无月</dc:creator>
  <cp:lastModifiedBy>Twinkle.</cp:lastModifiedBy>
  <dcterms:modified xsi:type="dcterms:W3CDTF">2026-01-16T11:01:01Z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4351046FD3C64169A18A1D1B7A64007C_13</vt:lpwstr>
  </property>
  <property fmtid="{D5CDD505-2E9C-101B-9397-08002B2CF9AE}" pid="4" name="KSOTemplateDocerSaveRecord">
    <vt:lpwstr>eyJoZGlkIjoiMmI0NmJlYTM2NDkwOGY5OGE1MmY3MjFkM2MyZjZhNWEiLCJ1c2VySWQiOiIxMjM3NTY0MDM5In0=</vt:lpwstr>
  </property>
</Properties>
</file>