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9918" w:type="dxa"/>
        <w:tblLayout w:type="fixed"/>
        <w:tblLook w:val="04A0" w:firstRow="1" w:lastRow="0" w:firstColumn="1" w:lastColumn="0" w:noHBand="0" w:noVBand="1"/>
      </w:tblPr>
      <w:tblGrid>
        <w:gridCol w:w="1243"/>
        <w:gridCol w:w="8675"/>
      </w:tblGrid>
      <w:tr w:rsidR="00FC2960" w:rsidTr="00320720">
        <w:tc>
          <w:tcPr>
            <w:tcW w:w="1243" w:type="dxa"/>
            <w:vAlign w:val="center"/>
          </w:tcPr>
          <w:p w:rsidR="00FC2960" w:rsidRDefault="006573F2" w:rsidP="00320720">
            <w:pPr>
              <w:wordWrap w:val="0"/>
              <w:spacing w:line="360" w:lineRule="auto"/>
              <w:jc w:val="left"/>
              <w:rPr>
                <w:sz w:val="24"/>
                <w:szCs w:val="24"/>
              </w:rPr>
            </w:pPr>
            <w:r w:rsidRPr="006573F2">
              <w:rPr>
                <w:sz w:val="24"/>
                <w:szCs w:val="24"/>
              </w:rPr>
              <w:t>Title</w:t>
            </w:r>
          </w:p>
        </w:tc>
        <w:tc>
          <w:tcPr>
            <w:tcW w:w="8675" w:type="dxa"/>
          </w:tcPr>
          <w:p w:rsidR="00FC2960" w:rsidRDefault="006573F2" w:rsidP="00320720">
            <w:pPr>
              <w:wordWrap w:val="0"/>
              <w:spacing w:line="360" w:lineRule="auto"/>
              <w:jc w:val="left"/>
              <w:rPr>
                <w:sz w:val="24"/>
                <w:szCs w:val="24"/>
              </w:rPr>
            </w:pPr>
            <w:r w:rsidRPr="006573F2">
              <w:rPr>
                <w:sz w:val="24"/>
                <w:szCs w:val="24"/>
              </w:rPr>
              <w:t>Numerous Unauthorized Accesses in Scheduling Tasks of the Tempo Big Data Analysis Platform</w:t>
            </w:r>
          </w:p>
        </w:tc>
      </w:tr>
      <w:tr w:rsidR="00FC2960" w:rsidTr="00320720">
        <w:tc>
          <w:tcPr>
            <w:tcW w:w="1243" w:type="dxa"/>
            <w:vAlign w:val="center"/>
          </w:tcPr>
          <w:p w:rsidR="00FC2960" w:rsidRDefault="006573F2" w:rsidP="00320720">
            <w:pPr>
              <w:wordWrap w:val="0"/>
              <w:spacing w:line="360" w:lineRule="auto"/>
              <w:jc w:val="left"/>
              <w:rPr>
                <w:sz w:val="24"/>
                <w:szCs w:val="24"/>
              </w:rPr>
            </w:pPr>
            <w:r w:rsidRPr="006573F2">
              <w:rPr>
                <w:sz w:val="24"/>
                <w:szCs w:val="24"/>
              </w:rPr>
              <w:t>Severity Level</w:t>
            </w:r>
          </w:p>
        </w:tc>
        <w:tc>
          <w:tcPr>
            <w:tcW w:w="8675" w:type="dxa"/>
          </w:tcPr>
          <w:p w:rsidR="00FC2960" w:rsidRDefault="006573F2" w:rsidP="00320720">
            <w:pPr>
              <w:wordWrap w:val="0"/>
              <w:spacing w:line="360" w:lineRule="auto"/>
              <w:jc w:val="left"/>
              <w:rPr>
                <w:sz w:val="24"/>
                <w:szCs w:val="24"/>
              </w:rPr>
            </w:pPr>
            <w:r w:rsidRPr="006573F2">
              <w:rPr>
                <w:sz w:val="24"/>
                <w:szCs w:val="24"/>
              </w:rPr>
              <w:t>High Risk</w:t>
            </w:r>
          </w:p>
        </w:tc>
      </w:tr>
      <w:tr w:rsidR="00FC2960" w:rsidRPr="000841CD" w:rsidTr="00320720">
        <w:tc>
          <w:tcPr>
            <w:tcW w:w="1243" w:type="dxa"/>
            <w:vAlign w:val="center"/>
          </w:tcPr>
          <w:p w:rsidR="00FC2960" w:rsidRDefault="006573F2" w:rsidP="00320720">
            <w:pPr>
              <w:wordWrap w:val="0"/>
              <w:spacing w:line="360" w:lineRule="auto"/>
              <w:jc w:val="left"/>
              <w:rPr>
                <w:sz w:val="24"/>
                <w:szCs w:val="24"/>
              </w:rPr>
            </w:pPr>
            <w:r w:rsidRPr="006573F2">
              <w:rPr>
                <w:sz w:val="24"/>
                <w:szCs w:val="24"/>
              </w:rPr>
              <w:t>Incident URLs:</w:t>
            </w:r>
          </w:p>
        </w:tc>
        <w:tc>
          <w:tcPr>
            <w:tcW w:w="8675" w:type="dxa"/>
          </w:tcPr>
          <w:p w:rsidR="006573F2" w:rsidRPr="006573F2" w:rsidRDefault="006573F2" w:rsidP="006573F2">
            <w:pPr>
              <w:wordWrap w:val="0"/>
              <w:spacing w:line="360" w:lineRule="auto"/>
              <w:jc w:val="left"/>
              <w:rPr>
                <w:sz w:val="24"/>
                <w:szCs w:val="24"/>
              </w:rPr>
            </w:pPr>
            <w:r w:rsidRPr="006573F2">
              <w:rPr>
                <w:sz w:val="24"/>
                <w:szCs w:val="24"/>
              </w:rPr>
              <w:t>/cloud-system-job/jobinfo/pageList // Query all scheduling task lists</w:t>
            </w:r>
          </w:p>
          <w:p w:rsidR="006573F2" w:rsidRPr="006573F2" w:rsidRDefault="006573F2" w:rsidP="006573F2">
            <w:pPr>
              <w:wordWrap w:val="0"/>
              <w:spacing w:line="360" w:lineRule="auto"/>
              <w:jc w:val="left"/>
              <w:rPr>
                <w:sz w:val="24"/>
                <w:szCs w:val="24"/>
              </w:rPr>
            </w:pPr>
            <w:r w:rsidRPr="006573F2">
              <w:rPr>
                <w:sz w:val="24"/>
                <w:szCs w:val="24"/>
              </w:rPr>
              <w:t>/cloud-system-job/jobinfo/add // Add scheduling tasks</w:t>
            </w:r>
          </w:p>
          <w:p w:rsidR="006573F2" w:rsidRPr="006573F2" w:rsidRDefault="006573F2" w:rsidP="006573F2">
            <w:pPr>
              <w:wordWrap w:val="0"/>
              <w:spacing w:line="360" w:lineRule="auto"/>
              <w:jc w:val="left"/>
              <w:rPr>
                <w:sz w:val="24"/>
                <w:szCs w:val="24"/>
              </w:rPr>
            </w:pPr>
            <w:r w:rsidRPr="006573F2">
              <w:rPr>
                <w:sz w:val="24"/>
                <w:szCs w:val="24"/>
              </w:rPr>
              <w:t>/cloud-system-job/jobinfo/remove // Delete scheduling tasks</w:t>
            </w:r>
          </w:p>
          <w:p w:rsidR="00FC2960" w:rsidRPr="000841CD" w:rsidRDefault="006573F2" w:rsidP="006573F2">
            <w:pPr>
              <w:wordWrap w:val="0"/>
              <w:spacing w:line="360" w:lineRule="auto"/>
              <w:jc w:val="left"/>
              <w:rPr>
                <w:sz w:val="24"/>
                <w:szCs w:val="24"/>
              </w:rPr>
            </w:pPr>
            <w:r w:rsidRPr="006573F2">
              <w:rPr>
                <w:sz w:val="24"/>
                <w:szCs w:val="24"/>
              </w:rPr>
              <w:t>/cloud-system-job/jobinfo/start // Run scheduling tasks</w:t>
            </w:r>
          </w:p>
        </w:tc>
      </w:tr>
      <w:tr w:rsidR="00FC2960" w:rsidRPr="00104C32" w:rsidTr="00320720">
        <w:tc>
          <w:tcPr>
            <w:tcW w:w="1243" w:type="dxa"/>
            <w:vAlign w:val="center"/>
          </w:tcPr>
          <w:p w:rsidR="00FC2960" w:rsidRPr="00104C32" w:rsidRDefault="006573F2" w:rsidP="00320720">
            <w:pPr>
              <w:wordWrap w:val="0"/>
              <w:spacing w:line="360" w:lineRule="auto"/>
              <w:jc w:val="left"/>
              <w:rPr>
                <w:sz w:val="24"/>
                <w:szCs w:val="24"/>
              </w:rPr>
            </w:pPr>
            <w:r w:rsidRPr="006573F2">
              <w:rPr>
                <w:sz w:val="24"/>
                <w:szCs w:val="24"/>
              </w:rPr>
              <w:t>Description</w:t>
            </w:r>
          </w:p>
        </w:tc>
        <w:tc>
          <w:tcPr>
            <w:tcW w:w="8675" w:type="dxa"/>
          </w:tcPr>
          <w:p w:rsidR="006573F2" w:rsidRDefault="006573F2" w:rsidP="006573F2">
            <w:pPr>
              <w:widowControl/>
              <w:jc w:val="left"/>
              <w:rPr>
                <w:szCs w:val="24"/>
              </w:rPr>
            </w:pPr>
            <w:r>
              <w:rPr>
                <w:rFonts w:ascii="Helvetica Neue" w:hAnsi="Helvetica Neue"/>
              </w:rPr>
              <w:t>The platform's scheduling task interfaces lack proper authorization checks, allowing attackers to send data packets and perform arbitrary operations such as adding, deleting, or running tasks across all management interfaces. This unauthorized access could lead to malicious manipulation of the system, adversely affecting normal business operations.</w:t>
            </w:r>
          </w:p>
          <w:p w:rsidR="00FC2960" w:rsidRPr="006573F2" w:rsidRDefault="00FC2960" w:rsidP="00320720">
            <w:pPr>
              <w:wordWrap w:val="0"/>
              <w:spacing w:line="360" w:lineRule="auto"/>
              <w:jc w:val="left"/>
              <w:rPr>
                <w:sz w:val="24"/>
                <w:szCs w:val="24"/>
              </w:rPr>
            </w:pPr>
          </w:p>
          <w:p w:rsidR="00FC2960" w:rsidRDefault="006573F2" w:rsidP="00320720">
            <w:pPr>
              <w:wordWrap w:val="0"/>
              <w:spacing w:line="360" w:lineRule="auto"/>
              <w:jc w:val="left"/>
              <w:rPr>
                <w:sz w:val="24"/>
                <w:szCs w:val="24"/>
              </w:rPr>
            </w:pPr>
            <w:r w:rsidRPr="006573F2">
              <w:rPr>
                <w:sz w:val="24"/>
                <w:szCs w:val="24"/>
              </w:rPr>
              <w:t>Vulnerability Verification:</w:t>
            </w:r>
            <w:r w:rsidR="00FC2960">
              <w:rPr>
                <w:rFonts w:hint="eastAsia"/>
                <w:sz w:val="24"/>
                <w:szCs w:val="24"/>
              </w:rPr>
              <w:t>：</w:t>
            </w:r>
          </w:p>
          <w:p w:rsidR="006573F2" w:rsidRPr="006573F2" w:rsidRDefault="006573F2" w:rsidP="006573F2">
            <w:pPr>
              <w:wordWrap w:val="0"/>
              <w:spacing w:line="360" w:lineRule="auto"/>
              <w:jc w:val="left"/>
              <w:rPr>
                <w:sz w:val="24"/>
                <w:szCs w:val="24"/>
              </w:rPr>
            </w:pPr>
            <w:r w:rsidRPr="006573F2">
              <w:rPr>
                <w:sz w:val="24"/>
                <w:szCs w:val="24"/>
              </w:rPr>
              <w:t>After setting up the Tempo Big Data Analysis Platform, access the system management and click on scheduling task management.</w:t>
            </w:r>
          </w:p>
          <w:p w:rsidR="00FC2960" w:rsidRDefault="006573F2" w:rsidP="006573F2">
            <w:pPr>
              <w:wordWrap w:val="0"/>
              <w:spacing w:line="360" w:lineRule="auto"/>
              <w:jc w:val="left"/>
              <w:rPr>
                <w:sz w:val="24"/>
                <w:szCs w:val="24"/>
              </w:rPr>
            </w:pPr>
            <w:r w:rsidRPr="006573F2">
              <w:rPr>
                <w:sz w:val="24"/>
                <w:szCs w:val="24"/>
              </w:rPr>
              <w:t>Using Burp Suite for packet capture, it was observed that all authorization request headers were removed, yet access to the interface was still successful, allowing retrieval of the system's scheduling task list.</w:t>
            </w:r>
            <w:r w:rsidR="00FC2960" w:rsidRPr="00720A9B">
              <w:rPr>
                <w:noProof/>
                <w:sz w:val="24"/>
                <w:szCs w:val="24"/>
              </w:rPr>
              <w:drawing>
                <wp:inline distT="0" distB="0" distL="0" distR="0" wp14:anchorId="51CF24A9" wp14:editId="12BE365F">
                  <wp:extent cx="5371465" cy="26917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1465" cy="2691765"/>
                          </a:xfrm>
                          <a:prstGeom prst="rect">
                            <a:avLst/>
                          </a:prstGeom>
                        </pic:spPr>
                      </pic:pic>
                    </a:graphicData>
                  </a:graphic>
                </wp:inline>
              </w:drawing>
            </w:r>
          </w:p>
          <w:p w:rsidR="00FC2960" w:rsidRDefault="00FC2960" w:rsidP="00320720">
            <w:pPr>
              <w:wordWrap w:val="0"/>
              <w:spacing w:line="360" w:lineRule="auto"/>
              <w:jc w:val="left"/>
              <w:rPr>
                <w:sz w:val="24"/>
                <w:szCs w:val="24"/>
              </w:rPr>
            </w:pPr>
            <w:r w:rsidRPr="00720A9B">
              <w:rPr>
                <w:noProof/>
                <w:sz w:val="24"/>
                <w:szCs w:val="24"/>
              </w:rPr>
              <w:lastRenderedPageBreak/>
              <w:drawing>
                <wp:inline distT="0" distB="0" distL="0" distR="0" wp14:anchorId="26389F39" wp14:editId="654116D6">
                  <wp:extent cx="5371465" cy="274574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1465" cy="2745740"/>
                          </a:xfrm>
                          <a:prstGeom prst="rect">
                            <a:avLst/>
                          </a:prstGeom>
                        </pic:spPr>
                      </pic:pic>
                    </a:graphicData>
                  </a:graphic>
                </wp:inline>
              </w:drawing>
            </w:r>
          </w:p>
          <w:p w:rsidR="00FC2960" w:rsidRDefault="006573F2" w:rsidP="00320720">
            <w:pPr>
              <w:wordWrap w:val="0"/>
              <w:spacing w:line="360" w:lineRule="auto"/>
              <w:jc w:val="left"/>
              <w:rPr>
                <w:sz w:val="24"/>
                <w:szCs w:val="24"/>
              </w:rPr>
            </w:pPr>
            <w:r w:rsidRPr="006573F2">
              <w:rPr>
                <w:sz w:val="24"/>
                <w:szCs w:val="24"/>
              </w:rPr>
              <w:t>Creating a scheduling task.</w:t>
            </w:r>
            <w:r w:rsidR="00FC2960" w:rsidRPr="00720A9B">
              <w:rPr>
                <w:noProof/>
                <w:sz w:val="24"/>
                <w:szCs w:val="24"/>
              </w:rPr>
              <w:drawing>
                <wp:inline distT="0" distB="0" distL="0" distR="0" wp14:anchorId="0D15F460" wp14:editId="1E4CB82E">
                  <wp:extent cx="5371465" cy="2727960"/>
                  <wp:effectExtent l="0" t="0" r="63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1465" cy="2727960"/>
                          </a:xfrm>
                          <a:prstGeom prst="rect">
                            <a:avLst/>
                          </a:prstGeom>
                        </pic:spPr>
                      </pic:pic>
                    </a:graphicData>
                  </a:graphic>
                </wp:inline>
              </w:drawing>
            </w:r>
          </w:p>
          <w:p w:rsidR="00FC2960" w:rsidRPr="00104C32" w:rsidRDefault="006573F2" w:rsidP="00320720">
            <w:pPr>
              <w:wordWrap w:val="0"/>
              <w:spacing w:line="360" w:lineRule="auto"/>
              <w:jc w:val="left"/>
              <w:rPr>
                <w:sz w:val="24"/>
                <w:szCs w:val="24"/>
              </w:rPr>
            </w:pPr>
            <w:r w:rsidRPr="006573F2">
              <w:rPr>
                <w:sz w:val="24"/>
                <w:szCs w:val="24"/>
              </w:rPr>
              <w:t>Deleting a scheduling task.</w:t>
            </w:r>
            <w:bookmarkStart w:id="0" w:name="_GoBack"/>
            <w:bookmarkEnd w:id="0"/>
            <w:r w:rsidR="00FC2960" w:rsidRPr="00720A9B">
              <w:rPr>
                <w:noProof/>
                <w:sz w:val="24"/>
                <w:szCs w:val="24"/>
              </w:rPr>
              <w:lastRenderedPageBreak/>
              <w:drawing>
                <wp:inline distT="0" distB="0" distL="0" distR="0" wp14:anchorId="0042841F" wp14:editId="12D350B6">
                  <wp:extent cx="5371465" cy="2713355"/>
                  <wp:effectExtent l="0" t="0" r="63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1465" cy="2713355"/>
                          </a:xfrm>
                          <a:prstGeom prst="rect">
                            <a:avLst/>
                          </a:prstGeom>
                        </pic:spPr>
                      </pic:pic>
                    </a:graphicData>
                  </a:graphic>
                </wp:inline>
              </w:drawing>
            </w:r>
          </w:p>
        </w:tc>
      </w:tr>
    </w:tbl>
    <w:p w:rsidR="00686096" w:rsidRDefault="00686096"/>
    <w:sectPr w:rsidR="00686096" w:rsidSect="008541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60"/>
    <w:rsid w:val="00054F17"/>
    <w:rsid w:val="006573F2"/>
    <w:rsid w:val="00686096"/>
    <w:rsid w:val="00854171"/>
    <w:rsid w:val="00DA7378"/>
    <w:rsid w:val="00FC2960"/>
    <w:rsid w:val="00FD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3F1F64"/>
  <w15:chartTrackingRefBased/>
  <w15:docId w15:val="{B13EBC1E-4794-1041-8484-33E5F64F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2960"/>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FC296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48439">
      <w:bodyDiv w:val="1"/>
      <w:marLeft w:val="0"/>
      <w:marRight w:val="0"/>
      <w:marTop w:val="0"/>
      <w:marBottom w:val="0"/>
      <w:divBdr>
        <w:top w:val="none" w:sz="0" w:space="0" w:color="auto"/>
        <w:left w:val="none" w:sz="0" w:space="0" w:color="auto"/>
        <w:bottom w:val="none" w:sz="0" w:space="0" w:color="auto"/>
        <w:right w:val="none" w:sz="0" w:space="0" w:color="auto"/>
      </w:divBdr>
    </w:div>
    <w:div w:id="551770997">
      <w:bodyDiv w:val="1"/>
      <w:marLeft w:val="0"/>
      <w:marRight w:val="0"/>
      <w:marTop w:val="0"/>
      <w:marBottom w:val="0"/>
      <w:divBdr>
        <w:top w:val="none" w:sz="0" w:space="0" w:color="auto"/>
        <w:left w:val="none" w:sz="0" w:space="0" w:color="auto"/>
        <w:bottom w:val="none" w:sz="0" w:space="0" w:color="auto"/>
        <w:right w:val="none" w:sz="0" w:space="0" w:color="auto"/>
      </w:divBdr>
    </w:div>
    <w:div w:id="839083647">
      <w:bodyDiv w:val="1"/>
      <w:marLeft w:val="0"/>
      <w:marRight w:val="0"/>
      <w:marTop w:val="0"/>
      <w:marBottom w:val="0"/>
      <w:divBdr>
        <w:top w:val="none" w:sz="0" w:space="0" w:color="auto"/>
        <w:left w:val="none" w:sz="0" w:space="0" w:color="auto"/>
        <w:bottom w:val="none" w:sz="0" w:space="0" w:color="auto"/>
        <w:right w:val="none" w:sz="0" w:space="0" w:color="auto"/>
      </w:divBdr>
    </w:div>
    <w:div w:id="1058355574">
      <w:bodyDiv w:val="1"/>
      <w:marLeft w:val="0"/>
      <w:marRight w:val="0"/>
      <w:marTop w:val="0"/>
      <w:marBottom w:val="0"/>
      <w:divBdr>
        <w:top w:val="none" w:sz="0" w:space="0" w:color="auto"/>
        <w:left w:val="none" w:sz="0" w:space="0" w:color="auto"/>
        <w:bottom w:val="none" w:sz="0" w:space="0" w:color="auto"/>
        <w:right w:val="none" w:sz="0" w:space="0" w:color="auto"/>
      </w:divBdr>
    </w:div>
    <w:div w:id="1067999248">
      <w:bodyDiv w:val="1"/>
      <w:marLeft w:val="0"/>
      <w:marRight w:val="0"/>
      <w:marTop w:val="0"/>
      <w:marBottom w:val="0"/>
      <w:divBdr>
        <w:top w:val="none" w:sz="0" w:space="0" w:color="auto"/>
        <w:left w:val="none" w:sz="0" w:space="0" w:color="auto"/>
        <w:bottom w:val="none" w:sz="0" w:space="0" w:color="auto"/>
        <w:right w:val="none" w:sz="0" w:space="0" w:color="auto"/>
      </w:divBdr>
      <w:divsChild>
        <w:div w:id="1564561936">
          <w:marLeft w:val="0"/>
          <w:marRight w:val="0"/>
          <w:marTop w:val="0"/>
          <w:marBottom w:val="0"/>
          <w:divBdr>
            <w:top w:val="single" w:sz="2" w:space="0" w:color="E5E7EB"/>
            <w:left w:val="single" w:sz="2" w:space="0" w:color="E5E7EB"/>
            <w:bottom w:val="single" w:sz="2" w:space="0" w:color="E5E7EB"/>
            <w:right w:val="single" w:sz="2" w:space="0" w:color="E5E7EB"/>
          </w:divBdr>
          <w:divsChild>
            <w:div w:id="1813251195">
              <w:marLeft w:val="0"/>
              <w:marRight w:val="0"/>
              <w:marTop w:val="0"/>
              <w:marBottom w:val="0"/>
              <w:divBdr>
                <w:top w:val="single" w:sz="2" w:space="0" w:color="auto"/>
                <w:left w:val="single" w:sz="2" w:space="0" w:color="auto"/>
                <w:bottom w:val="single" w:sz="2" w:space="0" w:color="auto"/>
                <w:right w:val="single" w:sz="2" w:space="0" w:color="auto"/>
              </w:divBdr>
              <w:divsChild>
                <w:div w:id="754402075">
                  <w:marLeft w:val="0"/>
                  <w:marRight w:val="0"/>
                  <w:marTop w:val="0"/>
                  <w:marBottom w:val="0"/>
                  <w:divBdr>
                    <w:top w:val="single" w:sz="2" w:space="0" w:color="auto"/>
                    <w:left w:val="single" w:sz="2" w:space="0" w:color="auto"/>
                    <w:bottom w:val="single" w:sz="2" w:space="0" w:color="auto"/>
                    <w:right w:val="single" w:sz="2" w:space="0" w:color="auto"/>
                  </w:divBdr>
                  <w:divsChild>
                    <w:div w:id="751125687">
                      <w:marLeft w:val="0"/>
                      <w:marRight w:val="0"/>
                      <w:marTop w:val="0"/>
                      <w:marBottom w:val="0"/>
                      <w:divBdr>
                        <w:top w:val="single" w:sz="2" w:space="0" w:color="E5E7EB"/>
                        <w:left w:val="single" w:sz="2" w:space="0" w:color="E5E7EB"/>
                        <w:bottom w:val="single" w:sz="2" w:space="0" w:color="E5E7EB"/>
                        <w:right w:val="single" w:sz="2" w:space="0" w:color="E5E7EB"/>
                      </w:divBdr>
                      <w:divsChild>
                        <w:div w:id="1424494397">
                          <w:marLeft w:val="0"/>
                          <w:marRight w:val="0"/>
                          <w:marTop w:val="0"/>
                          <w:marBottom w:val="0"/>
                          <w:divBdr>
                            <w:top w:val="single" w:sz="2" w:space="0" w:color="E5E7EB"/>
                            <w:left w:val="single" w:sz="2" w:space="0" w:color="E5E7EB"/>
                            <w:bottom w:val="single" w:sz="2" w:space="0" w:color="E5E7EB"/>
                            <w:right w:val="single" w:sz="2" w:space="0" w:color="E5E7EB"/>
                          </w:divBdr>
                          <w:divsChild>
                            <w:div w:id="1539976100">
                              <w:marLeft w:val="0"/>
                              <w:marRight w:val="0"/>
                              <w:marTop w:val="0"/>
                              <w:marBottom w:val="0"/>
                              <w:divBdr>
                                <w:top w:val="single" w:sz="2" w:space="0" w:color="E5E7EB"/>
                                <w:left w:val="single" w:sz="2" w:space="0" w:color="E5E7EB"/>
                                <w:bottom w:val="single" w:sz="2" w:space="0" w:color="E5E7EB"/>
                                <w:right w:val="single" w:sz="2" w:space="0" w:color="E5E7EB"/>
                              </w:divBdr>
                              <w:divsChild>
                                <w:div w:id="1419787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3775500">
                  <w:marLeft w:val="0"/>
                  <w:marRight w:val="0"/>
                  <w:marTop w:val="0"/>
                  <w:marBottom w:val="0"/>
                  <w:divBdr>
                    <w:top w:val="single" w:sz="2" w:space="0" w:color="auto"/>
                    <w:left w:val="single" w:sz="2" w:space="0" w:color="auto"/>
                    <w:bottom w:val="single" w:sz="2" w:space="0" w:color="auto"/>
                    <w:right w:val="single" w:sz="2" w:space="0" w:color="auto"/>
                  </w:divBdr>
                  <w:divsChild>
                    <w:div w:id="63527154">
                      <w:marLeft w:val="0"/>
                      <w:marRight w:val="0"/>
                      <w:marTop w:val="0"/>
                      <w:marBottom w:val="0"/>
                      <w:divBdr>
                        <w:top w:val="single" w:sz="2" w:space="0" w:color="E5E7EB"/>
                        <w:left w:val="single" w:sz="2" w:space="0" w:color="E5E7EB"/>
                        <w:bottom w:val="single" w:sz="2" w:space="0" w:color="E5E7EB"/>
                        <w:right w:val="single" w:sz="2" w:space="0" w:color="E5E7EB"/>
                      </w:divBdr>
                      <w:divsChild>
                        <w:div w:id="180364884">
                          <w:marLeft w:val="0"/>
                          <w:marRight w:val="0"/>
                          <w:marTop w:val="0"/>
                          <w:marBottom w:val="0"/>
                          <w:divBdr>
                            <w:top w:val="single" w:sz="2" w:space="0" w:color="E5E7EB"/>
                            <w:left w:val="single" w:sz="2" w:space="0" w:color="E5E7EB"/>
                            <w:bottom w:val="single" w:sz="2" w:space="0" w:color="E5E7EB"/>
                            <w:right w:val="single" w:sz="2" w:space="0" w:color="E5E7EB"/>
                          </w:divBdr>
                          <w:divsChild>
                            <w:div w:id="147597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7222453">
                          <w:marLeft w:val="0"/>
                          <w:marRight w:val="0"/>
                          <w:marTop w:val="0"/>
                          <w:marBottom w:val="0"/>
                          <w:divBdr>
                            <w:top w:val="single" w:sz="2" w:space="0" w:color="E5E7EB"/>
                            <w:left w:val="single" w:sz="2" w:space="0" w:color="E5E7EB"/>
                            <w:bottom w:val="single" w:sz="2" w:space="0" w:color="E5E7EB"/>
                            <w:right w:val="single" w:sz="2" w:space="0" w:color="E5E7EB"/>
                          </w:divBdr>
                          <w:divsChild>
                            <w:div w:id="11490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50537799">
          <w:marLeft w:val="0"/>
          <w:marRight w:val="0"/>
          <w:marTop w:val="0"/>
          <w:marBottom w:val="0"/>
          <w:divBdr>
            <w:top w:val="single" w:sz="2" w:space="0" w:color="E5E7EB"/>
            <w:left w:val="single" w:sz="2" w:space="0" w:color="E5E7EB"/>
            <w:bottom w:val="single" w:sz="2" w:space="0" w:color="E5E7EB"/>
            <w:right w:val="single" w:sz="2" w:space="0" w:color="E5E7EB"/>
          </w:divBdr>
          <w:divsChild>
            <w:div w:id="398862915">
              <w:marLeft w:val="0"/>
              <w:marRight w:val="0"/>
              <w:marTop w:val="0"/>
              <w:marBottom w:val="0"/>
              <w:divBdr>
                <w:top w:val="single" w:sz="6" w:space="0" w:color="auto"/>
                <w:left w:val="single" w:sz="2" w:space="0" w:color="auto"/>
                <w:bottom w:val="single" w:sz="2" w:space="0" w:color="auto"/>
                <w:right w:val="single" w:sz="2" w:space="0" w:color="auto"/>
              </w:divBdr>
              <w:divsChild>
                <w:div w:id="1325552259">
                  <w:marLeft w:val="0"/>
                  <w:marRight w:val="0"/>
                  <w:marTop w:val="0"/>
                  <w:marBottom w:val="0"/>
                  <w:divBdr>
                    <w:top w:val="single" w:sz="2" w:space="0" w:color="auto"/>
                    <w:left w:val="single" w:sz="2" w:space="0" w:color="auto"/>
                    <w:bottom w:val="single" w:sz="2" w:space="0" w:color="auto"/>
                    <w:right w:val="single" w:sz="2" w:space="0" w:color="auto"/>
                  </w:divBdr>
                  <w:divsChild>
                    <w:div w:id="1148783222">
                      <w:marLeft w:val="0"/>
                      <w:marRight w:val="0"/>
                      <w:marTop w:val="0"/>
                      <w:marBottom w:val="0"/>
                      <w:divBdr>
                        <w:top w:val="single" w:sz="2" w:space="0" w:color="auto"/>
                        <w:left w:val="single" w:sz="2" w:space="0" w:color="auto"/>
                        <w:bottom w:val="single" w:sz="2" w:space="0" w:color="auto"/>
                        <w:right w:val="single" w:sz="2" w:space="0" w:color="auto"/>
                      </w:divBdr>
                      <w:divsChild>
                        <w:div w:id="1063454849">
                          <w:marLeft w:val="0"/>
                          <w:marRight w:val="0"/>
                          <w:marTop w:val="0"/>
                          <w:marBottom w:val="0"/>
                          <w:divBdr>
                            <w:top w:val="single" w:sz="2" w:space="0" w:color="E5E7EB"/>
                            <w:left w:val="single" w:sz="2" w:space="0" w:color="E5E7EB"/>
                            <w:bottom w:val="single" w:sz="2" w:space="0" w:color="E5E7EB"/>
                            <w:right w:val="single" w:sz="2" w:space="0" w:color="E5E7EB"/>
                          </w:divBdr>
                          <w:divsChild>
                            <w:div w:id="424493562">
                              <w:marLeft w:val="0"/>
                              <w:marRight w:val="0"/>
                              <w:marTop w:val="0"/>
                              <w:marBottom w:val="0"/>
                              <w:divBdr>
                                <w:top w:val="single" w:sz="2" w:space="0" w:color="E5E7EB"/>
                                <w:left w:val="single" w:sz="2" w:space="0" w:color="E5E7EB"/>
                                <w:bottom w:val="single" w:sz="2" w:space="0" w:color="E5E7EB"/>
                                <w:right w:val="single" w:sz="2" w:space="0" w:color="E5E7EB"/>
                              </w:divBdr>
                              <w:divsChild>
                                <w:div w:id="1633293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60275108">
      <w:bodyDiv w:val="1"/>
      <w:marLeft w:val="0"/>
      <w:marRight w:val="0"/>
      <w:marTop w:val="0"/>
      <w:marBottom w:val="0"/>
      <w:divBdr>
        <w:top w:val="none" w:sz="0" w:space="0" w:color="auto"/>
        <w:left w:val="none" w:sz="0" w:space="0" w:color="auto"/>
        <w:bottom w:val="none" w:sz="0" w:space="0" w:color="auto"/>
        <w:right w:val="none" w:sz="0" w:space="0" w:color="auto"/>
      </w:divBdr>
    </w:div>
    <w:div w:id="1580365314">
      <w:bodyDiv w:val="1"/>
      <w:marLeft w:val="0"/>
      <w:marRight w:val="0"/>
      <w:marTop w:val="0"/>
      <w:marBottom w:val="0"/>
      <w:divBdr>
        <w:top w:val="none" w:sz="0" w:space="0" w:color="auto"/>
        <w:left w:val="none" w:sz="0" w:space="0" w:color="auto"/>
        <w:bottom w:val="none" w:sz="0" w:space="0" w:color="auto"/>
        <w:right w:val="none" w:sz="0" w:space="0" w:color="auto"/>
      </w:divBdr>
    </w:div>
    <w:div w:id="1583488246">
      <w:bodyDiv w:val="1"/>
      <w:marLeft w:val="0"/>
      <w:marRight w:val="0"/>
      <w:marTop w:val="0"/>
      <w:marBottom w:val="0"/>
      <w:divBdr>
        <w:top w:val="none" w:sz="0" w:space="0" w:color="auto"/>
        <w:left w:val="none" w:sz="0" w:space="0" w:color="auto"/>
        <w:bottom w:val="none" w:sz="0" w:space="0" w:color="auto"/>
        <w:right w:val="none" w:sz="0" w:space="0" w:color="auto"/>
      </w:divBdr>
    </w:div>
    <w:div w:id="1741446278">
      <w:bodyDiv w:val="1"/>
      <w:marLeft w:val="0"/>
      <w:marRight w:val="0"/>
      <w:marTop w:val="0"/>
      <w:marBottom w:val="0"/>
      <w:divBdr>
        <w:top w:val="none" w:sz="0" w:space="0" w:color="auto"/>
        <w:left w:val="none" w:sz="0" w:space="0" w:color="auto"/>
        <w:bottom w:val="none" w:sz="0" w:space="0" w:color="auto"/>
        <w:right w:val="none" w:sz="0" w:space="0" w:color="auto"/>
      </w:divBdr>
    </w:div>
    <w:div w:id="1899591568">
      <w:bodyDiv w:val="1"/>
      <w:marLeft w:val="0"/>
      <w:marRight w:val="0"/>
      <w:marTop w:val="0"/>
      <w:marBottom w:val="0"/>
      <w:divBdr>
        <w:top w:val="none" w:sz="0" w:space="0" w:color="auto"/>
        <w:left w:val="none" w:sz="0" w:space="0" w:color="auto"/>
        <w:bottom w:val="none" w:sz="0" w:space="0" w:color="auto"/>
        <w:right w:val="none" w:sz="0" w:space="0" w:color="auto"/>
      </w:divBdr>
    </w:div>
    <w:div w:id="1917933662">
      <w:bodyDiv w:val="1"/>
      <w:marLeft w:val="0"/>
      <w:marRight w:val="0"/>
      <w:marTop w:val="0"/>
      <w:marBottom w:val="0"/>
      <w:divBdr>
        <w:top w:val="none" w:sz="0" w:space="0" w:color="auto"/>
        <w:left w:val="none" w:sz="0" w:space="0" w:color="auto"/>
        <w:bottom w:val="none" w:sz="0" w:space="0" w:color="auto"/>
        <w:right w:val="none" w:sz="0" w:space="0" w:color="auto"/>
      </w:divBdr>
    </w:div>
    <w:div w:id="1991207725">
      <w:bodyDiv w:val="1"/>
      <w:marLeft w:val="0"/>
      <w:marRight w:val="0"/>
      <w:marTop w:val="0"/>
      <w:marBottom w:val="0"/>
      <w:divBdr>
        <w:top w:val="none" w:sz="0" w:space="0" w:color="auto"/>
        <w:left w:val="none" w:sz="0" w:space="0" w:color="auto"/>
        <w:bottom w:val="none" w:sz="0" w:space="0" w:color="auto"/>
        <w:right w:val="none" w:sz="0" w:space="0" w:color="auto"/>
      </w:divBdr>
    </w:div>
    <w:div w:id="209166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712</Characters>
  <Application>Microsoft Office Word</Application>
  <DocSecurity>0</DocSecurity>
  <Lines>44</Lines>
  <Paragraphs>45</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Guai Ge</dc:creator>
  <cp:keywords/>
  <dc:description/>
  <cp:lastModifiedBy>Guai Ge</cp:lastModifiedBy>
  <cp:revision>4</cp:revision>
  <dcterms:created xsi:type="dcterms:W3CDTF">2024-11-11T08:40:00Z</dcterms:created>
  <dcterms:modified xsi:type="dcterms:W3CDTF">2024-11-11T09:09:00Z</dcterms:modified>
</cp:coreProperties>
</file>