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A2F4" w14:textId="77777777" w:rsidR="003155CD" w:rsidRPr="00AC6CC1" w:rsidRDefault="00000000">
      <w:pPr>
        <w:jc w:val="center"/>
        <w:rPr>
          <w:rFonts w:ascii="宋体" w:eastAsia="宋体" w:hAnsi="宋体"/>
          <w:lang w:eastAsia="zh-CN"/>
        </w:rPr>
      </w:pPr>
      <w:r w:rsidRPr="00AC6CC1">
        <w:rPr>
          <w:rFonts w:ascii="宋体" w:eastAsia="宋体" w:hAnsi="宋体"/>
          <w:b/>
          <w:sz w:val="48"/>
          <w:lang w:eastAsia="zh-CN"/>
        </w:rPr>
        <w:t>UAV 感知与跟踪模块阶段交付报告</w:t>
      </w:r>
    </w:p>
    <w:p w14:paraId="206716C7" w14:textId="77777777" w:rsidR="003155CD" w:rsidRPr="00AC6CC1" w:rsidRDefault="00000000">
      <w:pPr>
        <w:jc w:val="center"/>
        <w:rPr>
          <w:rFonts w:ascii="宋体" w:eastAsia="宋体" w:hAnsi="宋体"/>
          <w:lang w:eastAsia="zh-CN"/>
        </w:rPr>
      </w:pPr>
      <w:r w:rsidRPr="00AC6CC1">
        <w:rPr>
          <w:rFonts w:ascii="宋体" w:eastAsia="宋体" w:hAnsi="宋体"/>
          <w:sz w:val="28"/>
          <w:lang w:eastAsia="zh-CN"/>
        </w:rPr>
        <w:t>三场景真实检测链路、跟踪评估与 Mock 接口验证</w:t>
      </w:r>
    </w:p>
    <w:p w14:paraId="2DE1833F" w14:textId="77777777" w:rsidR="003155CD" w:rsidRPr="00AC6CC1" w:rsidRDefault="003155CD">
      <w:pPr>
        <w:rPr>
          <w:rFonts w:ascii="宋体" w:eastAsia="宋体" w:hAnsi="宋体"/>
          <w:lang w:eastAsia="zh-CN"/>
        </w:rPr>
      </w:pPr>
    </w:p>
    <w:p w14:paraId="3F74CF25" w14:textId="77777777" w:rsidR="003155CD" w:rsidRPr="00AC6CC1" w:rsidRDefault="00000000">
      <w:pPr>
        <w:jc w:val="center"/>
        <w:rPr>
          <w:rFonts w:ascii="宋体" w:eastAsia="宋体" w:hAnsi="宋体"/>
          <w:lang w:eastAsia="zh-CN"/>
        </w:rPr>
      </w:pPr>
      <w:r w:rsidRPr="00AC6CC1">
        <w:rPr>
          <w:rFonts w:ascii="宋体" w:eastAsia="宋体" w:hAnsi="宋体"/>
          <w:sz w:val="22"/>
          <w:lang w:eastAsia="zh-CN"/>
        </w:rPr>
        <w:t>用途：供组长进行阶段汇总、代码整合及后续 ROS2 联调</w:t>
      </w:r>
    </w:p>
    <w:p w14:paraId="7F3B8E50" w14:textId="77777777" w:rsidR="003155CD" w:rsidRPr="00AC6CC1" w:rsidRDefault="003155CD">
      <w:pPr>
        <w:rPr>
          <w:rFonts w:ascii="宋体" w:eastAsia="宋体" w:hAnsi="宋体"/>
          <w:lang w:eastAsia="zh-CN"/>
        </w:rPr>
      </w:pPr>
    </w:p>
    <w:p w14:paraId="2ACF8508" w14:textId="77777777" w:rsidR="003155CD" w:rsidRPr="00AC6CC1" w:rsidRDefault="003155CD">
      <w:pPr>
        <w:rPr>
          <w:rFonts w:ascii="宋体" w:eastAsia="宋体" w:hAnsi="宋体"/>
          <w:lang w:eastAsia="zh-CN"/>
        </w:rPr>
      </w:pPr>
    </w:p>
    <w:p w14:paraId="762F4205" w14:textId="77777777" w:rsidR="003155CD" w:rsidRPr="00AC6CC1" w:rsidRDefault="003155CD">
      <w:pPr>
        <w:rPr>
          <w:rFonts w:ascii="宋体" w:eastAsia="宋体" w:hAnsi="宋体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59"/>
        <w:gridCol w:w="4759"/>
      </w:tblGrid>
      <w:tr w:rsidR="003155CD" w:rsidRPr="00AC6CC1" w14:paraId="1A785D4F" w14:textId="77777777">
        <w:trPr>
          <w:jc w:val="center"/>
        </w:trPr>
        <w:tc>
          <w:tcPr>
            <w:tcW w:w="4759" w:type="dxa"/>
            <w:shd w:val="clear" w:color="auto" w:fill="EAF2F8"/>
            <w:vAlign w:val="center"/>
          </w:tcPr>
          <w:p w14:paraId="0E04A9EA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AC6CC1">
              <w:rPr>
                <w:rFonts w:ascii="宋体" w:eastAsia="宋体" w:hAnsi="宋体"/>
                <w:b/>
                <w:sz w:val="20"/>
              </w:rPr>
              <w:t>检测阈值</w:t>
            </w:r>
            <w:proofErr w:type="spellEnd"/>
          </w:p>
        </w:tc>
        <w:tc>
          <w:tcPr>
            <w:tcW w:w="4759" w:type="dxa"/>
            <w:vAlign w:val="center"/>
          </w:tcPr>
          <w:p w14:paraId="63F71F4B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20"/>
              </w:rPr>
              <w:t>conf = 0.50</w:t>
            </w:r>
          </w:p>
        </w:tc>
      </w:tr>
      <w:tr w:rsidR="003155CD" w:rsidRPr="00AC6CC1" w14:paraId="36DBA6C0" w14:textId="77777777">
        <w:trPr>
          <w:jc w:val="center"/>
        </w:trPr>
        <w:tc>
          <w:tcPr>
            <w:tcW w:w="4759" w:type="dxa"/>
            <w:shd w:val="clear" w:color="auto" w:fill="EAF2F8"/>
            <w:vAlign w:val="center"/>
          </w:tcPr>
          <w:p w14:paraId="16A06A1B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b/>
                <w:sz w:val="20"/>
              </w:rPr>
              <w:t>跟踪评估规模</w:t>
            </w:r>
          </w:p>
        </w:tc>
        <w:tc>
          <w:tcPr>
            <w:tcW w:w="4759" w:type="dxa"/>
            <w:vAlign w:val="center"/>
          </w:tcPr>
          <w:p w14:paraId="23134F73" w14:textId="77777777" w:rsidR="003155CD" w:rsidRPr="00AC6CC1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AC6CC1">
              <w:rPr>
                <w:rFonts w:ascii="宋体" w:eastAsia="宋体" w:hAnsi="宋体"/>
                <w:sz w:val="20"/>
                <w:lang w:eastAsia="zh-CN"/>
              </w:rPr>
              <w:t>3 个场景，90 个连续视频帧，210 个 GT 目标实例</w:t>
            </w:r>
          </w:p>
        </w:tc>
      </w:tr>
      <w:tr w:rsidR="003155CD" w:rsidRPr="00AC6CC1" w14:paraId="0CAFFB0A" w14:textId="77777777">
        <w:trPr>
          <w:jc w:val="center"/>
        </w:trPr>
        <w:tc>
          <w:tcPr>
            <w:tcW w:w="4759" w:type="dxa"/>
            <w:shd w:val="clear" w:color="auto" w:fill="EAF2F8"/>
            <w:vAlign w:val="center"/>
          </w:tcPr>
          <w:p w14:paraId="2398E187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AC6CC1">
              <w:rPr>
                <w:rFonts w:ascii="宋体" w:eastAsia="宋体" w:hAnsi="宋体"/>
                <w:b/>
                <w:sz w:val="20"/>
              </w:rPr>
              <w:t>总体跟踪成功率</w:t>
            </w:r>
            <w:proofErr w:type="spellEnd"/>
          </w:p>
        </w:tc>
        <w:tc>
          <w:tcPr>
            <w:tcW w:w="4759" w:type="dxa"/>
            <w:vAlign w:val="center"/>
          </w:tcPr>
          <w:p w14:paraId="3B10C059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20"/>
              </w:rPr>
              <w:t>74.76%</w:t>
            </w:r>
          </w:p>
        </w:tc>
      </w:tr>
      <w:tr w:rsidR="003155CD" w:rsidRPr="00AC6CC1" w14:paraId="6BBCB9DC" w14:textId="77777777">
        <w:trPr>
          <w:jc w:val="center"/>
        </w:trPr>
        <w:tc>
          <w:tcPr>
            <w:tcW w:w="4759" w:type="dxa"/>
            <w:shd w:val="clear" w:color="auto" w:fill="EAF2F8"/>
            <w:vAlign w:val="center"/>
          </w:tcPr>
          <w:p w14:paraId="563E66E7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b/>
                <w:sz w:val="20"/>
              </w:rPr>
              <w:t>总 ID Switch</w:t>
            </w:r>
          </w:p>
        </w:tc>
        <w:tc>
          <w:tcPr>
            <w:tcW w:w="4759" w:type="dxa"/>
            <w:vAlign w:val="center"/>
          </w:tcPr>
          <w:p w14:paraId="32FE9591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20"/>
              </w:rPr>
              <w:t>14</w:t>
            </w:r>
          </w:p>
        </w:tc>
      </w:tr>
    </w:tbl>
    <w:p w14:paraId="42331320" w14:textId="77777777" w:rsidR="003155CD" w:rsidRPr="00AC6CC1" w:rsidRDefault="00000000">
      <w:pPr>
        <w:rPr>
          <w:rFonts w:ascii="宋体" w:eastAsia="宋体" w:hAnsi="宋体"/>
        </w:rPr>
      </w:pPr>
      <w:r w:rsidRPr="00AC6CC1">
        <w:rPr>
          <w:rFonts w:ascii="宋体" w:eastAsia="宋体" w:hAnsi="宋体"/>
        </w:rPr>
        <w:br w:type="page"/>
      </w:r>
    </w:p>
    <w:p w14:paraId="3C71832C" w14:textId="77777777" w:rsidR="003155CD" w:rsidRPr="00AC6CC1" w:rsidRDefault="00000000">
      <w:pPr>
        <w:pStyle w:val="1"/>
        <w:rPr>
          <w:rFonts w:ascii="宋体" w:eastAsia="宋体" w:hAnsi="宋体"/>
        </w:rPr>
      </w:pPr>
      <w:r w:rsidRPr="00AC6CC1">
        <w:rPr>
          <w:rFonts w:ascii="宋体" w:eastAsia="宋体" w:hAnsi="宋体"/>
        </w:rPr>
        <w:lastRenderedPageBreak/>
        <w:t>1. 阶段工作概述</w:t>
      </w:r>
    </w:p>
    <w:p w14:paraId="69C212F0" w14:textId="77777777" w:rsidR="003155CD" w:rsidRPr="00AC6CC1" w:rsidRDefault="00000000">
      <w:pPr>
        <w:rPr>
          <w:rFonts w:ascii="宋体" w:eastAsia="宋体" w:hAnsi="宋体"/>
          <w:lang w:eastAsia="zh-CN"/>
        </w:rPr>
      </w:pPr>
      <w:r w:rsidRPr="00AC6CC1">
        <w:rPr>
          <w:rFonts w:ascii="宋体" w:eastAsia="宋体" w:hAnsi="宋体"/>
          <w:lang w:eastAsia="zh-CN"/>
        </w:rPr>
        <w:t xml:space="preserve">本阶段围绕 UAV 感知子系统的“目标检测—目标跟踪—接口输出”链路开展验证。主要完成三类典型场景（park、security、border）的 YOLO 检测结果整理、Tracking GT 标注、真实检测结果接入 Tracker、跟踪成功率与 ID Switch 统计，以及 Mock Tracker 到 </w:t>
      </w:r>
      <w:proofErr w:type="spellStart"/>
      <w:r w:rsidRPr="00AC6CC1">
        <w:rPr>
          <w:rFonts w:ascii="宋体" w:eastAsia="宋体" w:hAnsi="宋体"/>
          <w:lang w:eastAsia="zh-CN"/>
        </w:rPr>
        <w:t>EnclosureTarget</w:t>
      </w:r>
      <w:proofErr w:type="spellEnd"/>
      <w:r w:rsidRPr="00AC6CC1">
        <w:rPr>
          <w:rFonts w:ascii="宋体" w:eastAsia="宋体" w:hAnsi="宋体"/>
          <w:lang w:eastAsia="zh-CN"/>
        </w:rPr>
        <w:t xml:space="preserve"> 数据接口的联调验证。</w:t>
      </w:r>
    </w:p>
    <w:p w14:paraId="555D66DD" w14:textId="77777777" w:rsidR="003155CD" w:rsidRPr="00AC6CC1" w:rsidRDefault="00000000">
      <w:pPr>
        <w:rPr>
          <w:rFonts w:ascii="宋体" w:eastAsia="宋体" w:hAnsi="宋体"/>
          <w:lang w:eastAsia="zh-CN"/>
        </w:rPr>
      </w:pPr>
      <w:r w:rsidRPr="00AC6CC1">
        <w:rPr>
          <w:rFonts w:ascii="宋体" w:eastAsia="宋体" w:hAnsi="宋体"/>
          <w:lang w:eastAsia="zh-CN"/>
        </w:rPr>
        <w:t>其中，真实跟踪性能与 Mock 理想链路结果严格区分：真实跟踪结果来自原视频、YOLO 检测、人工 Tracking GT 和 Tracker 输出的逐帧匹配；Mock 结果仅用于验证数据格式、接口和链路逻辑，不作为真实场景性能指标。</w:t>
      </w:r>
    </w:p>
    <w:p w14:paraId="7B4018C7" w14:textId="77777777" w:rsidR="003155CD" w:rsidRPr="00AC6CC1" w:rsidRDefault="00000000">
      <w:pPr>
        <w:pStyle w:val="1"/>
        <w:rPr>
          <w:rFonts w:ascii="宋体" w:eastAsia="宋体" w:hAnsi="宋体"/>
        </w:rPr>
      </w:pPr>
      <w:r w:rsidRPr="00AC6CC1">
        <w:rPr>
          <w:rFonts w:ascii="宋体" w:eastAsia="宋体" w:hAnsi="宋体"/>
        </w:rPr>
        <w:t xml:space="preserve">2. </w:t>
      </w:r>
      <w:proofErr w:type="spellStart"/>
      <w:r w:rsidRPr="00AC6CC1">
        <w:rPr>
          <w:rFonts w:ascii="宋体" w:eastAsia="宋体" w:hAnsi="宋体"/>
        </w:rPr>
        <w:t>数据与方法</w:t>
      </w:r>
      <w:proofErr w:type="spellEnd"/>
    </w:p>
    <w:p w14:paraId="65038B18" w14:textId="77777777" w:rsidR="003155CD" w:rsidRPr="00AC6CC1" w:rsidRDefault="00000000">
      <w:pPr>
        <w:pStyle w:val="21"/>
        <w:rPr>
          <w:rFonts w:ascii="宋体" w:eastAsia="宋体" w:hAnsi="宋体"/>
        </w:rPr>
      </w:pPr>
      <w:r w:rsidRPr="00AC6CC1">
        <w:rPr>
          <w:rFonts w:ascii="宋体" w:eastAsia="宋体" w:hAnsi="宋体"/>
        </w:rPr>
        <w:t>2.1 测试场景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3155CD" w:rsidRPr="00AC6CC1" w14:paraId="34A4848A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3FBFAD9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b/>
                <w:sz w:val="18"/>
              </w:rPr>
              <w:t>场景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4D33C97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b/>
                <w:sz w:val="18"/>
              </w:rPr>
              <w:t>特点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36C81398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b/>
                <w:sz w:val="18"/>
              </w:rPr>
              <w:t>评估用途</w:t>
            </w:r>
          </w:p>
        </w:tc>
      </w:tr>
      <w:tr w:rsidR="003155CD" w:rsidRPr="00AC6CC1" w14:paraId="073DE19B" w14:textId="77777777">
        <w:trPr>
          <w:jc w:val="center"/>
        </w:trPr>
        <w:tc>
          <w:tcPr>
            <w:tcW w:w="1701" w:type="dxa"/>
            <w:vAlign w:val="center"/>
          </w:tcPr>
          <w:p w14:paraId="267D5F34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park</w:t>
            </w:r>
          </w:p>
        </w:tc>
        <w:tc>
          <w:tcPr>
            <w:tcW w:w="3969" w:type="dxa"/>
            <w:vAlign w:val="center"/>
          </w:tcPr>
          <w:p w14:paraId="32BA02CB" w14:textId="77777777" w:rsidR="003155CD" w:rsidRPr="00AC6CC1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AC6CC1">
              <w:rPr>
                <w:rFonts w:ascii="宋体" w:eastAsia="宋体" w:hAnsi="宋体"/>
                <w:sz w:val="18"/>
                <w:lang w:eastAsia="zh-CN"/>
              </w:rPr>
              <w:t>目标相对清晰、运动较平稳</w:t>
            </w:r>
          </w:p>
        </w:tc>
        <w:tc>
          <w:tcPr>
            <w:tcW w:w="3969" w:type="dxa"/>
            <w:vAlign w:val="center"/>
          </w:tcPr>
          <w:p w14:paraId="2509E25D" w14:textId="77777777" w:rsidR="003155CD" w:rsidRPr="00AC6CC1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AC6CC1">
              <w:rPr>
                <w:rFonts w:ascii="宋体" w:eastAsia="宋体" w:hAnsi="宋体"/>
                <w:sz w:val="18"/>
                <w:lang w:eastAsia="zh-CN"/>
              </w:rPr>
              <w:t>验证一般场景下的连续跟踪能力</w:t>
            </w:r>
          </w:p>
        </w:tc>
      </w:tr>
      <w:tr w:rsidR="003155CD" w:rsidRPr="00AC6CC1" w14:paraId="017F8D1B" w14:textId="77777777">
        <w:trPr>
          <w:jc w:val="center"/>
        </w:trPr>
        <w:tc>
          <w:tcPr>
            <w:tcW w:w="1701" w:type="dxa"/>
            <w:vAlign w:val="center"/>
          </w:tcPr>
          <w:p w14:paraId="6C04A649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security</w:t>
            </w:r>
          </w:p>
        </w:tc>
        <w:tc>
          <w:tcPr>
            <w:tcW w:w="3969" w:type="dxa"/>
            <w:vAlign w:val="center"/>
          </w:tcPr>
          <w:p w14:paraId="096C3A74" w14:textId="77777777" w:rsidR="003155CD" w:rsidRPr="00AC6CC1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AC6CC1">
              <w:rPr>
                <w:rFonts w:ascii="宋体" w:eastAsia="宋体" w:hAnsi="宋体"/>
                <w:sz w:val="18"/>
                <w:lang w:eastAsia="zh-CN"/>
              </w:rPr>
              <w:t>目标较密集、背景复杂、目标相互接近</w:t>
            </w:r>
          </w:p>
        </w:tc>
        <w:tc>
          <w:tcPr>
            <w:tcW w:w="3969" w:type="dxa"/>
            <w:vAlign w:val="center"/>
          </w:tcPr>
          <w:p w14:paraId="180B3867" w14:textId="77777777" w:rsidR="003155CD" w:rsidRPr="00AC6CC1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AC6CC1">
              <w:rPr>
                <w:rFonts w:ascii="宋体" w:eastAsia="宋体" w:hAnsi="宋体"/>
                <w:sz w:val="18"/>
                <w:lang w:eastAsia="zh-CN"/>
              </w:rPr>
              <w:t>验证复杂场景下的轨迹保持和 ID 稳定性</w:t>
            </w:r>
          </w:p>
        </w:tc>
      </w:tr>
      <w:tr w:rsidR="003155CD" w:rsidRPr="00AC6CC1" w14:paraId="375F7195" w14:textId="77777777">
        <w:trPr>
          <w:jc w:val="center"/>
        </w:trPr>
        <w:tc>
          <w:tcPr>
            <w:tcW w:w="1701" w:type="dxa"/>
            <w:vAlign w:val="center"/>
          </w:tcPr>
          <w:p w14:paraId="1554F571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border</w:t>
            </w:r>
          </w:p>
        </w:tc>
        <w:tc>
          <w:tcPr>
            <w:tcW w:w="3969" w:type="dxa"/>
            <w:vAlign w:val="center"/>
          </w:tcPr>
          <w:p w14:paraId="77589F1B" w14:textId="77777777" w:rsidR="003155CD" w:rsidRPr="00AC6CC1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AC6CC1">
              <w:rPr>
                <w:rFonts w:ascii="宋体" w:eastAsia="宋体" w:hAnsi="宋体"/>
                <w:sz w:val="18"/>
                <w:lang w:eastAsia="zh-CN"/>
              </w:rPr>
              <w:t>目标少、尺度小/检测困难</w:t>
            </w:r>
          </w:p>
        </w:tc>
        <w:tc>
          <w:tcPr>
            <w:tcW w:w="3969" w:type="dxa"/>
            <w:vAlign w:val="center"/>
          </w:tcPr>
          <w:p w14:paraId="1DDCB6D9" w14:textId="77777777" w:rsidR="003155CD" w:rsidRPr="00AC6CC1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AC6CC1">
              <w:rPr>
                <w:rFonts w:ascii="宋体" w:eastAsia="宋体" w:hAnsi="宋体"/>
                <w:sz w:val="18"/>
                <w:lang w:eastAsia="zh-CN"/>
              </w:rPr>
              <w:t>观察前端检测漏检对跟踪链路的影响</w:t>
            </w:r>
          </w:p>
        </w:tc>
      </w:tr>
    </w:tbl>
    <w:p w14:paraId="6395374B" w14:textId="77777777" w:rsidR="003155CD" w:rsidRPr="00AC6CC1" w:rsidRDefault="003155CD">
      <w:pPr>
        <w:rPr>
          <w:rFonts w:ascii="宋体" w:eastAsia="宋体" w:hAnsi="宋体"/>
          <w:lang w:eastAsia="zh-CN"/>
        </w:rPr>
      </w:pPr>
    </w:p>
    <w:p w14:paraId="6E77341A" w14:textId="77777777" w:rsidR="003155CD" w:rsidRPr="00AC6CC1" w:rsidRDefault="00000000">
      <w:pPr>
        <w:pStyle w:val="21"/>
        <w:rPr>
          <w:rFonts w:ascii="宋体" w:eastAsia="宋体" w:hAnsi="宋体"/>
        </w:rPr>
      </w:pPr>
      <w:r w:rsidRPr="00AC6CC1">
        <w:rPr>
          <w:rFonts w:ascii="宋体" w:eastAsia="宋体" w:hAnsi="宋体"/>
        </w:rPr>
        <w:t xml:space="preserve">2.2 </w:t>
      </w:r>
      <w:proofErr w:type="spellStart"/>
      <w:r w:rsidRPr="00AC6CC1">
        <w:rPr>
          <w:rFonts w:ascii="宋体" w:eastAsia="宋体" w:hAnsi="宋体"/>
        </w:rPr>
        <w:t>检测设置</w:t>
      </w:r>
      <w:proofErr w:type="spellEnd"/>
    </w:p>
    <w:p w14:paraId="6E16ACF3" w14:textId="77777777" w:rsidR="003155CD" w:rsidRPr="00AC6CC1" w:rsidRDefault="00000000">
      <w:pPr>
        <w:pStyle w:val="a0"/>
        <w:spacing w:after="40"/>
        <w:rPr>
          <w:rFonts w:ascii="宋体" w:eastAsia="宋体" w:hAnsi="宋体"/>
        </w:rPr>
      </w:pPr>
      <w:r w:rsidRPr="00AC6CC1">
        <w:rPr>
          <w:rFonts w:ascii="宋体" w:eastAsia="宋体" w:hAnsi="宋体"/>
        </w:rPr>
        <w:t>模型：项目训练得到的 YOLO best.pt。</w:t>
      </w:r>
    </w:p>
    <w:p w14:paraId="76F5C881" w14:textId="77777777" w:rsidR="003155CD" w:rsidRPr="00AC6CC1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AC6CC1">
        <w:rPr>
          <w:rFonts w:ascii="宋体" w:eastAsia="宋体" w:hAnsi="宋体"/>
          <w:lang w:eastAsia="zh-CN"/>
        </w:rPr>
        <w:t>检测置信度阈值：conf = 0.50。</w:t>
      </w:r>
    </w:p>
    <w:p w14:paraId="4E1A0229" w14:textId="77777777" w:rsidR="003155CD" w:rsidRPr="00AC6CC1" w:rsidRDefault="00000000">
      <w:pPr>
        <w:pStyle w:val="a0"/>
        <w:spacing w:after="40"/>
        <w:rPr>
          <w:rFonts w:ascii="宋体" w:eastAsia="宋体" w:hAnsi="宋体"/>
        </w:rPr>
      </w:pPr>
      <w:r w:rsidRPr="00AC6CC1">
        <w:rPr>
          <w:rFonts w:ascii="宋体" w:eastAsia="宋体" w:hAnsi="宋体"/>
        </w:rPr>
        <w:t xml:space="preserve">Tracking GT </w:t>
      </w:r>
      <w:proofErr w:type="spellStart"/>
      <w:r w:rsidRPr="00AC6CC1">
        <w:rPr>
          <w:rFonts w:ascii="宋体" w:eastAsia="宋体" w:hAnsi="宋体"/>
        </w:rPr>
        <w:t>评估时，YOLO</w:t>
      </w:r>
      <w:proofErr w:type="spellEnd"/>
      <w:r w:rsidRPr="00AC6CC1">
        <w:rPr>
          <w:rFonts w:ascii="宋体" w:eastAsia="宋体" w:hAnsi="宋体"/>
        </w:rPr>
        <w:t xml:space="preserve"> </w:t>
      </w:r>
      <w:proofErr w:type="spellStart"/>
      <w:r w:rsidRPr="00AC6CC1">
        <w:rPr>
          <w:rFonts w:ascii="宋体" w:eastAsia="宋体" w:hAnsi="宋体"/>
        </w:rPr>
        <w:t>严格按</w:t>
      </w:r>
      <w:proofErr w:type="spellEnd"/>
      <w:r w:rsidRPr="00AC6CC1">
        <w:rPr>
          <w:rFonts w:ascii="宋体" w:eastAsia="宋体" w:hAnsi="宋体"/>
        </w:rPr>
        <w:t xml:space="preserve"> GT 中真实记录的 frame_index 从对应原视频读取同一帧，避免 GT 与检测结果错帧。</w:t>
      </w:r>
    </w:p>
    <w:p w14:paraId="56D1BE21" w14:textId="77777777" w:rsidR="003155CD" w:rsidRPr="00AC6CC1" w:rsidRDefault="00000000">
      <w:pPr>
        <w:pStyle w:val="a0"/>
        <w:spacing w:after="40"/>
        <w:rPr>
          <w:rFonts w:ascii="宋体" w:eastAsia="宋体" w:hAnsi="宋体"/>
        </w:rPr>
      </w:pPr>
      <w:r w:rsidRPr="00AC6CC1">
        <w:rPr>
          <w:rFonts w:ascii="宋体" w:eastAsia="宋体" w:hAnsi="宋体"/>
        </w:rPr>
        <w:t>检测结果保存字段：frame_index、video_time、class_id、class_name、confidence、x1、y1、x2、y2。</w:t>
      </w:r>
    </w:p>
    <w:p w14:paraId="4777CCA8" w14:textId="77777777" w:rsidR="003155CD" w:rsidRPr="00AC6CC1" w:rsidRDefault="00000000">
      <w:pPr>
        <w:pStyle w:val="21"/>
        <w:rPr>
          <w:rFonts w:ascii="宋体" w:eastAsia="宋体" w:hAnsi="宋体"/>
          <w:lang w:eastAsia="zh-CN"/>
        </w:rPr>
      </w:pPr>
      <w:r w:rsidRPr="00AC6CC1">
        <w:rPr>
          <w:rFonts w:ascii="宋体" w:eastAsia="宋体" w:hAnsi="宋体"/>
          <w:lang w:eastAsia="zh-CN"/>
        </w:rPr>
        <w:t>2.3 Tracking GT 与评价方法</w:t>
      </w:r>
    </w:p>
    <w:p w14:paraId="59F32C9C" w14:textId="77777777" w:rsidR="003155CD" w:rsidRPr="00AC6CC1" w:rsidRDefault="00000000">
      <w:pPr>
        <w:rPr>
          <w:rFonts w:ascii="宋体" w:eastAsia="宋体" w:hAnsi="宋体"/>
          <w:lang w:eastAsia="zh-CN"/>
        </w:rPr>
      </w:pPr>
      <w:r w:rsidRPr="00AC6CC1">
        <w:rPr>
          <w:rFonts w:ascii="宋体" w:eastAsia="宋体" w:hAnsi="宋体"/>
          <w:lang w:eastAsia="zh-CN"/>
        </w:rPr>
        <w:t>为避免把 Mock 理想结果当成真实跟踪性能，本阶段额外制作了带身份 ID 的 Tracking GT。同一真实目标跨帧保持固定 GT_ID，并记录类别和边界框。每个场景标注连续 30 帧。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3155CD" w:rsidRPr="00AC6CC1" w14:paraId="478EFB4A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10345DF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AC6CC1">
              <w:rPr>
                <w:rFonts w:ascii="宋体" w:eastAsia="宋体" w:hAnsi="宋体"/>
                <w:b/>
                <w:sz w:val="18"/>
              </w:rPr>
              <w:t>场景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559C56C0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b/>
                <w:sz w:val="18"/>
              </w:rPr>
              <w:t>连续帧数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9B8DC50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b/>
                <w:sz w:val="18"/>
              </w:rPr>
              <w:t>GT 目标数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3E8DDB9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b/>
                <w:sz w:val="18"/>
              </w:rPr>
              <w:t>GT 实例数</w:t>
            </w:r>
          </w:p>
        </w:tc>
      </w:tr>
      <w:tr w:rsidR="003155CD" w:rsidRPr="00AC6CC1" w14:paraId="10F1781A" w14:textId="77777777">
        <w:trPr>
          <w:jc w:val="center"/>
        </w:trPr>
        <w:tc>
          <w:tcPr>
            <w:tcW w:w="2268" w:type="dxa"/>
            <w:vAlign w:val="center"/>
          </w:tcPr>
          <w:p w14:paraId="534B341A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park</w:t>
            </w:r>
          </w:p>
        </w:tc>
        <w:tc>
          <w:tcPr>
            <w:tcW w:w="2268" w:type="dxa"/>
            <w:vAlign w:val="center"/>
          </w:tcPr>
          <w:p w14:paraId="071AAAB5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30</w:t>
            </w:r>
          </w:p>
        </w:tc>
        <w:tc>
          <w:tcPr>
            <w:tcW w:w="2268" w:type="dxa"/>
            <w:vAlign w:val="center"/>
          </w:tcPr>
          <w:p w14:paraId="25138C64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2268" w:type="dxa"/>
            <w:vAlign w:val="center"/>
          </w:tcPr>
          <w:p w14:paraId="79FD995D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90</w:t>
            </w:r>
          </w:p>
        </w:tc>
      </w:tr>
      <w:tr w:rsidR="003155CD" w:rsidRPr="00AC6CC1" w14:paraId="6D7FC2B0" w14:textId="77777777">
        <w:trPr>
          <w:jc w:val="center"/>
        </w:trPr>
        <w:tc>
          <w:tcPr>
            <w:tcW w:w="2268" w:type="dxa"/>
            <w:vAlign w:val="center"/>
          </w:tcPr>
          <w:p w14:paraId="1A9945E7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security</w:t>
            </w:r>
          </w:p>
        </w:tc>
        <w:tc>
          <w:tcPr>
            <w:tcW w:w="2268" w:type="dxa"/>
            <w:vAlign w:val="center"/>
          </w:tcPr>
          <w:p w14:paraId="051B7B33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30</w:t>
            </w:r>
          </w:p>
        </w:tc>
        <w:tc>
          <w:tcPr>
            <w:tcW w:w="2268" w:type="dxa"/>
            <w:vAlign w:val="center"/>
          </w:tcPr>
          <w:p w14:paraId="0A52038F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2268" w:type="dxa"/>
            <w:vAlign w:val="center"/>
          </w:tcPr>
          <w:p w14:paraId="075F48FD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90</w:t>
            </w:r>
          </w:p>
        </w:tc>
      </w:tr>
      <w:tr w:rsidR="003155CD" w:rsidRPr="00AC6CC1" w14:paraId="361B9D6E" w14:textId="77777777">
        <w:trPr>
          <w:jc w:val="center"/>
        </w:trPr>
        <w:tc>
          <w:tcPr>
            <w:tcW w:w="2268" w:type="dxa"/>
            <w:vAlign w:val="center"/>
          </w:tcPr>
          <w:p w14:paraId="595CBD4B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border</w:t>
            </w:r>
          </w:p>
        </w:tc>
        <w:tc>
          <w:tcPr>
            <w:tcW w:w="2268" w:type="dxa"/>
            <w:vAlign w:val="center"/>
          </w:tcPr>
          <w:p w14:paraId="55D6BAB0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30</w:t>
            </w:r>
          </w:p>
        </w:tc>
        <w:tc>
          <w:tcPr>
            <w:tcW w:w="2268" w:type="dxa"/>
            <w:vAlign w:val="center"/>
          </w:tcPr>
          <w:p w14:paraId="29C4E6FA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2268" w:type="dxa"/>
            <w:vAlign w:val="center"/>
          </w:tcPr>
          <w:p w14:paraId="01DDD406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30</w:t>
            </w:r>
          </w:p>
        </w:tc>
      </w:tr>
      <w:tr w:rsidR="003155CD" w:rsidRPr="00AC6CC1" w14:paraId="2835AF11" w14:textId="77777777">
        <w:trPr>
          <w:jc w:val="center"/>
        </w:trPr>
        <w:tc>
          <w:tcPr>
            <w:tcW w:w="2268" w:type="dxa"/>
            <w:vAlign w:val="center"/>
          </w:tcPr>
          <w:p w14:paraId="5C736818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合计</w:t>
            </w:r>
          </w:p>
        </w:tc>
        <w:tc>
          <w:tcPr>
            <w:tcW w:w="2268" w:type="dxa"/>
            <w:vAlign w:val="center"/>
          </w:tcPr>
          <w:p w14:paraId="526D371C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90</w:t>
            </w:r>
          </w:p>
        </w:tc>
        <w:tc>
          <w:tcPr>
            <w:tcW w:w="2268" w:type="dxa"/>
            <w:vAlign w:val="center"/>
          </w:tcPr>
          <w:p w14:paraId="42E81792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2268" w:type="dxa"/>
            <w:vAlign w:val="center"/>
          </w:tcPr>
          <w:p w14:paraId="5CDD132E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210</w:t>
            </w:r>
          </w:p>
        </w:tc>
      </w:tr>
    </w:tbl>
    <w:p w14:paraId="2E89F379" w14:textId="77777777" w:rsidR="003155CD" w:rsidRPr="00AC6CC1" w:rsidRDefault="003155CD">
      <w:pPr>
        <w:rPr>
          <w:rFonts w:ascii="宋体" w:eastAsia="宋体" w:hAnsi="宋体"/>
        </w:rPr>
      </w:pPr>
    </w:p>
    <w:p w14:paraId="7D4E29B1" w14:textId="77777777" w:rsidR="003155CD" w:rsidRPr="00AC6CC1" w:rsidRDefault="00000000">
      <w:pPr>
        <w:rPr>
          <w:rFonts w:ascii="宋体" w:eastAsia="宋体" w:hAnsi="宋体"/>
        </w:rPr>
      </w:pPr>
      <w:r w:rsidRPr="00AC6CC1">
        <w:rPr>
          <w:rFonts w:ascii="宋体" w:eastAsia="宋体" w:hAnsi="宋体"/>
          <w:lang w:eastAsia="zh-CN"/>
        </w:rPr>
        <w:t xml:space="preserve">评估时，在同一 </w:t>
      </w:r>
      <w:proofErr w:type="spellStart"/>
      <w:r w:rsidRPr="00AC6CC1">
        <w:rPr>
          <w:rFonts w:ascii="宋体" w:eastAsia="宋体" w:hAnsi="宋体"/>
          <w:lang w:eastAsia="zh-CN"/>
        </w:rPr>
        <w:t>frame_index</w:t>
      </w:r>
      <w:proofErr w:type="spellEnd"/>
      <w:r w:rsidRPr="00AC6CC1">
        <w:rPr>
          <w:rFonts w:ascii="宋体" w:eastAsia="宋体" w:hAnsi="宋体"/>
          <w:lang w:eastAsia="zh-CN"/>
        </w:rPr>
        <w:t xml:space="preserve"> 内，将 GT 与 Tracker 输出按统一类别名称进行匹配，并要求边界框 </w:t>
      </w:r>
      <w:proofErr w:type="spellStart"/>
      <w:r w:rsidRPr="00AC6CC1">
        <w:rPr>
          <w:rFonts w:ascii="宋体" w:eastAsia="宋体" w:hAnsi="宋体"/>
          <w:lang w:eastAsia="zh-CN"/>
        </w:rPr>
        <w:t>IoU</w:t>
      </w:r>
      <w:proofErr w:type="spellEnd"/>
      <w:r w:rsidRPr="00AC6CC1">
        <w:rPr>
          <w:rFonts w:ascii="宋体" w:eastAsia="宋体" w:hAnsi="宋体"/>
          <w:lang w:eastAsia="zh-CN"/>
        </w:rPr>
        <w:t xml:space="preserve"> ≥ 0.30。满足条件的 GT 实例记为成功跟踪，否则记为漏跟。</w:t>
      </w:r>
      <w:proofErr w:type="spellStart"/>
      <w:r w:rsidRPr="00AC6CC1">
        <w:rPr>
          <w:rFonts w:ascii="宋体" w:eastAsia="宋体" w:hAnsi="宋体"/>
        </w:rPr>
        <w:t>对同一</w:t>
      </w:r>
      <w:proofErr w:type="spellEnd"/>
      <w:r w:rsidRPr="00AC6CC1">
        <w:rPr>
          <w:rFonts w:ascii="宋体" w:eastAsia="宋体" w:hAnsi="宋体"/>
        </w:rPr>
        <w:t xml:space="preserve"> </w:t>
      </w:r>
      <w:proofErr w:type="spellStart"/>
      <w:r w:rsidRPr="00AC6CC1">
        <w:rPr>
          <w:rFonts w:ascii="宋体" w:eastAsia="宋体" w:hAnsi="宋体"/>
        </w:rPr>
        <w:t>GT_ID，若连续有效匹配对应的</w:t>
      </w:r>
      <w:proofErr w:type="spellEnd"/>
      <w:r w:rsidRPr="00AC6CC1">
        <w:rPr>
          <w:rFonts w:ascii="宋体" w:eastAsia="宋体" w:hAnsi="宋体"/>
        </w:rPr>
        <w:t xml:space="preserve"> </w:t>
      </w:r>
      <w:proofErr w:type="spellStart"/>
      <w:r w:rsidRPr="00AC6CC1">
        <w:rPr>
          <w:rFonts w:ascii="宋体" w:eastAsia="宋体" w:hAnsi="宋体"/>
        </w:rPr>
        <w:t>track_id</w:t>
      </w:r>
      <w:proofErr w:type="spellEnd"/>
      <w:r w:rsidRPr="00AC6CC1">
        <w:rPr>
          <w:rFonts w:ascii="宋体" w:eastAsia="宋体" w:hAnsi="宋体"/>
        </w:rPr>
        <w:t xml:space="preserve"> </w:t>
      </w:r>
      <w:proofErr w:type="spellStart"/>
      <w:r w:rsidRPr="00AC6CC1">
        <w:rPr>
          <w:rFonts w:ascii="宋体" w:eastAsia="宋体" w:hAnsi="宋体"/>
        </w:rPr>
        <w:t>发生变化，则记为一次</w:t>
      </w:r>
      <w:proofErr w:type="spellEnd"/>
      <w:r w:rsidRPr="00AC6CC1">
        <w:rPr>
          <w:rFonts w:ascii="宋体" w:eastAsia="宋体" w:hAnsi="宋体"/>
        </w:rPr>
        <w:t xml:space="preserve"> ID Switch。</w:t>
      </w:r>
    </w:p>
    <w:p w14:paraId="3AA2691B" w14:textId="77777777" w:rsidR="003155CD" w:rsidRPr="00AC6CC1" w:rsidRDefault="00000000">
      <w:pPr>
        <w:pStyle w:val="1"/>
        <w:rPr>
          <w:rFonts w:ascii="宋体" w:eastAsia="宋体" w:hAnsi="宋体"/>
        </w:rPr>
      </w:pPr>
      <w:r w:rsidRPr="00AC6CC1">
        <w:rPr>
          <w:rFonts w:ascii="宋体" w:eastAsia="宋体" w:hAnsi="宋体"/>
        </w:rPr>
        <w:lastRenderedPageBreak/>
        <w:t>3. 真实 YOLO + Tracker 评估结果</w:t>
      </w:r>
    </w:p>
    <w:p w14:paraId="03A709C1" w14:textId="77777777" w:rsidR="003155CD" w:rsidRPr="00AC6CC1" w:rsidRDefault="00000000">
      <w:pPr>
        <w:pStyle w:val="21"/>
        <w:rPr>
          <w:rFonts w:ascii="宋体" w:eastAsia="宋体" w:hAnsi="宋体"/>
        </w:rPr>
      </w:pPr>
      <w:r w:rsidRPr="00AC6CC1">
        <w:rPr>
          <w:rFonts w:ascii="宋体" w:eastAsia="宋体" w:hAnsi="宋体"/>
        </w:rPr>
        <w:t>3.1 GT 对齐后的检测/跟踪覆盖情况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65"/>
        <w:gridCol w:w="1744"/>
        <w:gridCol w:w="1583"/>
        <w:gridCol w:w="1491"/>
        <w:gridCol w:w="1818"/>
        <w:gridCol w:w="1633"/>
      </w:tblGrid>
      <w:tr w:rsidR="003155CD" w:rsidRPr="00AC6CC1" w14:paraId="17312BF3" w14:textId="77777777">
        <w:trPr>
          <w:jc w:val="center"/>
        </w:trPr>
        <w:tc>
          <w:tcPr>
            <w:tcW w:w="1587" w:type="dxa"/>
            <w:shd w:val="clear" w:color="auto" w:fill="D9EAF7"/>
            <w:vAlign w:val="center"/>
          </w:tcPr>
          <w:p w14:paraId="3A2DD587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b/>
                <w:sz w:val="18"/>
              </w:rPr>
              <w:t>场景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0B658086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b/>
                <w:sz w:val="18"/>
              </w:rPr>
              <w:t>Tracking GT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50005E69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b/>
                <w:sz w:val="18"/>
              </w:rPr>
              <w:t>YOLO有检测帧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932B1CB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b/>
                <w:sz w:val="18"/>
              </w:rPr>
              <w:t>YOLO检测框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68DB95CE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b/>
                <w:sz w:val="18"/>
              </w:rPr>
              <w:t>Tracker输出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4B0EF09A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b/>
                <w:sz w:val="18"/>
              </w:rPr>
              <w:t>有检测帧覆盖率</w:t>
            </w:r>
          </w:p>
        </w:tc>
      </w:tr>
      <w:tr w:rsidR="003155CD" w:rsidRPr="00AC6CC1" w14:paraId="693B505C" w14:textId="77777777">
        <w:trPr>
          <w:jc w:val="center"/>
        </w:trPr>
        <w:tc>
          <w:tcPr>
            <w:tcW w:w="1587" w:type="dxa"/>
            <w:vAlign w:val="center"/>
          </w:tcPr>
          <w:p w14:paraId="546FC13F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park</w:t>
            </w:r>
          </w:p>
        </w:tc>
        <w:tc>
          <w:tcPr>
            <w:tcW w:w="1928" w:type="dxa"/>
            <w:vAlign w:val="center"/>
          </w:tcPr>
          <w:p w14:paraId="5E558206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30帧 / 90实例</w:t>
            </w:r>
          </w:p>
        </w:tc>
        <w:tc>
          <w:tcPr>
            <w:tcW w:w="1814" w:type="dxa"/>
            <w:vAlign w:val="center"/>
          </w:tcPr>
          <w:p w14:paraId="116A0EDA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30</w:t>
            </w:r>
          </w:p>
        </w:tc>
        <w:tc>
          <w:tcPr>
            <w:tcW w:w="1701" w:type="dxa"/>
            <w:vAlign w:val="center"/>
          </w:tcPr>
          <w:p w14:paraId="2CC87F8A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107</w:t>
            </w:r>
          </w:p>
        </w:tc>
        <w:tc>
          <w:tcPr>
            <w:tcW w:w="2041" w:type="dxa"/>
            <w:vAlign w:val="center"/>
          </w:tcPr>
          <w:p w14:paraId="22D18968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30帧 / 107条</w:t>
            </w:r>
          </w:p>
        </w:tc>
        <w:tc>
          <w:tcPr>
            <w:tcW w:w="1814" w:type="dxa"/>
            <w:vAlign w:val="center"/>
          </w:tcPr>
          <w:p w14:paraId="5B911E11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100.00%</w:t>
            </w:r>
          </w:p>
        </w:tc>
      </w:tr>
      <w:tr w:rsidR="003155CD" w:rsidRPr="00AC6CC1" w14:paraId="6FCFD359" w14:textId="77777777">
        <w:trPr>
          <w:jc w:val="center"/>
        </w:trPr>
        <w:tc>
          <w:tcPr>
            <w:tcW w:w="1587" w:type="dxa"/>
            <w:vAlign w:val="center"/>
          </w:tcPr>
          <w:p w14:paraId="2386BFA0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security</w:t>
            </w:r>
          </w:p>
        </w:tc>
        <w:tc>
          <w:tcPr>
            <w:tcW w:w="1928" w:type="dxa"/>
            <w:vAlign w:val="center"/>
          </w:tcPr>
          <w:p w14:paraId="03722DAD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30帧 / 90实例</w:t>
            </w:r>
          </w:p>
        </w:tc>
        <w:tc>
          <w:tcPr>
            <w:tcW w:w="1814" w:type="dxa"/>
            <w:vAlign w:val="center"/>
          </w:tcPr>
          <w:p w14:paraId="4E4F0370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30</w:t>
            </w:r>
          </w:p>
        </w:tc>
        <w:tc>
          <w:tcPr>
            <w:tcW w:w="1701" w:type="dxa"/>
            <w:vAlign w:val="center"/>
          </w:tcPr>
          <w:p w14:paraId="4843C55D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635</w:t>
            </w:r>
          </w:p>
        </w:tc>
        <w:tc>
          <w:tcPr>
            <w:tcW w:w="2041" w:type="dxa"/>
            <w:vAlign w:val="center"/>
          </w:tcPr>
          <w:p w14:paraId="6AF76D47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30帧 / 635条</w:t>
            </w:r>
          </w:p>
        </w:tc>
        <w:tc>
          <w:tcPr>
            <w:tcW w:w="1814" w:type="dxa"/>
            <w:vAlign w:val="center"/>
          </w:tcPr>
          <w:p w14:paraId="31283D99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100.00%</w:t>
            </w:r>
          </w:p>
        </w:tc>
      </w:tr>
      <w:tr w:rsidR="003155CD" w:rsidRPr="00AC6CC1" w14:paraId="06D34A53" w14:textId="77777777">
        <w:trPr>
          <w:jc w:val="center"/>
        </w:trPr>
        <w:tc>
          <w:tcPr>
            <w:tcW w:w="1587" w:type="dxa"/>
            <w:vAlign w:val="center"/>
          </w:tcPr>
          <w:p w14:paraId="12EBE316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border</w:t>
            </w:r>
          </w:p>
        </w:tc>
        <w:tc>
          <w:tcPr>
            <w:tcW w:w="1928" w:type="dxa"/>
            <w:vAlign w:val="center"/>
          </w:tcPr>
          <w:p w14:paraId="7E73903D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30帧 / 30实例</w:t>
            </w:r>
          </w:p>
        </w:tc>
        <w:tc>
          <w:tcPr>
            <w:tcW w:w="1814" w:type="dxa"/>
            <w:vAlign w:val="center"/>
          </w:tcPr>
          <w:p w14:paraId="32717EC7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16</w:t>
            </w:r>
          </w:p>
        </w:tc>
        <w:tc>
          <w:tcPr>
            <w:tcW w:w="1701" w:type="dxa"/>
            <w:vAlign w:val="center"/>
          </w:tcPr>
          <w:p w14:paraId="471973A1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16</w:t>
            </w:r>
          </w:p>
        </w:tc>
        <w:tc>
          <w:tcPr>
            <w:tcW w:w="2041" w:type="dxa"/>
            <w:vAlign w:val="center"/>
          </w:tcPr>
          <w:p w14:paraId="3675D170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16帧 / 16条</w:t>
            </w:r>
          </w:p>
        </w:tc>
        <w:tc>
          <w:tcPr>
            <w:tcW w:w="1814" w:type="dxa"/>
            <w:vAlign w:val="center"/>
          </w:tcPr>
          <w:p w14:paraId="60F08961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53.33%</w:t>
            </w:r>
          </w:p>
        </w:tc>
      </w:tr>
    </w:tbl>
    <w:p w14:paraId="72D6FDD5" w14:textId="77777777" w:rsidR="003155CD" w:rsidRPr="00AC6CC1" w:rsidRDefault="003155CD">
      <w:pPr>
        <w:rPr>
          <w:rFonts w:ascii="宋体" w:eastAsia="宋体" w:hAnsi="宋体"/>
        </w:rPr>
      </w:pPr>
    </w:p>
    <w:p w14:paraId="3CD4D09C" w14:textId="77777777" w:rsidR="003155CD" w:rsidRPr="00AC6CC1" w:rsidRDefault="00000000">
      <w:pPr>
        <w:rPr>
          <w:rFonts w:ascii="宋体" w:eastAsia="宋体" w:hAnsi="宋体"/>
          <w:lang w:eastAsia="zh-CN"/>
        </w:rPr>
      </w:pPr>
      <w:r w:rsidRPr="00AC6CC1">
        <w:rPr>
          <w:rFonts w:ascii="宋体" w:eastAsia="宋体" w:hAnsi="宋体"/>
          <w:lang w:eastAsia="zh-CN"/>
        </w:rPr>
        <w:t>Park 和 Security 的 30 个 GT 帧均存在 YOLO 检测输出，说明帧索引已经与 GT 正确对齐。Border 仅有 16/30 帧产生检测结果，因此该场景的整体检测—跟踪链路首先受到前端漏检限制。</w:t>
      </w:r>
    </w:p>
    <w:p w14:paraId="4B53D0CE" w14:textId="77777777" w:rsidR="003155CD" w:rsidRPr="00AC6CC1" w:rsidRDefault="00000000">
      <w:pPr>
        <w:pStyle w:val="21"/>
        <w:rPr>
          <w:rFonts w:ascii="宋体" w:eastAsia="宋体" w:hAnsi="宋体"/>
        </w:rPr>
      </w:pPr>
      <w:r w:rsidRPr="00AC6CC1">
        <w:rPr>
          <w:rFonts w:ascii="宋体" w:eastAsia="宋体" w:hAnsi="宋体"/>
        </w:rPr>
        <w:t xml:space="preserve">3.2 </w:t>
      </w:r>
      <w:proofErr w:type="spellStart"/>
      <w:r w:rsidRPr="00AC6CC1">
        <w:rPr>
          <w:rFonts w:ascii="宋体" w:eastAsia="宋体" w:hAnsi="宋体"/>
        </w:rPr>
        <w:t>跟踪成功率与</w:t>
      </w:r>
      <w:proofErr w:type="spellEnd"/>
      <w:r w:rsidRPr="00AC6CC1">
        <w:rPr>
          <w:rFonts w:ascii="宋体" w:eastAsia="宋体" w:hAnsi="宋体"/>
        </w:rPr>
        <w:t xml:space="preserve"> ID Switch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29"/>
        <w:gridCol w:w="1247"/>
        <w:gridCol w:w="1386"/>
        <w:gridCol w:w="1231"/>
        <w:gridCol w:w="1621"/>
        <w:gridCol w:w="1529"/>
        <w:gridCol w:w="1391"/>
      </w:tblGrid>
      <w:tr w:rsidR="003155CD" w:rsidRPr="00AC6CC1" w14:paraId="43A20FD4" w14:textId="77777777"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697E4A65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b/>
                <w:sz w:val="18"/>
              </w:rPr>
              <w:t>场景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2CF9038C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b/>
                <w:sz w:val="18"/>
              </w:rPr>
              <w:t>GT实例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6809D930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b/>
                <w:sz w:val="18"/>
              </w:rPr>
              <w:t>成功跟踪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CDE03A4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b/>
                <w:sz w:val="18"/>
              </w:rPr>
              <w:t>漏跟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4C3E986C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b/>
                <w:sz w:val="18"/>
              </w:rPr>
              <w:t>跟踪成功率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86A4C04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b/>
                <w:sz w:val="18"/>
              </w:rPr>
              <w:t>漏跟率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40F2F4B1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b/>
                <w:sz w:val="18"/>
              </w:rPr>
              <w:t>ID Switch</w:t>
            </w:r>
          </w:p>
        </w:tc>
      </w:tr>
      <w:tr w:rsidR="003155CD" w:rsidRPr="00AC6CC1" w14:paraId="4F8DC787" w14:textId="77777777">
        <w:trPr>
          <w:jc w:val="center"/>
        </w:trPr>
        <w:tc>
          <w:tcPr>
            <w:tcW w:w="1417" w:type="dxa"/>
            <w:vAlign w:val="center"/>
          </w:tcPr>
          <w:p w14:paraId="3B461693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park</w:t>
            </w:r>
          </w:p>
        </w:tc>
        <w:tc>
          <w:tcPr>
            <w:tcW w:w="1417" w:type="dxa"/>
            <w:vAlign w:val="center"/>
          </w:tcPr>
          <w:p w14:paraId="0ADCE816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90</w:t>
            </w:r>
          </w:p>
        </w:tc>
        <w:tc>
          <w:tcPr>
            <w:tcW w:w="1587" w:type="dxa"/>
            <w:vAlign w:val="center"/>
          </w:tcPr>
          <w:p w14:paraId="57C04FEF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75</w:t>
            </w:r>
          </w:p>
        </w:tc>
        <w:tc>
          <w:tcPr>
            <w:tcW w:w="1417" w:type="dxa"/>
            <w:vAlign w:val="center"/>
          </w:tcPr>
          <w:p w14:paraId="07C769A8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15</w:t>
            </w:r>
          </w:p>
        </w:tc>
        <w:tc>
          <w:tcPr>
            <w:tcW w:w="1814" w:type="dxa"/>
            <w:vAlign w:val="center"/>
          </w:tcPr>
          <w:p w14:paraId="082CFFBE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83.33%</w:t>
            </w:r>
          </w:p>
        </w:tc>
        <w:tc>
          <w:tcPr>
            <w:tcW w:w="1701" w:type="dxa"/>
            <w:vAlign w:val="center"/>
          </w:tcPr>
          <w:p w14:paraId="415BC7DB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16.67%</w:t>
            </w:r>
          </w:p>
        </w:tc>
        <w:tc>
          <w:tcPr>
            <w:tcW w:w="1531" w:type="dxa"/>
            <w:vAlign w:val="center"/>
          </w:tcPr>
          <w:p w14:paraId="790F005C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0</w:t>
            </w:r>
          </w:p>
        </w:tc>
      </w:tr>
      <w:tr w:rsidR="003155CD" w:rsidRPr="00AC6CC1" w14:paraId="387CF401" w14:textId="77777777">
        <w:trPr>
          <w:jc w:val="center"/>
        </w:trPr>
        <w:tc>
          <w:tcPr>
            <w:tcW w:w="1417" w:type="dxa"/>
            <w:vAlign w:val="center"/>
          </w:tcPr>
          <w:p w14:paraId="0D2C547F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security</w:t>
            </w:r>
          </w:p>
        </w:tc>
        <w:tc>
          <w:tcPr>
            <w:tcW w:w="1417" w:type="dxa"/>
            <w:vAlign w:val="center"/>
          </w:tcPr>
          <w:p w14:paraId="78B2466E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90</w:t>
            </w:r>
          </w:p>
        </w:tc>
        <w:tc>
          <w:tcPr>
            <w:tcW w:w="1587" w:type="dxa"/>
            <w:vAlign w:val="center"/>
          </w:tcPr>
          <w:p w14:paraId="6A44CFF0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68</w:t>
            </w:r>
          </w:p>
        </w:tc>
        <w:tc>
          <w:tcPr>
            <w:tcW w:w="1417" w:type="dxa"/>
            <w:vAlign w:val="center"/>
          </w:tcPr>
          <w:p w14:paraId="6CEA0C44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22</w:t>
            </w:r>
          </w:p>
        </w:tc>
        <w:tc>
          <w:tcPr>
            <w:tcW w:w="1814" w:type="dxa"/>
            <w:vAlign w:val="center"/>
          </w:tcPr>
          <w:p w14:paraId="69E583FD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75.56%</w:t>
            </w:r>
          </w:p>
        </w:tc>
        <w:tc>
          <w:tcPr>
            <w:tcW w:w="1701" w:type="dxa"/>
            <w:vAlign w:val="center"/>
          </w:tcPr>
          <w:p w14:paraId="25056158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24.44%</w:t>
            </w:r>
          </w:p>
        </w:tc>
        <w:tc>
          <w:tcPr>
            <w:tcW w:w="1531" w:type="dxa"/>
            <w:vAlign w:val="center"/>
          </w:tcPr>
          <w:p w14:paraId="5A743E0A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14</w:t>
            </w:r>
          </w:p>
        </w:tc>
      </w:tr>
      <w:tr w:rsidR="003155CD" w:rsidRPr="00AC6CC1" w14:paraId="353C4B27" w14:textId="77777777">
        <w:trPr>
          <w:jc w:val="center"/>
        </w:trPr>
        <w:tc>
          <w:tcPr>
            <w:tcW w:w="1417" w:type="dxa"/>
            <w:vAlign w:val="center"/>
          </w:tcPr>
          <w:p w14:paraId="2CA99332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border</w:t>
            </w:r>
          </w:p>
        </w:tc>
        <w:tc>
          <w:tcPr>
            <w:tcW w:w="1417" w:type="dxa"/>
            <w:vAlign w:val="center"/>
          </w:tcPr>
          <w:p w14:paraId="0080ADEC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30</w:t>
            </w:r>
          </w:p>
        </w:tc>
        <w:tc>
          <w:tcPr>
            <w:tcW w:w="1587" w:type="dxa"/>
            <w:vAlign w:val="center"/>
          </w:tcPr>
          <w:p w14:paraId="639CF885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14</w:t>
            </w:r>
          </w:p>
        </w:tc>
        <w:tc>
          <w:tcPr>
            <w:tcW w:w="1417" w:type="dxa"/>
            <w:vAlign w:val="center"/>
          </w:tcPr>
          <w:p w14:paraId="17F6F297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16</w:t>
            </w:r>
          </w:p>
        </w:tc>
        <w:tc>
          <w:tcPr>
            <w:tcW w:w="1814" w:type="dxa"/>
            <w:vAlign w:val="center"/>
          </w:tcPr>
          <w:p w14:paraId="77C55BDA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46.67%</w:t>
            </w:r>
          </w:p>
        </w:tc>
        <w:tc>
          <w:tcPr>
            <w:tcW w:w="1701" w:type="dxa"/>
            <w:vAlign w:val="center"/>
          </w:tcPr>
          <w:p w14:paraId="6961A198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53.33%</w:t>
            </w:r>
          </w:p>
        </w:tc>
        <w:tc>
          <w:tcPr>
            <w:tcW w:w="1531" w:type="dxa"/>
            <w:vAlign w:val="center"/>
          </w:tcPr>
          <w:p w14:paraId="61813788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0</w:t>
            </w:r>
          </w:p>
        </w:tc>
      </w:tr>
      <w:tr w:rsidR="003155CD" w:rsidRPr="00AC6CC1" w14:paraId="47745302" w14:textId="77777777">
        <w:trPr>
          <w:jc w:val="center"/>
        </w:trPr>
        <w:tc>
          <w:tcPr>
            <w:tcW w:w="1417" w:type="dxa"/>
            <w:vAlign w:val="center"/>
          </w:tcPr>
          <w:p w14:paraId="651BDC7A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总体</w:t>
            </w:r>
          </w:p>
        </w:tc>
        <w:tc>
          <w:tcPr>
            <w:tcW w:w="1417" w:type="dxa"/>
            <w:vAlign w:val="center"/>
          </w:tcPr>
          <w:p w14:paraId="78E60ED5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210</w:t>
            </w:r>
          </w:p>
        </w:tc>
        <w:tc>
          <w:tcPr>
            <w:tcW w:w="1587" w:type="dxa"/>
            <w:vAlign w:val="center"/>
          </w:tcPr>
          <w:p w14:paraId="2CD3EB67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157</w:t>
            </w:r>
          </w:p>
        </w:tc>
        <w:tc>
          <w:tcPr>
            <w:tcW w:w="1417" w:type="dxa"/>
            <w:vAlign w:val="center"/>
          </w:tcPr>
          <w:p w14:paraId="58FAA928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53</w:t>
            </w:r>
          </w:p>
        </w:tc>
        <w:tc>
          <w:tcPr>
            <w:tcW w:w="1814" w:type="dxa"/>
            <w:vAlign w:val="center"/>
          </w:tcPr>
          <w:p w14:paraId="23383C19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74.76%</w:t>
            </w:r>
          </w:p>
        </w:tc>
        <w:tc>
          <w:tcPr>
            <w:tcW w:w="1701" w:type="dxa"/>
            <w:vAlign w:val="center"/>
          </w:tcPr>
          <w:p w14:paraId="3F665962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25.24%</w:t>
            </w:r>
          </w:p>
        </w:tc>
        <w:tc>
          <w:tcPr>
            <w:tcW w:w="1531" w:type="dxa"/>
            <w:vAlign w:val="center"/>
          </w:tcPr>
          <w:p w14:paraId="547FD752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14</w:t>
            </w:r>
          </w:p>
        </w:tc>
      </w:tr>
    </w:tbl>
    <w:p w14:paraId="54A154FC" w14:textId="77777777" w:rsidR="003155CD" w:rsidRPr="00AC6CC1" w:rsidRDefault="003155CD">
      <w:pPr>
        <w:rPr>
          <w:rFonts w:ascii="宋体" w:eastAsia="宋体" w:hAnsi="宋体"/>
        </w:rPr>
      </w:pPr>
    </w:p>
    <w:p w14:paraId="4C46188B" w14:textId="77777777" w:rsidR="003155CD" w:rsidRPr="00AC6CC1" w:rsidRDefault="00000000">
      <w:pPr>
        <w:pStyle w:val="21"/>
        <w:rPr>
          <w:rFonts w:ascii="宋体" w:eastAsia="宋体" w:hAnsi="宋体"/>
        </w:rPr>
      </w:pPr>
      <w:r w:rsidRPr="00AC6CC1">
        <w:rPr>
          <w:rFonts w:ascii="宋体" w:eastAsia="宋体" w:hAnsi="宋体"/>
        </w:rPr>
        <w:t>3.3 结果分析</w:t>
      </w:r>
    </w:p>
    <w:p w14:paraId="382873E6" w14:textId="77777777" w:rsidR="003155CD" w:rsidRPr="00AC6CC1" w:rsidRDefault="00000000">
      <w:pPr>
        <w:rPr>
          <w:rFonts w:ascii="宋体" w:eastAsia="宋体" w:hAnsi="宋体"/>
          <w:lang w:eastAsia="zh-CN"/>
        </w:rPr>
      </w:pPr>
      <w:r w:rsidRPr="00AC6CC1">
        <w:rPr>
          <w:rFonts w:ascii="宋体" w:eastAsia="宋体" w:hAnsi="宋体"/>
          <w:lang w:eastAsia="zh-CN"/>
        </w:rPr>
        <w:t xml:space="preserve">Park 场景表现最佳，跟踪成功率为 83.33%，且未发生 ID Switch。该结果说明在目标相对清晰、运动连续的情况下，当前 YOLO + </w:t>
      </w:r>
      <w:proofErr w:type="spellStart"/>
      <w:r w:rsidRPr="00AC6CC1">
        <w:rPr>
          <w:rFonts w:ascii="宋体" w:eastAsia="宋体" w:hAnsi="宋体"/>
          <w:lang w:eastAsia="zh-CN"/>
        </w:rPr>
        <w:t>IoU</w:t>
      </w:r>
      <w:proofErr w:type="spellEnd"/>
      <w:r w:rsidRPr="00AC6CC1">
        <w:rPr>
          <w:rFonts w:ascii="宋体" w:eastAsia="宋体" w:hAnsi="宋体"/>
          <w:lang w:eastAsia="zh-CN"/>
        </w:rPr>
        <w:t xml:space="preserve"> Tracker 链路能够较稳定地维持轨迹身份。</w:t>
      </w:r>
    </w:p>
    <w:p w14:paraId="02F30B83" w14:textId="77777777" w:rsidR="003155CD" w:rsidRPr="00AC6CC1" w:rsidRDefault="00000000">
      <w:pPr>
        <w:rPr>
          <w:rFonts w:ascii="宋体" w:eastAsia="宋体" w:hAnsi="宋体"/>
          <w:lang w:eastAsia="zh-CN"/>
        </w:rPr>
      </w:pPr>
      <w:r w:rsidRPr="00AC6CC1">
        <w:rPr>
          <w:rFonts w:ascii="宋体" w:eastAsia="宋体" w:hAnsi="宋体"/>
          <w:lang w:eastAsia="zh-CN"/>
        </w:rPr>
        <w:t xml:space="preserve">Security 场景跟踪成功率为 75.56%，但出现 14 次 ID Switch。该场景每 30 帧产生 635 个检测框，目标密度明显高于其他场景。在目标靠近、交叉或遮挡时，基于边界框 </w:t>
      </w:r>
      <w:proofErr w:type="spellStart"/>
      <w:r w:rsidRPr="00AC6CC1">
        <w:rPr>
          <w:rFonts w:ascii="宋体" w:eastAsia="宋体" w:hAnsi="宋体"/>
          <w:lang w:eastAsia="zh-CN"/>
        </w:rPr>
        <w:t>IoU</w:t>
      </w:r>
      <w:proofErr w:type="spellEnd"/>
      <w:r w:rsidRPr="00AC6CC1">
        <w:rPr>
          <w:rFonts w:ascii="宋体" w:eastAsia="宋体" w:hAnsi="宋体"/>
          <w:lang w:eastAsia="zh-CN"/>
        </w:rPr>
        <w:t xml:space="preserve"> 的简化匹配更容易出现轨迹身份切换，因此该场景的主要问题是轨迹关联稳定性。</w:t>
      </w:r>
    </w:p>
    <w:p w14:paraId="410D429C" w14:textId="77777777" w:rsidR="003155CD" w:rsidRPr="00AC6CC1" w:rsidRDefault="00000000">
      <w:pPr>
        <w:rPr>
          <w:rFonts w:ascii="宋体" w:eastAsia="宋体" w:hAnsi="宋体"/>
          <w:lang w:eastAsia="zh-CN"/>
        </w:rPr>
      </w:pPr>
      <w:r w:rsidRPr="00AC6CC1">
        <w:rPr>
          <w:rFonts w:ascii="宋体" w:eastAsia="宋体" w:hAnsi="宋体"/>
          <w:lang w:eastAsia="zh-CN"/>
        </w:rPr>
        <w:t>Border 场景跟踪成功率为 46.67%，但 ID Switch 为 0。结合其仅 16/30 帧存在 YOLO 检测输出，可以判断该场景的主要瓶颈在检测端漏检，而不是 Tracker 的身份切换。若前端没有产生检测框，后端 Tracker 无法建立或维持对应轨迹。</w:t>
      </w:r>
    </w:p>
    <w:p w14:paraId="34C11FFC" w14:textId="77777777" w:rsidR="003155CD" w:rsidRPr="00AC6CC1" w:rsidRDefault="00000000">
      <w:pPr>
        <w:rPr>
          <w:rFonts w:ascii="宋体" w:eastAsia="宋体" w:hAnsi="宋体"/>
          <w:lang w:eastAsia="zh-CN"/>
        </w:rPr>
      </w:pPr>
      <w:r w:rsidRPr="00AC6CC1">
        <w:rPr>
          <w:rFonts w:ascii="宋体" w:eastAsia="宋体" w:hAnsi="宋体"/>
          <w:lang w:eastAsia="zh-CN"/>
        </w:rPr>
        <w:t xml:space="preserve">三场景总体共有 210 个 GT 实例，其中 157 个满足同帧、同类且 IoU≥0.30 的匹配条件，总体跟踪成功率为 74.76%，漏跟率为 25.24%，共发生 14 次 ID Switch。该指标应表述为“基于 GT 实例逐帧 </w:t>
      </w:r>
      <w:proofErr w:type="spellStart"/>
      <w:r w:rsidRPr="00AC6CC1">
        <w:rPr>
          <w:rFonts w:ascii="宋体" w:eastAsia="宋体" w:hAnsi="宋体"/>
          <w:lang w:eastAsia="zh-CN"/>
        </w:rPr>
        <w:t>IoU</w:t>
      </w:r>
      <w:proofErr w:type="spellEnd"/>
      <w:r w:rsidRPr="00AC6CC1">
        <w:rPr>
          <w:rFonts w:ascii="宋体" w:eastAsia="宋体" w:hAnsi="宋体"/>
          <w:lang w:eastAsia="zh-CN"/>
        </w:rPr>
        <w:t xml:space="preserve"> 匹配的跟踪链路成功率”，不等同于标准 </w:t>
      </w:r>
      <w:proofErr w:type="spellStart"/>
      <w:r w:rsidRPr="00AC6CC1">
        <w:rPr>
          <w:rFonts w:ascii="宋体" w:eastAsia="宋体" w:hAnsi="宋体"/>
          <w:lang w:eastAsia="zh-CN"/>
        </w:rPr>
        <w:t>MOTChallenge</w:t>
      </w:r>
      <w:proofErr w:type="spellEnd"/>
      <w:r w:rsidRPr="00AC6CC1">
        <w:rPr>
          <w:rFonts w:ascii="宋体" w:eastAsia="宋体" w:hAnsi="宋体"/>
          <w:lang w:eastAsia="zh-CN"/>
        </w:rPr>
        <w:t xml:space="preserve"> 的 MOTA 或 IDF1。</w:t>
      </w:r>
    </w:p>
    <w:p w14:paraId="6FF4D1B3" w14:textId="77777777" w:rsidR="003155CD" w:rsidRPr="00AC6CC1" w:rsidRDefault="00000000">
      <w:pPr>
        <w:pStyle w:val="1"/>
        <w:rPr>
          <w:rFonts w:ascii="宋体" w:eastAsia="宋体" w:hAnsi="宋体"/>
          <w:lang w:eastAsia="zh-CN"/>
        </w:rPr>
      </w:pPr>
      <w:r w:rsidRPr="00AC6CC1">
        <w:rPr>
          <w:rFonts w:ascii="宋体" w:eastAsia="宋体" w:hAnsi="宋体"/>
          <w:lang w:eastAsia="zh-CN"/>
        </w:rPr>
        <w:t xml:space="preserve">4. Mock Tracker 与 </w:t>
      </w:r>
      <w:proofErr w:type="spellStart"/>
      <w:r w:rsidRPr="00AC6CC1">
        <w:rPr>
          <w:rFonts w:ascii="宋体" w:eastAsia="宋体" w:hAnsi="宋体"/>
          <w:lang w:eastAsia="zh-CN"/>
        </w:rPr>
        <w:t>EnclosureTarget</w:t>
      </w:r>
      <w:proofErr w:type="spellEnd"/>
      <w:r w:rsidRPr="00AC6CC1">
        <w:rPr>
          <w:rFonts w:ascii="宋体" w:eastAsia="宋体" w:hAnsi="宋体"/>
          <w:lang w:eastAsia="zh-CN"/>
        </w:rPr>
        <w:t xml:space="preserve"> 接口验证</w:t>
      </w:r>
    </w:p>
    <w:p w14:paraId="1E1DA0FD" w14:textId="77777777" w:rsidR="003155CD" w:rsidRPr="00AC6CC1" w:rsidRDefault="00000000">
      <w:pPr>
        <w:rPr>
          <w:rFonts w:ascii="宋体" w:eastAsia="宋体" w:hAnsi="宋体"/>
          <w:lang w:eastAsia="zh-CN"/>
        </w:rPr>
      </w:pPr>
      <w:r w:rsidRPr="00AC6CC1">
        <w:rPr>
          <w:rFonts w:ascii="宋体" w:eastAsia="宋体" w:hAnsi="宋体"/>
          <w:lang w:eastAsia="zh-CN"/>
        </w:rPr>
        <w:t xml:space="preserve">在本机缺少 ROS2 环境的情况下，另外搭建了 Mock 数据链路，用于提前验证 Tracker 输出到 </w:t>
      </w:r>
      <w:proofErr w:type="spellStart"/>
      <w:r w:rsidRPr="00AC6CC1">
        <w:rPr>
          <w:rFonts w:ascii="宋体" w:eastAsia="宋体" w:hAnsi="宋体"/>
          <w:lang w:eastAsia="zh-CN"/>
        </w:rPr>
        <w:t>EnclosureTarget</w:t>
      </w:r>
      <w:proofErr w:type="spellEnd"/>
      <w:r w:rsidRPr="00AC6CC1">
        <w:rPr>
          <w:rFonts w:ascii="宋体" w:eastAsia="宋体" w:hAnsi="宋体"/>
          <w:lang w:eastAsia="zh-CN"/>
        </w:rPr>
        <w:t xml:space="preserve"> 接口的数据结构和连续发布逻辑。</w:t>
      </w:r>
    </w:p>
    <w:p w14:paraId="71B5BF2E" w14:textId="77777777" w:rsidR="003155CD" w:rsidRPr="00AC6CC1" w:rsidRDefault="00000000">
      <w:pPr>
        <w:pStyle w:val="a0"/>
        <w:spacing w:after="40"/>
        <w:rPr>
          <w:rFonts w:ascii="宋体" w:eastAsia="宋体" w:hAnsi="宋体"/>
          <w:lang w:eastAsia="zh-CN"/>
        </w:rPr>
      </w:pPr>
      <w:r w:rsidRPr="00AC6CC1">
        <w:rPr>
          <w:rFonts w:ascii="宋体" w:eastAsia="宋体" w:hAnsi="宋体"/>
          <w:lang w:eastAsia="zh-CN"/>
        </w:rPr>
        <w:t>Mock 目标：3 个固定身份目标，共 200 帧。</w:t>
      </w:r>
    </w:p>
    <w:p w14:paraId="64744D88" w14:textId="77777777" w:rsidR="003155CD" w:rsidRPr="00AC6CC1" w:rsidRDefault="00000000">
      <w:pPr>
        <w:pStyle w:val="a0"/>
        <w:spacing w:after="40"/>
        <w:rPr>
          <w:rFonts w:ascii="宋体" w:eastAsia="宋体" w:hAnsi="宋体"/>
        </w:rPr>
      </w:pPr>
      <w:r w:rsidRPr="00AC6CC1">
        <w:rPr>
          <w:rFonts w:ascii="宋体" w:eastAsia="宋体" w:hAnsi="宋体"/>
        </w:rPr>
        <w:t xml:space="preserve">Mock Tracker </w:t>
      </w:r>
      <w:proofErr w:type="spellStart"/>
      <w:r w:rsidRPr="00AC6CC1">
        <w:rPr>
          <w:rFonts w:ascii="宋体" w:eastAsia="宋体" w:hAnsi="宋体"/>
        </w:rPr>
        <w:t>在理想输入下实现</w:t>
      </w:r>
      <w:proofErr w:type="spellEnd"/>
      <w:r w:rsidRPr="00AC6CC1">
        <w:rPr>
          <w:rFonts w:ascii="宋体" w:eastAsia="宋体" w:hAnsi="宋体"/>
        </w:rPr>
        <w:t xml:space="preserve"> 100% 连续轨迹保持，ID Switch = 0。</w:t>
      </w:r>
    </w:p>
    <w:p w14:paraId="5CCF4421" w14:textId="77777777" w:rsidR="003155CD" w:rsidRPr="00AC6CC1" w:rsidRDefault="00000000">
      <w:pPr>
        <w:pStyle w:val="a0"/>
        <w:spacing w:after="40"/>
        <w:rPr>
          <w:rFonts w:ascii="宋体" w:eastAsia="宋体" w:hAnsi="宋体"/>
        </w:rPr>
      </w:pPr>
      <w:r w:rsidRPr="00AC6CC1">
        <w:rPr>
          <w:rFonts w:ascii="宋体" w:eastAsia="宋体" w:hAnsi="宋体"/>
        </w:rPr>
        <w:t>已将 Mock Tracker 输出转换为 enclosure_targets_mock.csv，包含目标位置、速度、运动模式、置信度、bbox、历史轨迹和预测位置等字段。</w:t>
      </w:r>
    </w:p>
    <w:p w14:paraId="16758B25" w14:textId="77777777" w:rsidR="003155CD" w:rsidRPr="00AC6CC1" w:rsidRDefault="00000000">
      <w:pPr>
        <w:pStyle w:val="a0"/>
        <w:spacing w:after="40"/>
        <w:rPr>
          <w:rFonts w:ascii="宋体" w:eastAsia="宋体" w:hAnsi="宋体"/>
        </w:rPr>
      </w:pPr>
      <w:r w:rsidRPr="00AC6CC1">
        <w:rPr>
          <w:rFonts w:ascii="宋体" w:eastAsia="宋体" w:hAnsi="宋体"/>
        </w:rPr>
        <w:t>已通过 mock_publisher.py 按约 10 Hz 方式模拟连续发布 EnclosureTarget 数据。</w:t>
      </w:r>
    </w:p>
    <w:p w14:paraId="3667C629" w14:textId="77777777" w:rsidR="003155CD" w:rsidRPr="00AC6CC1" w:rsidRDefault="00000000">
      <w:pPr>
        <w:rPr>
          <w:rFonts w:ascii="宋体" w:eastAsia="宋体" w:hAnsi="宋体"/>
          <w:lang w:eastAsia="zh-CN"/>
        </w:rPr>
      </w:pPr>
      <w:r w:rsidRPr="00AC6CC1">
        <w:rPr>
          <w:rFonts w:ascii="宋体" w:eastAsia="宋体" w:hAnsi="宋体"/>
          <w:lang w:eastAsia="zh-CN"/>
        </w:rPr>
        <w:lastRenderedPageBreak/>
        <w:t>需要强调：Mock 100% 结果仅证明接口格式、轨迹 ID 维护和数据流逻辑可正常工作，不代表真实视频场景下的跟踪性能。</w:t>
      </w:r>
    </w:p>
    <w:p w14:paraId="4629E3D1" w14:textId="77777777" w:rsidR="003155CD" w:rsidRPr="00AC6CC1" w:rsidRDefault="00000000">
      <w:pPr>
        <w:pStyle w:val="1"/>
        <w:rPr>
          <w:rFonts w:ascii="宋体" w:eastAsia="宋体" w:hAnsi="宋体"/>
          <w:lang w:eastAsia="zh-CN"/>
        </w:rPr>
      </w:pPr>
      <w:r w:rsidRPr="00AC6CC1">
        <w:rPr>
          <w:rFonts w:ascii="宋体" w:eastAsia="宋体" w:hAnsi="宋体"/>
          <w:lang w:eastAsia="zh-CN"/>
        </w:rPr>
        <w:t>5. 当前完成情况与待联调项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1735"/>
        <w:gridCol w:w="5663"/>
      </w:tblGrid>
      <w:tr w:rsidR="003155CD" w:rsidRPr="00AC6CC1" w14:paraId="478A1B46" w14:textId="77777777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5015A95C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AC6CC1">
              <w:rPr>
                <w:rFonts w:ascii="宋体" w:eastAsia="宋体" w:hAnsi="宋体"/>
                <w:b/>
                <w:sz w:val="18"/>
              </w:rPr>
              <w:t>任务项</w:t>
            </w:r>
            <w:proofErr w:type="spellEnd"/>
          </w:p>
        </w:tc>
        <w:tc>
          <w:tcPr>
            <w:tcW w:w="1814" w:type="dxa"/>
            <w:shd w:val="clear" w:color="auto" w:fill="D9EAF7"/>
            <w:vAlign w:val="center"/>
          </w:tcPr>
          <w:p w14:paraId="6A0EFF7E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b/>
                <w:sz w:val="18"/>
              </w:rPr>
              <w:t>当前状态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5C6C7324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b/>
                <w:sz w:val="18"/>
              </w:rPr>
              <w:t>说明</w:t>
            </w:r>
          </w:p>
        </w:tc>
      </w:tr>
      <w:tr w:rsidR="003155CD" w:rsidRPr="00AC6CC1" w14:paraId="2C5474B8" w14:textId="77777777">
        <w:trPr>
          <w:jc w:val="center"/>
        </w:trPr>
        <w:tc>
          <w:tcPr>
            <w:tcW w:w="2381" w:type="dxa"/>
            <w:vAlign w:val="center"/>
          </w:tcPr>
          <w:p w14:paraId="18451530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三场景检测结果</w:t>
            </w:r>
          </w:p>
        </w:tc>
        <w:tc>
          <w:tcPr>
            <w:tcW w:w="1814" w:type="dxa"/>
            <w:vAlign w:val="center"/>
          </w:tcPr>
          <w:p w14:paraId="2D4A943A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已完成</w:t>
            </w:r>
          </w:p>
        </w:tc>
        <w:tc>
          <w:tcPr>
            <w:tcW w:w="5783" w:type="dxa"/>
            <w:vAlign w:val="center"/>
          </w:tcPr>
          <w:p w14:paraId="21253AFB" w14:textId="77777777" w:rsidR="003155CD" w:rsidRPr="00AC6CC1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AC6CC1">
              <w:rPr>
                <w:rFonts w:ascii="宋体" w:eastAsia="宋体" w:hAnsi="宋体"/>
                <w:sz w:val="18"/>
                <w:lang w:eastAsia="zh-CN"/>
              </w:rPr>
              <w:t>已按当前原视频和 GT 帧索引重新生成检测结果</w:t>
            </w:r>
          </w:p>
        </w:tc>
      </w:tr>
      <w:tr w:rsidR="003155CD" w:rsidRPr="00AC6CC1" w14:paraId="03F5999A" w14:textId="77777777">
        <w:trPr>
          <w:jc w:val="center"/>
        </w:trPr>
        <w:tc>
          <w:tcPr>
            <w:tcW w:w="2381" w:type="dxa"/>
            <w:vAlign w:val="center"/>
          </w:tcPr>
          <w:p w14:paraId="3F0E7FE6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AC6CC1">
              <w:rPr>
                <w:rFonts w:ascii="宋体" w:eastAsia="宋体" w:hAnsi="宋体"/>
                <w:sz w:val="18"/>
              </w:rPr>
              <w:t>检测阈值选择</w:t>
            </w:r>
            <w:proofErr w:type="spellEnd"/>
          </w:p>
        </w:tc>
        <w:tc>
          <w:tcPr>
            <w:tcW w:w="1814" w:type="dxa"/>
            <w:vAlign w:val="center"/>
          </w:tcPr>
          <w:p w14:paraId="2A4D7837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已完成</w:t>
            </w:r>
          </w:p>
        </w:tc>
        <w:tc>
          <w:tcPr>
            <w:tcW w:w="5783" w:type="dxa"/>
            <w:vAlign w:val="center"/>
          </w:tcPr>
          <w:p w14:paraId="7909B1C4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当前采用 conf = 0.50</w:t>
            </w:r>
          </w:p>
        </w:tc>
      </w:tr>
      <w:tr w:rsidR="003155CD" w:rsidRPr="00AC6CC1" w14:paraId="3590CBA0" w14:textId="77777777">
        <w:trPr>
          <w:jc w:val="center"/>
        </w:trPr>
        <w:tc>
          <w:tcPr>
            <w:tcW w:w="2381" w:type="dxa"/>
            <w:vAlign w:val="center"/>
          </w:tcPr>
          <w:p w14:paraId="001263EB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Tracking GT</w:t>
            </w:r>
          </w:p>
        </w:tc>
        <w:tc>
          <w:tcPr>
            <w:tcW w:w="1814" w:type="dxa"/>
            <w:vAlign w:val="center"/>
          </w:tcPr>
          <w:p w14:paraId="5C8FDFF9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已完成</w:t>
            </w:r>
          </w:p>
        </w:tc>
        <w:tc>
          <w:tcPr>
            <w:tcW w:w="5783" w:type="dxa"/>
            <w:vAlign w:val="center"/>
          </w:tcPr>
          <w:p w14:paraId="169036BE" w14:textId="77777777" w:rsidR="003155CD" w:rsidRPr="00AC6CC1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AC6CC1">
              <w:rPr>
                <w:rFonts w:ascii="宋体" w:eastAsia="宋体" w:hAnsi="宋体"/>
                <w:sz w:val="18"/>
                <w:lang w:eastAsia="zh-CN"/>
              </w:rPr>
              <w:t>3场景共90帧、210个GT实例</w:t>
            </w:r>
          </w:p>
        </w:tc>
      </w:tr>
      <w:tr w:rsidR="003155CD" w:rsidRPr="00AC6CC1" w14:paraId="106FBFBC" w14:textId="77777777">
        <w:trPr>
          <w:jc w:val="center"/>
        </w:trPr>
        <w:tc>
          <w:tcPr>
            <w:tcW w:w="2381" w:type="dxa"/>
            <w:vAlign w:val="center"/>
          </w:tcPr>
          <w:p w14:paraId="0EE0803C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AC6CC1">
              <w:rPr>
                <w:rFonts w:ascii="宋体" w:eastAsia="宋体" w:hAnsi="宋体"/>
                <w:sz w:val="18"/>
              </w:rPr>
              <w:t>真实</w:t>
            </w:r>
            <w:proofErr w:type="spellEnd"/>
            <w:r w:rsidRPr="00AC6CC1">
              <w:rPr>
                <w:rFonts w:ascii="宋体" w:eastAsia="宋体" w:hAnsi="宋体"/>
                <w:sz w:val="18"/>
              </w:rPr>
              <w:t xml:space="preserve"> Tracker </w:t>
            </w:r>
            <w:proofErr w:type="spellStart"/>
            <w:r w:rsidRPr="00AC6CC1">
              <w:rPr>
                <w:rFonts w:ascii="宋体" w:eastAsia="宋体" w:hAnsi="宋体"/>
                <w:sz w:val="18"/>
              </w:rPr>
              <w:t>接入</w:t>
            </w:r>
            <w:proofErr w:type="spellEnd"/>
          </w:p>
        </w:tc>
        <w:tc>
          <w:tcPr>
            <w:tcW w:w="1814" w:type="dxa"/>
            <w:vAlign w:val="center"/>
          </w:tcPr>
          <w:p w14:paraId="55A43FBC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已完成</w:t>
            </w:r>
          </w:p>
        </w:tc>
        <w:tc>
          <w:tcPr>
            <w:tcW w:w="5783" w:type="dxa"/>
            <w:vAlign w:val="center"/>
          </w:tcPr>
          <w:p w14:paraId="192DE325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已生成 tracking_eval_park/security/border.csv</w:t>
            </w:r>
          </w:p>
        </w:tc>
      </w:tr>
      <w:tr w:rsidR="003155CD" w:rsidRPr="00AC6CC1" w14:paraId="1CE795F8" w14:textId="77777777">
        <w:trPr>
          <w:jc w:val="center"/>
        </w:trPr>
        <w:tc>
          <w:tcPr>
            <w:tcW w:w="2381" w:type="dxa"/>
            <w:vAlign w:val="center"/>
          </w:tcPr>
          <w:p w14:paraId="2A1B591A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跟踪成功率统计</w:t>
            </w:r>
          </w:p>
        </w:tc>
        <w:tc>
          <w:tcPr>
            <w:tcW w:w="1814" w:type="dxa"/>
            <w:vAlign w:val="center"/>
          </w:tcPr>
          <w:p w14:paraId="7636110F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已完成</w:t>
            </w:r>
          </w:p>
        </w:tc>
        <w:tc>
          <w:tcPr>
            <w:tcW w:w="5783" w:type="dxa"/>
            <w:vAlign w:val="center"/>
          </w:tcPr>
          <w:p w14:paraId="13396BC1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总体74.76%，总ID Switch=14</w:t>
            </w:r>
          </w:p>
        </w:tc>
      </w:tr>
      <w:tr w:rsidR="003155CD" w:rsidRPr="00AC6CC1" w14:paraId="37AAC3F9" w14:textId="77777777">
        <w:trPr>
          <w:jc w:val="center"/>
        </w:trPr>
        <w:tc>
          <w:tcPr>
            <w:tcW w:w="2381" w:type="dxa"/>
            <w:vAlign w:val="center"/>
          </w:tcPr>
          <w:p w14:paraId="7B71102D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Mock Tracker</w:t>
            </w:r>
          </w:p>
        </w:tc>
        <w:tc>
          <w:tcPr>
            <w:tcW w:w="1814" w:type="dxa"/>
            <w:vAlign w:val="center"/>
          </w:tcPr>
          <w:p w14:paraId="3B867A52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已完成</w:t>
            </w:r>
          </w:p>
        </w:tc>
        <w:tc>
          <w:tcPr>
            <w:tcW w:w="5783" w:type="dxa"/>
            <w:vAlign w:val="center"/>
          </w:tcPr>
          <w:p w14:paraId="310F6BE3" w14:textId="77777777" w:rsidR="003155CD" w:rsidRPr="00AC6CC1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AC6CC1">
              <w:rPr>
                <w:rFonts w:ascii="宋体" w:eastAsia="宋体" w:hAnsi="宋体"/>
                <w:sz w:val="18"/>
                <w:lang w:eastAsia="zh-CN"/>
              </w:rPr>
              <w:t>用于接口/链路验证，不作为真实性能</w:t>
            </w:r>
          </w:p>
        </w:tc>
      </w:tr>
      <w:tr w:rsidR="003155CD" w:rsidRPr="00AC6CC1" w14:paraId="338E1D38" w14:textId="77777777">
        <w:trPr>
          <w:jc w:val="center"/>
        </w:trPr>
        <w:tc>
          <w:tcPr>
            <w:tcW w:w="2381" w:type="dxa"/>
            <w:vAlign w:val="center"/>
          </w:tcPr>
          <w:p w14:paraId="2D2CFF80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AC6CC1">
              <w:rPr>
                <w:rFonts w:ascii="宋体" w:eastAsia="宋体" w:hAnsi="宋体"/>
                <w:sz w:val="18"/>
              </w:rPr>
              <w:t>EnclosureTarget</w:t>
            </w:r>
            <w:proofErr w:type="spellEnd"/>
            <w:r w:rsidRPr="00AC6CC1">
              <w:rPr>
                <w:rFonts w:ascii="宋体" w:eastAsia="宋体" w:hAnsi="宋体"/>
                <w:sz w:val="18"/>
              </w:rPr>
              <w:t xml:space="preserve"> Mock </w:t>
            </w:r>
            <w:proofErr w:type="spellStart"/>
            <w:r w:rsidRPr="00AC6CC1">
              <w:rPr>
                <w:rFonts w:ascii="宋体" w:eastAsia="宋体" w:hAnsi="宋体"/>
                <w:sz w:val="18"/>
              </w:rPr>
              <w:t>数据</w:t>
            </w:r>
            <w:proofErr w:type="spellEnd"/>
          </w:p>
        </w:tc>
        <w:tc>
          <w:tcPr>
            <w:tcW w:w="1814" w:type="dxa"/>
            <w:vAlign w:val="center"/>
          </w:tcPr>
          <w:p w14:paraId="32529563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已完成</w:t>
            </w:r>
          </w:p>
        </w:tc>
        <w:tc>
          <w:tcPr>
            <w:tcW w:w="5783" w:type="dxa"/>
            <w:vAlign w:val="center"/>
          </w:tcPr>
          <w:p w14:paraId="2539C02C" w14:textId="77777777" w:rsidR="003155CD" w:rsidRPr="00AC6CC1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AC6CC1">
              <w:rPr>
                <w:rFonts w:ascii="宋体" w:eastAsia="宋体" w:hAnsi="宋体"/>
                <w:sz w:val="18"/>
                <w:lang w:eastAsia="zh-CN"/>
              </w:rPr>
              <w:t>已生成并模拟连续输出</w:t>
            </w:r>
          </w:p>
        </w:tc>
      </w:tr>
      <w:tr w:rsidR="003155CD" w:rsidRPr="00AC6CC1" w14:paraId="3A95463A" w14:textId="77777777">
        <w:trPr>
          <w:jc w:val="center"/>
        </w:trPr>
        <w:tc>
          <w:tcPr>
            <w:tcW w:w="2381" w:type="dxa"/>
            <w:vAlign w:val="center"/>
          </w:tcPr>
          <w:p w14:paraId="6E03C0E3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AC6CC1">
              <w:rPr>
                <w:rFonts w:ascii="宋体" w:eastAsia="宋体" w:hAnsi="宋体"/>
                <w:sz w:val="18"/>
              </w:rPr>
              <w:t>真实</w:t>
            </w:r>
            <w:proofErr w:type="spellEnd"/>
            <w:r w:rsidRPr="00AC6CC1">
              <w:rPr>
                <w:rFonts w:ascii="宋体" w:eastAsia="宋体" w:hAnsi="宋体"/>
                <w:sz w:val="18"/>
              </w:rPr>
              <w:t xml:space="preserve"> ROS2 topic </w:t>
            </w:r>
            <w:proofErr w:type="spellStart"/>
            <w:r w:rsidRPr="00AC6CC1">
              <w:rPr>
                <w:rFonts w:ascii="宋体" w:eastAsia="宋体" w:hAnsi="宋体"/>
                <w:sz w:val="18"/>
              </w:rPr>
              <w:t>联调</w:t>
            </w:r>
            <w:proofErr w:type="spellEnd"/>
          </w:p>
        </w:tc>
        <w:tc>
          <w:tcPr>
            <w:tcW w:w="1814" w:type="dxa"/>
            <w:vAlign w:val="center"/>
          </w:tcPr>
          <w:p w14:paraId="210BB29D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待完成</w:t>
            </w:r>
          </w:p>
        </w:tc>
        <w:tc>
          <w:tcPr>
            <w:tcW w:w="5783" w:type="dxa"/>
            <w:vAlign w:val="center"/>
          </w:tcPr>
          <w:p w14:paraId="58CFE51C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需在具备 ROS2/Ubuntu 与 swarm_interfaces 的环境中验证</w:t>
            </w:r>
          </w:p>
        </w:tc>
      </w:tr>
      <w:tr w:rsidR="003155CD" w:rsidRPr="00AC6CC1" w14:paraId="18DECD89" w14:textId="77777777">
        <w:trPr>
          <w:jc w:val="center"/>
        </w:trPr>
        <w:tc>
          <w:tcPr>
            <w:tcW w:w="2381" w:type="dxa"/>
            <w:vAlign w:val="center"/>
          </w:tcPr>
          <w:p w14:paraId="0BB3FDDC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完整系统闭环</w:t>
            </w:r>
          </w:p>
        </w:tc>
        <w:tc>
          <w:tcPr>
            <w:tcW w:w="1814" w:type="dxa"/>
            <w:vAlign w:val="center"/>
          </w:tcPr>
          <w:p w14:paraId="131E8BC9" w14:textId="77777777" w:rsidR="003155CD" w:rsidRPr="00AC6CC1" w:rsidRDefault="00000000">
            <w:pPr>
              <w:jc w:val="center"/>
              <w:rPr>
                <w:rFonts w:ascii="宋体" w:eastAsia="宋体" w:hAnsi="宋体"/>
              </w:rPr>
            </w:pPr>
            <w:r w:rsidRPr="00AC6CC1">
              <w:rPr>
                <w:rFonts w:ascii="宋体" w:eastAsia="宋体" w:hAnsi="宋体"/>
                <w:sz w:val="18"/>
              </w:rPr>
              <w:t>部分完成</w:t>
            </w:r>
          </w:p>
        </w:tc>
        <w:tc>
          <w:tcPr>
            <w:tcW w:w="5783" w:type="dxa"/>
            <w:vAlign w:val="center"/>
          </w:tcPr>
          <w:p w14:paraId="15E54D9A" w14:textId="77777777" w:rsidR="003155CD" w:rsidRPr="00AC6CC1" w:rsidRDefault="00000000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AC6CC1">
              <w:rPr>
                <w:rFonts w:ascii="宋体" w:eastAsia="宋体" w:hAnsi="宋体"/>
                <w:sz w:val="18"/>
                <w:lang w:eastAsia="zh-CN"/>
              </w:rPr>
              <w:t>感知→跟踪已完成，ROS2下游真实节点仍需团队联调</w:t>
            </w:r>
          </w:p>
        </w:tc>
      </w:tr>
    </w:tbl>
    <w:p w14:paraId="367FCA46" w14:textId="77777777" w:rsidR="003155CD" w:rsidRPr="00AC6CC1" w:rsidRDefault="003155CD">
      <w:pPr>
        <w:rPr>
          <w:rFonts w:ascii="宋体" w:eastAsia="宋体" w:hAnsi="宋体"/>
          <w:lang w:eastAsia="zh-CN"/>
        </w:rPr>
      </w:pPr>
    </w:p>
    <w:p w14:paraId="5F7FC089" w14:textId="77777777" w:rsidR="003155CD" w:rsidRPr="00AC6CC1" w:rsidRDefault="00000000">
      <w:pPr>
        <w:pStyle w:val="1"/>
        <w:rPr>
          <w:rFonts w:ascii="宋体" w:eastAsia="宋体" w:hAnsi="宋体"/>
          <w:lang w:eastAsia="zh-CN"/>
        </w:rPr>
      </w:pPr>
      <w:r w:rsidRPr="00AC6CC1">
        <w:rPr>
          <w:rFonts w:ascii="宋体" w:eastAsia="宋体" w:hAnsi="宋体"/>
          <w:lang w:eastAsia="zh-CN"/>
        </w:rPr>
        <w:t>6. 交付文件清单</w:t>
      </w:r>
    </w:p>
    <w:p w14:paraId="430A3132" w14:textId="77777777" w:rsidR="003155CD" w:rsidRPr="00AC6CC1" w:rsidRDefault="00000000">
      <w:pPr>
        <w:rPr>
          <w:rFonts w:ascii="宋体" w:eastAsia="宋体" w:hAnsi="宋体"/>
          <w:lang w:eastAsia="zh-CN"/>
        </w:rPr>
      </w:pPr>
      <w:r w:rsidRPr="00AC6CC1">
        <w:rPr>
          <w:rFonts w:ascii="宋体" w:eastAsia="宋体" w:hAnsi="宋体"/>
          <w:lang w:eastAsia="zh-CN"/>
        </w:rPr>
        <w:t>建议本报告与以下文件一起交付给组长：</w:t>
      </w:r>
    </w:p>
    <w:p w14:paraId="790E1471" w14:textId="77777777" w:rsidR="003155CD" w:rsidRPr="00AC6CC1" w:rsidRDefault="00000000">
      <w:pPr>
        <w:pStyle w:val="a0"/>
        <w:spacing w:after="40"/>
        <w:rPr>
          <w:rFonts w:ascii="宋体" w:eastAsia="宋体" w:hAnsi="宋体"/>
        </w:rPr>
      </w:pPr>
      <w:r w:rsidRPr="00AC6CC1">
        <w:rPr>
          <w:rFonts w:ascii="宋体" w:eastAsia="宋体" w:hAnsi="宋体"/>
        </w:rPr>
        <w:t>检测结果：detections_eval_park.csv、detections_eval_security.csv、detections_eval_border.csv。</w:t>
      </w:r>
    </w:p>
    <w:p w14:paraId="2C33259E" w14:textId="77777777" w:rsidR="003155CD" w:rsidRPr="00AC6CC1" w:rsidRDefault="00000000">
      <w:pPr>
        <w:pStyle w:val="a0"/>
        <w:spacing w:after="40"/>
        <w:rPr>
          <w:rFonts w:ascii="宋体" w:eastAsia="宋体" w:hAnsi="宋体"/>
        </w:rPr>
      </w:pPr>
      <w:r w:rsidRPr="00AC6CC1">
        <w:rPr>
          <w:rFonts w:ascii="宋体" w:eastAsia="宋体" w:hAnsi="宋体"/>
        </w:rPr>
        <w:t>真实跟踪输出：tracking_eval_park.csv、tracking_eval_security.csv、tracking_eval_border.csv。</w:t>
      </w:r>
    </w:p>
    <w:p w14:paraId="4136EDE6" w14:textId="77777777" w:rsidR="003155CD" w:rsidRPr="00AC6CC1" w:rsidRDefault="00000000">
      <w:pPr>
        <w:pStyle w:val="a0"/>
        <w:spacing w:after="40"/>
        <w:rPr>
          <w:rFonts w:ascii="宋体" w:eastAsia="宋体" w:hAnsi="宋体"/>
        </w:rPr>
      </w:pPr>
      <w:r w:rsidRPr="00AC6CC1">
        <w:rPr>
          <w:rFonts w:ascii="宋体" w:eastAsia="宋体" w:hAnsi="宋体"/>
        </w:rPr>
        <w:t>真实跟踪评估汇总：tracking_success_result_fixed.csv。</w:t>
      </w:r>
    </w:p>
    <w:p w14:paraId="73515FAD" w14:textId="77777777" w:rsidR="003155CD" w:rsidRPr="00AC6CC1" w:rsidRDefault="00000000">
      <w:pPr>
        <w:pStyle w:val="a0"/>
        <w:spacing w:after="40"/>
        <w:rPr>
          <w:rFonts w:ascii="宋体" w:eastAsia="宋体" w:hAnsi="宋体"/>
        </w:rPr>
      </w:pPr>
      <w:r w:rsidRPr="00AC6CC1">
        <w:rPr>
          <w:rFonts w:ascii="宋体" w:eastAsia="宋体" w:hAnsi="宋体"/>
        </w:rPr>
        <w:t>Tracking GT：tracking_gt_park.csv、tracking_gt_security.csv、tracking_gt_border.csv。</w:t>
      </w:r>
    </w:p>
    <w:p w14:paraId="13D068DC" w14:textId="77777777" w:rsidR="003155CD" w:rsidRPr="00AC6CC1" w:rsidRDefault="00000000">
      <w:pPr>
        <w:pStyle w:val="a0"/>
        <w:spacing w:after="40"/>
        <w:rPr>
          <w:rFonts w:ascii="宋体" w:eastAsia="宋体" w:hAnsi="宋体"/>
        </w:rPr>
      </w:pPr>
      <w:r w:rsidRPr="00AC6CC1">
        <w:rPr>
          <w:rFonts w:ascii="宋体" w:eastAsia="宋体" w:hAnsi="宋体"/>
        </w:rPr>
        <w:t>核心脚本：generate_gt_aligned_detections.py、run_tracker_eval.py、tracking_success_eval.py。</w:t>
      </w:r>
    </w:p>
    <w:p w14:paraId="3D5380E3" w14:textId="77777777" w:rsidR="003155CD" w:rsidRPr="00AC6CC1" w:rsidRDefault="00000000">
      <w:pPr>
        <w:pStyle w:val="a0"/>
        <w:spacing w:after="40"/>
        <w:rPr>
          <w:rFonts w:ascii="宋体" w:eastAsia="宋体" w:hAnsi="宋体"/>
        </w:rPr>
      </w:pPr>
      <w:r w:rsidRPr="00AC6CC1">
        <w:rPr>
          <w:rFonts w:ascii="宋体" w:eastAsia="宋体" w:hAnsi="宋体"/>
        </w:rPr>
        <w:t>Mock/接口脚本：mock_tracker.py、mock_enclosure_data.py、mock_publisher.py。</w:t>
      </w:r>
    </w:p>
    <w:p w14:paraId="47844A73" w14:textId="77777777" w:rsidR="003155CD" w:rsidRPr="00AC6CC1" w:rsidRDefault="00000000">
      <w:pPr>
        <w:pStyle w:val="a0"/>
        <w:spacing w:after="40"/>
        <w:rPr>
          <w:rFonts w:ascii="宋体" w:eastAsia="宋体" w:hAnsi="宋体"/>
        </w:rPr>
      </w:pPr>
      <w:r w:rsidRPr="00AC6CC1">
        <w:rPr>
          <w:rFonts w:ascii="宋体" w:eastAsia="宋体" w:hAnsi="宋体"/>
        </w:rPr>
        <w:t>Mock 数据：mock_targets.csv、enclosure_targets_mock.csv。</w:t>
      </w:r>
    </w:p>
    <w:p w14:paraId="3928EA48" w14:textId="77777777" w:rsidR="003155CD" w:rsidRPr="00AC6CC1" w:rsidRDefault="00000000">
      <w:pPr>
        <w:pStyle w:val="a0"/>
        <w:spacing w:after="40"/>
        <w:rPr>
          <w:rFonts w:ascii="宋体" w:eastAsia="宋体" w:hAnsi="宋体"/>
        </w:rPr>
      </w:pPr>
      <w:r w:rsidRPr="00AC6CC1">
        <w:rPr>
          <w:rFonts w:ascii="宋体" w:eastAsia="宋体" w:hAnsi="宋体"/>
        </w:rPr>
        <w:t>检测阈值结果：threshold_results.csv（用于说明 conf=0.50 的选择依据）。</w:t>
      </w:r>
    </w:p>
    <w:p w14:paraId="71B09116" w14:textId="77777777" w:rsidR="003155CD" w:rsidRPr="00AC6CC1" w:rsidRDefault="00000000">
      <w:pPr>
        <w:pStyle w:val="1"/>
        <w:rPr>
          <w:rFonts w:ascii="宋体" w:eastAsia="宋体" w:hAnsi="宋体"/>
        </w:rPr>
      </w:pPr>
      <w:r w:rsidRPr="00AC6CC1">
        <w:rPr>
          <w:rFonts w:ascii="宋体" w:eastAsia="宋体" w:hAnsi="宋体"/>
        </w:rPr>
        <w:t>7. 结论与后续建议</w:t>
      </w:r>
    </w:p>
    <w:p w14:paraId="1DBAFD65" w14:textId="77777777" w:rsidR="003155CD" w:rsidRPr="00AC6CC1" w:rsidRDefault="00000000">
      <w:pPr>
        <w:rPr>
          <w:rFonts w:ascii="宋体" w:eastAsia="宋体" w:hAnsi="宋体"/>
          <w:lang w:eastAsia="zh-CN"/>
        </w:rPr>
      </w:pPr>
      <w:r w:rsidRPr="00AC6CC1">
        <w:rPr>
          <w:rFonts w:ascii="宋体" w:eastAsia="宋体" w:hAnsi="宋体"/>
          <w:lang w:eastAsia="zh-CN"/>
        </w:rPr>
        <w:t>本阶段已完成从真实视频 YOLO 检测到 Tracker 输出的可复现实验链路，并通过带 GT_ID 的 Tracking GT 得到真实跟踪统计结果。当前总体跟踪链路成功率为 74.76%。Park 场景整体较稳定；Security 场景主要需要降低 ID Switch；Border 场景首先需要提升检测召回。</w:t>
      </w:r>
    </w:p>
    <w:p w14:paraId="2997BDAC" w14:textId="77777777" w:rsidR="003155CD" w:rsidRPr="00AC6CC1" w:rsidRDefault="00000000">
      <w:pPr>
        <w:rPr>
          <w:rFonts w:ascii="宋体" w:eastAsia="宋体" w:hAnsi="宋体"/>
          <w:lang w:eastAsia="zh-CN"/>
        </w:rPr>
      </w:pPr>
      <w:r w:rsidRPr="00AC6CC1">
        <w:rPr>
          <w:rFonts w:ascii="宋体" w:eastAsia="宋体" w:hAnsi="宋体"/>
          <w:lang w:eastAsia="zh-CN"/>
        </w:rPr>
        <w:t>后续团队联调建议优先在 ROS2/Ubuntu 环境中将当前 Tracker 输出接入真实 /</w:t>
      </w:r>
      <w:proofErr w:type="spellStart"/>
      <w:r w:rsidRPr="00AC6CC1">
        <w:rPr>
          <w:rFonts w:ascii="宋体" w:eastAsia="宋体" w:hAnsi="宋体"/>
          <w:lang w:eastAsia="zh-CN"/>
        </w:rPr>
        <w:t>enclosure_targets</w:t>
      </w:r>
      <w:proofErr w:type="spellEnd"/>
      <w:r w:rsidRPr="00AC6CC1">
        <w:rPr>
          <w:rFonts w:ascii="宋体" w:eastAsia="宋体" w:hAnsi="宋体"/>
          <w:lang w:eastAsia="zh-CN"/>
        </w:rPr>
        <w:t xml:space="preserve"> 话题，确认消息定义、发布频率和下游消费逻辑；若需要进一步提升复杂场景的身份稳定性，可将当前简化 </w:t>
      </w:r>
      <w:proofErr w:type="spellStart"/>
      <w:r w:rsidRPr="00AC6CC1">
        <w:rPr>
          <w:rFonts w:ascii="宋体" w:eastAsia="宋体" w:hAnsi="宋体"/>
          <w:lang w:eastAsia="zh-CN"/>
        </w:rPr>
        <w:t>IoU</w:t>
      </w:r>
      <w:proofErr w:type="spellEnd"/>
      <w:r w:rsidRPr="00AC6CC1">
        <w:rPr>
          <w:rFonts w:ascii="宋体" w:eastAsia="宋体" w:hAnsi="宋体"/>
          <w:lang w:eastAsia="zh-CN"/>
        </w:rPr>
        <w:t xml:space="preserve"> Tracker 替换为 </w:t>
      </w:r>
      <w:proofErr w:type="spellStart"/>
      <w:r w:rsidRPr="00AC6CC1">
        <w:rPr>
          <w:rFonts w:ascii="宋体" w:eastAsia="宋体" w:hAnsi="宋体"/>
          <w:lang w:eastAsia="zh-CN"/>
        </w:rPr>
        <w:t>ByteTrack</w:t>
      </w:r>
      <w:proofErr w:type="spellEnd"/>
      <w:r w:rsidRPr="00AC6CC1">
        <w:rPr>
          <w:rFonts w:ascii="宋体" w:eastAsia="宋体" w:hAnsi="宋体"/>
          <w:lang w:eastAsia="zh-CN"/>
        </w:rPr>
        <w:t>/</w:t>
      </w:r>
      <w:proofErr w:type="spellStart"/>
      <w:r w:rsidRPr="00AC6CC1">
        <w:rPr>
          <w:rFonts w:ascii="宋体" w:eastAsia="宋体" w:hAnsi="宋体"/>
          <w:lang w:eastAsia="zh-CN"/>
        </w:rPr>
        <w:t>DeepSORT</w:t>
      </w:r>
      <w:proofErr w:type="spellEnd"/>
      <w:r w:rsidRPr="00AC6CC1">
        <w:rPr>
          <w:rFonts w:ascii="宋体" w:eastAsia="宋体" w:hAnsi="宋体"/>
          <w:lang w:eastAsia="zh-CN"/>
        </w:rPr>
        <w:t xml:space="preserve"> 等更完整的轨迹关联算法，并继续使用现有 Tracking GT 进行对比评估。</w:t>
      </w:r>
    </w:p>
    <w:sectPr w:rsidR="003155CD" w:rsidRPr="00AC6CC1" w:rsidSect="00034616">
      <w:footerReference w:type="default" r:id="rId8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26260" w14:textId="77777777" w:rsidR="00AF4521" w:rsidRDefault="00AF4521">
      <w:pPr>
        <w:spacing w:after="0" w:line="240" w:lineRule="auto"/>
      </w:pPr>
      <w:r>
        <w:separator/>
      </w:r>
    </w:p>
  </w:endnote>
  <w:endnote w:type="continuationSeparator" w:id="0">
    <w:p w14:paraId="674743A7" w14:textId="77777777" w:rsidR="00AF4521" w:rsidRDefault="00AF4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5DA86" w14:textId="77777777" w:rsidR="003155CD" w:rsidRDefault="00000000">
    <w:pPr>
      <w:pStyle w:val="a7"/>
      <w:jc w:val="center"/>
      <w:rPr>
        <w:lang w:eastAsia="zh-CN"/>
      </w:rPr>
    </w:pPr>
    <w:r>
      <w:rPr>
        <w:sz w:val="16"/>
        <w:lang w:eastAsia="zh-CN"/>
      </w:rPr>
      <w:t>UAV 感知与跟踪模块阶段交付报告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2D3C1" w14:textId="77777777" w:rsidR="00AF4521" w:rsidRDefault="00AF4521">
      <w:pPr>
        <w:spacing w:after="0" w:line="240" w:lineRule="auto"/>
      </w:pPr>
      <w:r>
        <w:separator/>
      </w:r>
    </w:p>
  </w:footnote>
  <w:footnote w:type="continuationSeparator" w:id="0">
    <w:p w14:paraId="27F4834D" w14:textId="77777777" w:rsidR="00AF4521" w:rsidRDefault="00AF45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2796870">
    <w:abstractNumId w:val="8"/>
  </w:num>
  <w:num w:numId="2" w16cid:durableId="593368762">
    <w:abstractNumId w:val="6"/>
  </w:num>
  <w:num w:numId="3" w16cid:durableId="1277181321">
    <w:abstractNumId w:val="5"/>
  </w:num>
  <w:num w:numId="4" w16cid:durableId="542601431">
    <w:abstractNumId w:val="4"/>
  </w:num>
  <w:num w:numId="5" w16cid:durableId="25720058">
    <w:abstractNumId w:val="7"/>
  </w:num>
  <w:num w:numId="6" w16cid:durableId="1436242872">
    <w:abstractNumId w:val="3"/>
  </w:num>
  <w:num w:numId="7" w16cid:durableId="1586064562">
    <w:abstractNumId w:val="2"/>
  </w:num>
  <w:num w:numId="8" w16cid:durableId="1957565373">
    <w:abstractNumId w:val="1"/>
  </w:num>
  <w:num w:numId="9" w16cid:durableId="1462306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5CD"/>
    <w:rsid w:val="00326F90"/>
    <w:rsid w:val="00AA1D8D"/>
    <w:rsid w:val="00AC6CC1"/>
    <w:rsid w:val="00AF4521"/>
    <w:rsid w:val="00B335E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58BD3C"/>
  <w14:defaultImageDpi w14:val="300"/>
  <w15:docId w15:val="{86F245FA-0AA2-4CE6-82D6-4FA2F1DB8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微软雅黑" w:eastAsia="微软雅黑" w:hAnsi="微软雅黑"/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1468</Words>
  <Characters>2555</Characters>
  <Application>Microsoft Office Word</Application>
  <DocSecurity>0</DocSecurity>
  <Lines>159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Shiyu Yang</cp:lastModifiedBy>
  <cp:revision>2</cp:revision>
  <dcterms:created xsi:type="dcterms:W3CDTF">2013-12-23T23:15:00Z</dcterms:created>
  <dcterms:modified xsi:type="dcterms:W3CDTF">2026-08-28T11:43:00Z</dcterms:modified>
  <cp:category/>
</cp:coreProperties>
</file>