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</w:rPr>
        <w:t>论文选题可以自拟，也可参考学院提供的题目进行选题。</w:t>
      </w:r>
    </w:p>
    <w:p>
      <w:pPr>
        <w:numPr>
          <w:ilvl w:val="0"/>
          <w:numId w:val="1"/>
        </w:numPr>
        <w:rPr>
          <w:rFonts w:hint="eastAsia"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</w:rPr>
        <w:t>论文写作要严格按照毕业论文撰写基本规范的要求。</w:t>
      </w: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严禁剽窃他人的成果。</w:t>
      </w:r>
    </w:p>
    <w:p>
      <w:pPr>
        <w:jc w:val="center"/>
        <w:rPr>
          <w:rFonts w:hint="eastAsia"/>
          <w:b/>
          <w:bCs/>
          <w:color w:val="FF0000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color w:val="FF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FF0000"/>
          <w:sz w:val="32"/>
          <w:szCs w:val="32"/>
        </w:rPr>
        <w:t>教育学与</w:t>
      </w:r>
      <w:r>
        <w:rPr>
          <w:rFonts w:ascii="黑体" w:hAnsi="黑体" w:eastAsia="黑体"/>
          <w:b/>
          <w:bCs/>
          <w:color w:val="FF0000"/>
          <w:sz w:val="32"/>
          <w:szCs w:val="32"/>
        </w:rPr>
        <w:t>教育管理专业毕业论文</w:t>
      </w:r>
      <w:r>
        <w:rPr>
          <w:rFonts w:hint="eastAsia" w:ascii="黑体" w:hAnsi="黑体" w:eastAsia="黑体"/>
          <w:b/>
          <w:bCs/>
          <w:color w:val="FF0000"/>
          <w:sz w:val="32"/>
          <w:szCs w:val="32"/>
        </w:rPr>
        <w:t>选题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001 课程质量与学生发展问题研究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002 课程与教材评价问题研究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003 教师素质与学生发展研究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004 师范教育改革与教师能力结构研究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005现代教育理念与教学改革实践研究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006从教材编写质量看学生学习负担过重问题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007 突出培养学生创新精神与实践能力的学制教学改革研究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008 基础教育新课程的教材编写质量评价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009 基础教育校内考试改革研究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010 基础教育学生评价制度改革理论与实践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011 中小学教师队伍建设研究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012 中小学教师评价研究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013 中小学课堂教学质量评估研究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014 中考制度改革研究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015中小学生学习方法问题研究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016 中小学生学习困难的实证研究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017 学生学习负担过重问题的新探索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018 中小学生课后作业问题研究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019 中小学生学习效率问题研究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020儿童学习能力发展的研究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021儿童社会交往能力发展的研究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022儿童道德发展的研究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023 儿童“数一形”能力发展的研究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024儿童阅读能力发展的研究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025青春期性教育的研究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026青少年网络成瘾的研究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027学生考试焦虑的研究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028学生心理健康教育的研究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029论学校心理健康教育的途径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030中小学心理健康教育与未成年人思想道德建设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031各心理学流派心理咨询技术研究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032 中小学教师心理调适问题研究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儿童言语能力的发展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强迫症（包括洁癖）心理矫治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恐惧症心理矫治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人际障碍的心理矫治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德育与心理健康教育的关系问题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学科教学中如何渗透心理健康教育的问题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校园文化建设中如何渗透心理健康教育的问题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中小学心理健康教育活动课程研究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班主任工作与心理健康教育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基础教育课程改革与心理健康教育的关系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中小学心理健康教育中心理咨询研究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教师心理健康与心理健康辅导研究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家庭心理健康教育研究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中小学心理健康教育中的学校合作问题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中小学心理健康教育的管理问题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中小学心理健康教育的评估问题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中小学心理健康教育存在问题及对策研究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团、队活动中渗透心理健康教育的研究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网络心理健康教育研究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学校心理健康教育的管理与评估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教师职业发展的心理障碍及管理对策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学校管理实践中激励问题的探讨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论21世纪学校校长的综合素质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论21世纪学校领导者的领导影响力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论学校校园文化的组织与建设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学习型组织理论结学校管理的启示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深入素质教育改革，提高学校管理效能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试析良好人际关系的作用与创建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论素质教育目标指导下学校激励手段的运用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试析影响组织管理者正确决策的若干因素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浅论目标管理法在教育管理实践中的应用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教学方式的比较与改革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学习方式的比较与选择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讲授式教学与启发式教学的比较分析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中小学生人际交流的心理特点及其教育管理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中小学生学习适应性问题的研究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学生常见心理健康问题及其教育管理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男女学生心理发展差异及教育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中学生性心理发展及教育问题研究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班主任管理工作与心理健康教育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青少年学生常见的心理健康问题及教育对策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青少年学生职业生涯规划及职业教育指导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青少年学生早恋现象的心理分析及教育引导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信息技术与语文教学的整合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信息技术与数学教学的整合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信息技术与术科（音乐、美术）教学的整合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信息技术与物理教学的整合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信息技术与英语教学的整合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信息技术在新课程改革中的作用分析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信息技术在教学管理中的应用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利用信息技术改变教育方式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利用信息技术提高教学质量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信息技术与教师的成长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农村学校信息技术应用探讨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网络教学环境下的教学模式探讨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0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88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多媒体教学环境下的教学模式探讨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089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中小学学校现教育技术环境建设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中小学教师信息技术素养与教改成效研究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信息技术对传统教学方式的冲击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信息技术与研究性学习的关系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信息技术对幼儿园课程改革的影响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信息技术与素质教育的关系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信息技术教育在综合实践活动课程中的作用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信息技术与学生的学习（研究性学习、自主性学习、协作性学习）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信息技术与课程整合中的创造教育探析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信息技术与课程整合中的主体性教育探析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基于网络环境下的合作学习探究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100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基于网络环境下的小组协作学习探究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基于网络环境下的研究性学习探究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信息技术与课程整合中的教学模式探究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信息技术与课程整合中的教学方法探究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信息技术与课程整合中的教学策略探究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信息技术与课程整合中的教学评价探究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信息技术与课程整合中的师生交互探究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信息技术与课程整合中的情境创设探究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信息技术与XX学科课程整合的实践研究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研究性学习问题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社区教育问题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民办教育问题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农村教育问题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论教师流失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学生流失成因及对策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学生厌学成因及对策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论情感教育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论师生关系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学生人格教育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学生学会做人教学途径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学生学会做事教学策略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教师职业道德建设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提高课堂教学效率有效途径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学生网络成瘾成因分析与对策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新课改学生学习方式探究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教师职业卷怠成因分析与对策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家庭教育问题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论新课程改革与教师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我国新课程改革的可行性论证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论教师的知识建构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论教学方法的改革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论某一个教学模式的构建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关于学生失范行为的调查与研究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论教育中的质性评价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我国学校生活与学习压力的调查与研究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论我国教师的职业压力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学业不良儿童行为的归固分析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小学语文教师知识建构状况的调查研究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小学数学教师知识建构状况的调查研究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39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中小学校长素质研究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中小学教师素质研究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中小学素质教育现状的调查与分析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中小学实行校长负责制存在的问题与完善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校长领导艺术研究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提高中小学教学质量的对策研究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校本管理研究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校本课程建设研究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素质教育与教育管理改革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素质教育背景下的教师队伍建设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49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素质教育与行政管理改革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素质教育与教育观念更新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教育质量监控若干问题研究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教育质量新视野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中小学班级管理若干问题研究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中小学生学习负担状况的调查与分析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学习方式转变实践研究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自主学习实践研究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合作学习实践研究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探究学习实践研究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59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有意义学习实践研究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创新学习实践研究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教学的生活性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教学的发展性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教学的生命性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教师在新课程教学中的地位和作用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新课程与教师专业发展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新课程与学校管理改革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好学校的标准研究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中国当代农村教育改革简论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69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中小学管理体制改革的历史演变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教师与家长的合作研究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我国义务教育投资问题、原因与对策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论述教育投资评价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教师职业流动的经济学分析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班级规模与学生成就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论义务教育效益发展战略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中美教育观比较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77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论教师专业化的国际趋势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178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国际终身教育的理念与政策分析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179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西方校本管理的特色与启示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西方国家教师教育政策新动向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当前教师职业压力问题与对策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论学校办学质量评价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教育资源的开发与应用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论教师劳动的特点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教育乱收费的原因与对策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家长择校热透视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农村义务教育投资的困境与对策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论教师劳动的价值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189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论教师职业的地位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民办学校发展的问题与对策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公立学校与私立学校的办学模式比较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论学校经营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职业学校面临的困境与对策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论教师专业发展的途径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论提高教师地位的有效途径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论教师培训的有效策略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教师合理流动探讨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 xml:space="preserve"> 应试教育与素质教育的比较分析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199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对终身教育的几点思考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200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国外基础课程改革的经验与启示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01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道家的“无为而治”与理想的教育管理模式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02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孔子的“有教无实”与21世纪中国高等教育的大众化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03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墨子科技教育思想研究</w:t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04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隋唐科举制度专题研究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05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张之洞“中学为体，西学为用”教育思想研究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06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王守仁儿童教育改革思想简论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07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评述颜之推的家庭教育思想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08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陶行知的教育思想新论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09蔡元培教育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思想研究</w:t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kern w:val="0"/>
          <w:sz w:val="24"/>
          <w:szCs w:val="24"/>
        </w:rPr>
        <w:t>10</w:t>
      </w:r>
      <w:r>
        <w:rPr>
          <w:rFonts w:asciiTheme="majorEastAsia" w:hAnsiTheme="majorEastAsia" w:eastAsiaTheme="majorEastAsia"/>
          <w:kern w:val="0"/>
          <w:sz w:val="24"/>
          <w:szCs w:val="24"/>
        </w:rPr>
        <w:t>陈鹤琴的活教育理论与幼儿教育改革 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《论美国的民主》对中国大学生公民素质教育的启示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华南师范大学师范类本科生兼职教师实践及其影响的调查研究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家庭结构对子女学业成就的影响研究述评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华南师范大学大学生学业拖延的调查研究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建构以优势为本的教学方式：课堂教学改革的新方向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对广州市取消小升初民校考试的意见调查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高等教育中的核心素养：缘起、概念与培养策略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《学记》与《爱弥儿》中的教师角色差异初探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教育要回归生活——基于《爱弥儿》和《民主主义与教育》的思考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建构主义学习观对小学数学教科书的影响研究——以人教版二年级为例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教育学专业本科生四年就业意愿变化及其原因分析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中小学教师“师德高标”问题探究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《开明国语课本》小学语文德育浅探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我国女子中学特色课程探析——以内地八所女子中学为例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实习教师运用教学反思的策略分析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张伯苓学校管理思想及其启示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论民主式师生关系与学生创造力发展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本科生参与科研的质性研究：以华南师范大学为例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小学语文教师对教材中德育渗透的理解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中国特殊教育相关法律回顾与展望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义务教育阶段教师绩效工资制利弊分析及对策研究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职业期望对大学生就业的影响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城中村中学生学校适应性问题研究——基于功能主义视角的解释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民办教育管理问题及其对策研究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广州市S小学五年级家校合作现状的调查与分析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农村父母教养方式对学生学业成就影响研究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群体社会化文献述评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华南师范大学韩国留学生汉语学习情况调查研究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促进学习的课堂评价：对我国教师课堂评价素养的启示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穗台小学校园网站内容比较研究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初中语文实习教师与专家型教师学科教学知识的比较研究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卢梭和老子的自然教育思想比较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瑞吉欧幼儿教育中“教师观念”的研究启示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社会公众对学校教育满意度分析——以深圳罗湖区为例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教育改革背景下促进小学生有效课堂学习行为的教学策略研究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论“分享朗读”教学法对幼儿早期语言萌发的影响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师范生职业决策自我效能感与求职行为的关系研究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苏格拉底、柏拉图和孔孟教育思想比较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华南师范大学教育科学学院城乡师范生求职行为比较的案例研究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基于多元智能理论的语文课堂教学设计研究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贤妻良母：中国女子教育演变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大学本科通识教育课程设置现状及问题研究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论《学记》对小学道德教育的启示意义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法制保障下的教育公平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小学创意教育的内涵与探索——以L学习为例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任务型教学视角下的苏黎世小学英语First Choice 教材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对《林哈德和葛笃德》中的教育思想探析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班级文化建设中的师生关系——基于诺丁斯关怀伦理视角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小学英语学困生转化的个案研究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中国大学本科专业选择困境探究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小学四年级结算练习设计策略探究——以沙面小学四年级为例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专业承诺与学习倦怠的关系研究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校长的不同领导风格与教师组织认同的关系研究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小学生语言文学运用能力研究——基于小学语文课程视角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教科版与人教版小学英语教材中的文化呈现比较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沙面小学走班制案例研究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《爱弥儿》中的教育思想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学生参与走班制教学现状调查研究——以广州S小学为例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杨贤江“全人生指导”思想及其对高校学生工作的启示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政府对民办高校财政支持政策的研究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家庭社会经济地位与中学生学习目的关系研究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民国大学入学考试存废争鸣之探析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教室空间：全景敞视主义视角的分析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基于身心关系的杜威教育哲学研究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校园暴力防控与应对机制探析——学校危机管理视角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大学生读研现状调查分析——以广东H大学为例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从“圣人”和“哲学王”看中西方人格教育的差异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蔡元培美育思想及其对语文教学的启示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基于翻转课堂教学模式的初中数学教学设计研究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我国中学公民教育的发展现状和实现路径分析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杜威的共同体思想与教育的关系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教育的文化性格——中国教育人类学研究的早期历史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中美幼儿园主体性教育的比较研究 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小学生“粗话”使用调查研究及其成因分析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学习为本教育时代我国“学本”主题研究：计量、述评与展望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农村教师专业发展研究——以粤北山区阳山县TR中学为例(1)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建构主义“支架”理论于初中英语写作教学的应用研究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我国在线教育推动知识民主化之研究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小学语文教科书中榜样人物的价值观研究——基于人教版教科书的分析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台湾学校体系公民教育的发展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 w:asciiTheme="majorEastAsia" w:hAnsiTheme="majorEastAsia" w:eastAsiaTheme="majorEastAsia"/>
          <w:sz w:val="24"/>
          <w:szCs w:val="24"/>
        </w:rPr>
      </w:pPr>
      <w:bookmarkStart w:id="0" w:name="_GoBack"/>
      <w:bookmarkEnd w:id="0"/>
    </w:p>
    <w:p>
      <w:pPr>
        <w:pStyle w:val="10"/>
        <w:spacing w:line="360" w:lineRule="auto"/>
        <w:ind w:left="420" w:firstLine="0" w:firstLineChars="0"/>
        <w:rPr>
          <w:rFonts w:asciiTheme="majorEastAsia" w:hAnsiTheme="majorEastAsia" w:eastAsiaTheme="majorEastAsia"/>
          <w:kern w:val="0"/>
          <w:sz w:val="24"/>
          <w:szCs w:val="24"/>
        </w:rPr>
      </w:pP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kern w:val="0"/>
          <w:sz w:val="24"/>
          <w:szCs w:val="24"/>
        </w:rPr>
        <w:br w:type="textWrapping"/>
      </w:r>
    </w:p>
    <w:p>
      <w:pPr>
        <w:spacing w:line="360" w:lineRule="auto"/>
        <w:rPr>
          <w:rFonts w:asciiTheme="majorEastAsia" w:hAnsiTheme="majorEastAsia" w:eastAsiaTheme="majorEastAsia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40"/>
      <w:numFmt w:val="bullet"/>
      <w:lvlText w:val="★"/>
      <w:lvlJc w:val="left"/>
      <w:pPr>
        <w:tabs>
          <w:tab w:val="left" w:pos="360"/>
        </w:tabs>
        <w:ind w:left="360" w:hanging="360"/>
      </w:pPr>
      <w:rPr>
        <w:rFonts w:hint="eastAsia" w:ascii="黑体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D"/>
    <w:multiLevelType w:val="multilevel"/>
    <w:tmpl w:val="0000000D"/>
    <w:lvl w:ilvl="0" w:tentative="0">
      <w:start w:val="40"/>
      <w:numFmt w:val="bullet"/>
      <w:lvlText w:val="★"/>
      <w:lvlJc w:val="left"/>
      <w:pPr>
        <w:tabs>
          <w:tab w:val="left" w:pos="360"/>
        </w:tabs>
        <w:ind w:left="360" w:hanging="360"/>
      </w:pPr>
      <w:rPr>
        <w:rFonts w:hint="eastAsia" w:ascii="黑体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07C4BB3"/>
    <w:multiLevelType w:val="multilevel"/>
    <w:tmpl w:val="307C4BB3"/>
    <w:lvl w:ilvl="0" w:tentative="0">
      <w:start w:val="21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1EBA"/>
    <w:rsid w:val="00070A69"/>
    <w:rsid w:val="00263561"/>
    <w:rsid w:val="002E1036"/>
    <w:rsid w:val="00357217"/>
    <w:rsid w:val="00496E8D"/>
    <w:rsid w:val="00551305"/>
    <w:rsid w:val="0069097F"/>
    <w:rsid w:val="006E23F5"/>
    <w:rsid w:val="006E38B0"/>
    <w:rsid w:val="006F218F"/>
    <w:rsid w:val="00741602"/>
    <w:rsid w:val="00870A45"/>
    <w:rsid w:val="00906263"/>
    <w:rsid w:val="00945BDC"/>
    <w:rsid w:val="00952125"/>
    <w:rsid w:val="009A386B"/>
    <w:rsid w:val="00A27144"/>
    <w:rsid w:val="00A600D8"/>
    <w:rsid w:val="00B30184"/>
    <w:rsid w:val="00BF161B"/>
    <w:rsid w:val="00DD22FA"/>
    <w:rsid w:val="00E62001"/>
    <w:rsid w:val="00E709B9"/>
    <w:rsid w:val="00F13979"/>
    <w:rsid w:val="00F51EBA"/>
    <w:rsid w:val="1EE62E39"/>
    <w:rsid w:val="42544167"/>
    <w:rsid w:val="4D7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apple-converted-space"/>
    <w:basedOn w:val="6"/>
    <w:uiPriority w:val="0"/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806</Words>
  <Characters>4599</Characters>
  <Lines>38</Lines>
  <Paragraphs>10</Paragraphs>
  <TotalTime>6</TotalTime>
  <ScaleCrop>false</ScaleCrop>
  <LinksUpToDate>false</LinksUpToDate>
  <CharactersWithSpaces>5395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2018-04-13T08:57:00Z</dcterms:created>
  <dc:creator>姚文忠</dc:creator>
  <cp:lastModifiedBy>qita</cp:lastModifiedBy>
  <dcterms:modified xsi:type="dcterms:W3CDTF">2019-06-22T06:13:41Z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