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AMCL包</w:t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一、</w:t>
      </w:r>
      <w:r>
        <w:rPr>
          <w:rFonts w:hint="eastAsia"/>
        </w:rPr>
        <w:t>说明</w:t>
      </w:r>
    </w:p>
    <w:p>
      <w:p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AMCL</w:t>
      </w:r>
      <w:r>
        <w:rPr>
          <w:rFonts w:hint="eastAsia"/>
        </w:rPr>
        <w:t>在gmapping成功构建地图的基础上进行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定位</w:t>
      </w:r>
      <w:r>
        <w:rPr>
          <w:rFonts w:hint="eastAsia"/>
          <w:lang w:eastAsia="zh-CN"/>
        </w:rPr>
        <w:t>；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</w:rPr>
        <w:t>amcl是移动机器人二维环境下的概率定位系统，根据订阅到的地图数据配合激光扫描特征，使用粒子滤波获取最佳定位点</w:t>
      </w:r>
      <w:r>
        <w:rPr>
          <w:rFonts w:hint="eastAsia"/>
          <w:lang w:eastAsia="zh-CN"/>
        </w:rPr>
        <w:t>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二、订阅话题</w:t>
      </w:r>
    </w:p>
    <w:p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Laser_scan_filter（激光数据）：sensor_msgs::LaserScan，AmclNode::laserReceived，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回调函数laserReceived是粒子滤波主要过程,根据激光扫描数据更新粒子</w:t>
      </w:r>
    </w:p>
    <w:p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tf：th/TfMessage，将激光数据转换到在odom_frame_id里程计坐标系下的数据</w:t>
      </w:r>
    </w:p>
    <w:p>
      <w:pPr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initialpose：gemetry_msgs/PoseWithCovarianceSamped，用于重新初始化粒子滤波器的均值和协方差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三、发布的话题：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1、amcl_pose：geometry_msgs/PoseWithCovarianceStamped，机器人在地图中的估计位姿和协方差：后验位姿+6*6的协方差矩阵（xyz+三个转角）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2、particlecloud：geometry_msgs/PoseArray，粒子位姿的数组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3、tf：th/TfMessage，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3、一个15秒的定时器：AmclNode::checkLaserReceived，检测上一次收到的激光雷达数据至今是否超过15秒，如超过则报错。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四、发布的服务：</w:t>
      </w:r>
    </w:p>
    <w:p>
      <w:pPr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_localization：&amp;AmclNodee::globalLocalizationCallback，在没有给定初始位姿的情况下，在全局范围内初始化粒子位姿，该Callback调用pf_init_model，然后调用AmclNode::uniformPoseGenerator在地图的free点随机生成pf-&gt;max_samples个粒子、</w:t>
      </w:r>
    </w:p>
    <w:p>
      <w:pPr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request_nomotion_update：std_srvs/Empty，设置标志，使amcl在无运动时，手动执行更新和发布粒子的服务</w:t>
      </w:r>
    </w:p>
    <w:p>
      <w:pPr>
        <w:numPr>
          <w:ilvl w:val="0"/>
          <w:numId w:val="4"/>
        </w:numPr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set_map：setMapCallback，用于手动设置新地图和姿势的服务，调用如下两个函数</w:t>
      </w:r>
    </w:p>
    <w:p>
      <w:pPr>
        <w:numPr>
          <w:numId w:val="0"/>
        </w:numPr>
        <w:bidi w:val="0"/>
        <w:ind w:firstLine="630" w:firstLineChars="300"/>
        <w:rPr>
          <w:rFonts w:hint="eastAsia"/>
          <w:lang w:eastAsia="zh-CN"/>
        </w:rPr>
      </w:pPr>
      <w:r>
        <w:rPr>
          <w:rFonts w:hint="eastAsia"/>
          <w:lang w:eastAsia="zh-CN"/>
        </w:rPr>
        <w:t>handleMapMessage(req.map);//进行地图转换 ，记录free space ，以及初始化pf_t 结构体，实例化运动模型(odom)和观测模型(laser)</w:t>
      </w:r>
    </w:p>
    <w:p>
      <w:pPr>
        <w:numPr>
          <w:numId w:val="0"/>
        </w:numPr>
        <w:bidi w:val="0"/>
        <w:ind w:firstLine="630" w:firstLineChars="300"/>
        <w:rPr>
          <w:rFonts w:hint="eastAsia"/>
          <w:lang w:eastAsia="zh-CN"/>
        </w:rPr>
      </w:pPr>
      <w:r>
        <w:rPr>
          <w:rFonts w:hint="eastAsia"/>
          <w:lang w:eastAsia="zh-CN"/>
        </w:rPr>
        <w:t>handleInitialPoseMessage(req.initial_pose);根据接收的初始位姿消息,在该位姿附近高斯采样重新生成粒子集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五、代码结构</w:t>
      </w:r>
    </w:p>
    <w:p>
      <w:pPr>
        <w:bidi w:val="0"/>
        <w:ind w:left="0" w:leftChars="0" w:firstLine="0" w:firstLineChars="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190875" cy="39624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rPr>
          <w:rFonts w:hint="eastAsia"/>
          <w:lang w:val="en-US" w:eastAsia="zh-CN"/>
        </w:rPr>
        <w:t>AMCL</w:t>
      </w:r>
      <w:r>
        <w:rPr>
          <w:rFonts w:hint="eastAsia"/>
        </w:rPr>
        <w:t>最为核心的是include目录和src目录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一共包含</w:t>
      </w:r>
      <w:r>
        <w:rPr>
          <w:rFonts w:hint="eastAsia"/>
          <w:lang w:val="en-US" w:eastAsia="zh-CN"/>
        </w:rPr>
        <w:t>三个库和一个节点：</w:t>
      </w:r>
      <w:r>
        <w:rPr>
          <w:rFonts w:hint="eastAsia"/>
        </w:rPr>
        <w:t>map</w:t>
      </w:r>
      <w:r>
        <w:rPr>
          <w:rFonts w:hint="eastAsia"/>
          <w:lang w:eastAsia="zh-CN"/>
        </w:rPr>
        <w:t>、</w:t>
      </w:r>
      <w:r>
        <w:rPr>
          <w:rFonts w:hint="eastAsia"/>
        </w:rPr>
        <w:t>pf</w:t>
      </w:r>
      <w:r>
        <w:rPr>
          <w:rFonts w:hint="eastAsia"/>
          <w:lang w:eastAsia="zh-CN"/>
        </w:rPr>
        <w:t>（</w:t>
      </w:r>
      <w:r>
        <w:t>particle filter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、</w:t>
      </w:r>
      <w:r>
        <w:rPr>
          <w:rFonts w:hint="eastAsia"/>
        </w:rPr>
        <w:t>sensors</w:t>
      </w:r>
      <w:r>
        <w:rPr>
          <w:rFonts w:hint="eastAsia"/>
          <w:lang w:val="en-US" w:eastAsia="zh-CN"/>
        </w:rPr>
        <w:t>以及</w:t>
      </w:r>
      <w:r>
        <w:rPr>
          <w:rFonts w:hint="eastAsia"/>
        </w:rPr>
        <w:t>amcl_node.cpp</w:t>
      </w:r>
      <w:r>
        <w:rPr>
          <w:rFonts w:hint="eastAsia"/>
          <w:lang w:eastAsia="zh-CN"/>
        </w:rPr>
        <w:t>。</w:t>
      </w:r>
    </w:p>
    <w:p>
      <w:pPr>
        <w:bidi w:val="0"/>
        <w:rPr>
          <w:rFonts w:hint="eastAsia" w:eastAsia="宋体"/>
          <w:lang w:val="en-US" w:eastAsia="zh-CN"/>
        </w:rPr>
      </w:pPr>
      <w:r>
        <w:rPr>
          <w:rFonts w:hint="eastAsia"/>
        </w:rPr>
        <w:t>map</w:t>
      </w:r>
      <w:r>
        <w:rPr>
          <w:rFonts w:hint="eastAsia"/>
          <w:lang w:val="en-US" w:eastAsia="zh-CN"/>
        </w:rPr>
        <w:t>定义</w:t>
      </w:r>
      <w:r>
        <w:rPr>
          <w:rFonts w:hint="eastAsia"/>
        </w:rPr>
        <w:t>地图</w:t>
      </w:r>
      <w:r>
        <w:rPr>
          <w:rFonts w:hint="eastAsia"/>
          <w:lang w:val="en-US" w:eastAsia="zh-CN"/>
        </w:rPr>
        <w:t>相关功能</w:t>
      </w:r>
      <w:r>
        <w:rPr>
          <w:rFonts w:hint="eastAsia"/>
          <w:lang w:eastAsia="zh-CN"/>
        </w:rPr>
        <w:t>；</w:t>
      </w:r>
      <w:r>
        <w:rPr>
          <w:rFonts w:hint="eastAsia"/>
        </w:rPr>
        <w:t>pf是算法的核心粒子滤波(particle filter)</w:t>
      </w:r>
      <w:r>
        <w:rPr>
          <w:rFonts w:hint="eastAsia"/>
          <w:lang w:eastAsia="zh-CN"/>
        </w:rPr>
        <w:t>；</w:t>
      </w:r>
      <w:r>
        <w:rPr>
          <w:rFonts w:hint="eastAsia"/>
        </w:rPr>
        <w:t>sensors</w:t>
      </w:r>
      <w:r>
        <w:rPr>
          <w:rFonts w:hint="eastAsia"/>
          <w:lang w:val="en-US" w:eastAsia="zh-CN"/>
        </w:rPr>
        <w:t>是</w:t>
      </w:r>
      <w:r>
        <w:rPr>
          <w:rFonts w:hint="eastAsia"/>
        </w:rPr>
        <w:t>处理</w:t>
      </w:r>
      <w:r>
        <w:rPr>
          <w:rFonts w:hint="eastAsia"/>
          <w:lang w:val="en-US" w:eastAsia="zh-CN"/>
        </w:rPr>
        <w:t>激光和</w:t>
      </w:r>
      <w:r>
        <w:rPr>
          <w:rFonts w:hint="eastAsia"/>
        </w:rPr>
        <w:t>里程计传感器</w:t>
      </w:r>
      <w:r>
        <w:rPr>
          <w:rFonts w:hint="eastAsia"/>
          <w:lang w:eastAsia="zh-CN"/>
        </w:rPr>
        <w:t>；</w:t>
      </w:r>
      <w:r>
        <w:rPr>
          <w:rFonts w:hint="eastAsia"/>
        </w:rPr>
        <w:t>amcl_node.cpp定义了一个可运行</w:t>
      </w:r>
      <w:r>
        <w:rPr>
          <w:rFonts w:hint="eastAsia"/>
          <w:lang w:val="en-US" w:eastAsia="zh-CN"/>
        </w:rPr>
        <w:t>amcl</w:t>
      </w:r>
      <w:r>
        <w:rPr>
          <w:rFonts w:hint="eastAsia"/>
        </w:rPr>
        <w:t>节点</w:t>
      </w:r>
      <w:r>
        <w:rPr>
          <w:rFonts w:hint="eastAsia"/>
          <w:lang w:eastAsia="zh-CN"/>
        </w:rPr>
        <w:t>，</w:t>
      </w:r>
      <w:r>
        <w:rPr>
          <w:rFonts w:hint="eastAsia"/>
        </w:rPr>
        <w:t>定位过程主要在此文件中组织实现</w:t>
      </w:r>
      <w:r>
        <w:rPr>
          <w:rFonts w:hint="eastAsia"/>
          <w:lang w:eastAsia="zh-CN"/>
        </w:rPr>
        <w:t>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六、</w:t>
      </w:r>
      <w:r>
        <w:rPr>
          <w:rFonts w:hint="default"/>
          <w:lang w:val="en-US" w:eastAsia="zh-CN"/>
        </w:rPr>
        <w:t>pf</w:t>
      </w:r>
      <w:r>
        <w:rPr>
          <w:rFonts w:hint="eastAsia"/>
          <w:lang w:val="en-US" w:eastAsia="zh-CN"/>
        </w:rPr>
        <w:t>库</w:t>
      </w:r>
    </w:p>
    <w:p>
      <w:pPr>
        <w:bidi w:val="0"/>
        <w:ind w:left="0" w:leftChars="0" w:firstLine="0" w:firstLineChars="0"/>
        <w:jc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520315" cy="2586355"/>
            <wp:effectExtent l="0" t="0" r="9525" b="444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2586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eig3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实现3x3对称矩阵的特征值与特征向量的计算</w:t>
      </w:r>
      <w:r>
        <w:rPr>
          <w:rFonts w:hint="eastAsia"/>
          <w:lang w:val="en-US" w:eastAsia="zh-CN"/>
        </w:rPr>
        <w:t>。</w:t>
      </w:r>
    </w:p>
    <w:p>
      <w:pPr>
        <w:bidi w:val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pf_kdtree</w:t>
      </w:r>
      <w:r>
        <w:rPr>
          <w:rFonts w:hint="eastAsia" w:ascii="宋体" w:hAnsi="宋体" w:cs="宋体"/>
          <w:sz w:val="21"/>
          <w:szCs w:val="21"/>
          <w:lang w:val="en-US" w:eastAsia="zh-CN"/>
        </w:rPr>
        <w:t>：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定义了一个kdtree以及维护方法来管理所有粒子 </w:t>
      </w:r>
    </w:p>
    <w:p>
      <w:pPr>
        <w:bidi w:val="0"/>
        <w:ind w:firstLine="840" w:firstLineChars="4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pf_pdf</w:t>
      </w:r>
      <w:r>
        <w:rPr>
          <w:rFonts w:hint="eastAsia" w:ascii="宋体" w:hAnsi="宋体" w:cs="宋体"/>
          <w:sz w:val="21"/>
          <w:szCs w:val="21"/>
          <w:lang w:val="en-US" w:eastAsia="zh-CN"/>
        </w:rPr>
        <w:t>：定义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从给定pdf中采样粒子的方法</w:t>
      </w:r>
      <w:r>
        <w:rPr>
          <w:rFonts w:hint="eastAsia" w:ascii="宋体" w:hAnsi="宋体" w:cs="宋体"/>
          <w:sz w:val="21"/>
          <w:szCs w:val="21"/>
          <w:lang w:val="en-US" w:eastAsia="zh-CN"/>
        </w:rPr>
        <w:t>：高斯pdf取样</w:t>
      </w:r>
    </w:p>
    <w:p>
      <w:pPr>
        <w:bidi w:val="0"/>
        <w:ind w:firstLine="840" w:firstLineChars="4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pf_vector</w:t>
      </w:r>
      <w:r>
        <w:rPr>
          <w:rFonts w:hint="eastAsia" w:ascii="宋体" w:hAnsi="宋体" w:cs="宋体"/>
          <w:sz w:val="21"/>
          <w:szCs w:val="21"/>
          <w:lang w:val="en-US" w:eastAsia="zh-CN"/>
        </w:rPr>
        <w:t>：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三维列向量和三维矩阵和基本的运算方法</w:t>
      </w:r>
    </w:p>
    <w:p>
      <w:pPr>
        <w:bidi w:val="0"/>
        <w:ind w:firstLine="840" w:firstLineChars="4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e).pf定义了粒子单元pf_sample_t,粒子集pf_sample_set_t,粒子滤波pf_t的数据类型,</w:t>
      </w:r>
      <w:r>
        <w:rPr>
          <w:rFonts w:hint="eastAsia" w:ascii="宋体" w:hAnsi="宋体" w:cs="宋体"/>
          <w:sz w:val="21"/>
          <w:szCs w:val="21"/>
          <w:lang w:val="en-US" w:eastAsia="zh-CN"/>
        </w:rPr>
        <w:t>以及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pf_cluster_t表示粒子集的聚类信息,</w:t>
      </w:r>
      <w:r>
        <w:rPr>
          <w:rFonts w:hint="eastAsia" w:ascii="宋体" w:hAnsi="宋体" w:cs="宋体"/>
          <w:sz w:val="21"/>
          <w:szCs w:val="21"/>
          <w:lang w:val="en-US" w:eastAsia="zh-CN"/>
        </w:rPr>
        <w:t>包含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粒子滤波中的运动更新,观测更新,重采样三个过程</w:t>
      </w:r>
      <w:r>
        <w:rPr>
          <w:rFonts w:hint="eastAsia" w:ascii="宋体" w:hAnsi="宋体" w:cs="宋体"/>
          <w:sz w:val="21"/>
          <w:szCs w:val="21"/>
          <w:lang w:val="en-US" w:eastAsia="zh-CN"/>
        </w:rPr>
        <w:t>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七、sensor库</w:t>
      </w:r>
    </w:p>
    <w:p>
      <w:pPr>
        <w:ind w:left="0" w:leftChars="0" w:firstLine="0" w:firstLineChars="0"/>
        <w:jc w:val="center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908300" cy="1973580"/>
            <wp:effectExtent l="0" t="0" r="2540" b="762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1973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eastAsia="zh-CN"/>
        </w:rPr>
      </w:pPr>
      <w:r>
        <w:t>amcl_sencor</w:t>
      </w:r>
      <w:r>
        <w:rPr>
          <w:rFonts w:hint="eastAsia"/>
          <w:lang w:eastAsia="zh-CN"/>
        </w:rPr>
        <w:t>：</w:t>
      </w:r>
      <w:r>
        <w:t>定义了</w:t>
      </w:r>
      <w:r>
        <w:rPr>
          <w:rFonts w:hint="eastAsia"/>
          <w:lang w:val="en-US" w:eastAsia="zh-CN"/>
        </w:rPr>
        <w:t>一个</w:t>
      </w:r>
      <w:r>
        <w:t>基类,其成员函数都为虚函数</w:t>
      </w:r>
      <w:r>
        <w:rPr>
          <w:rFonts w:hint="eastAsia"/>
          <w:lang w:eastAsia="zh-CN"/>
        </w:rPr>
        <w:t>，</w:t>
      </w:r>
      <w:r>
        <w:t>为两个派生类amcl_laser</w:t>
      </w:r>
      <w:r>
        <w:rPr>
          <w:rFonts w:hint="eastAsia"/>
          <w:lang w:val="en-US" w:eastAsia="zh-CN"/>
        </w:rPr>
        <w:t>和</w:t>
      </w:r>
      <w:r>
        <w:t>amcl_odom提供统一接口</w:t>
      </w:r>
      <w:r>
        <w:rPr>
          <w:rFonts w:hint="eastAsia"/>
          <w:lang w:eastAsia="zh-CN"/>
        </w:rPr>
        <w:t>。</w:t>
      </w:r>
    </w:p>
    <w:p>
      <w:pPr>
        <w:bidi w:val="0"/>
      </w:pPr>
      <w:r>
        <w:t>bamcl_laser定义了激光数据类型</w:t>
      </w:r>
      <w:r>
        <w:rPr>
          <w:rFonts w:hint="eastAsia"/>
          <w:lang w:eastAsia="zh-CN"/>
        </w:rPr>
        <w:t>，</w:t>
      </w:r>
      <w:r>
        <w:t>三种观测更新模型</w:t>
      </w:r>
      <w:r>
        <w:rPr>
          <w:rFonts w:hint="eastAsia"/>
          <w:lang w:eastAsia="zh-CN"/>
        </w:rPr>
        <w:t>（</w:t>
      </w:r>
      <w:r>
        <w:rPr>
          <w:rFonts w:hint="default"/>
          <w:lang w:val="en-US" w:eastAsia="zh-CN"/>
        </w:rPr>
        <w:t>整体过滤器，激光模型和odometery模型</w:t>
      </w:r>
      <w:r>
        <w:rPr>
          <w:rFonts w:hint="eastAsia"/>
          <w:lang w:eastAsia="zh-CN"/>
        </w:rPr>
        <w:t>），</w:t>
      </w:r>
      <w:r>
        <w:t>具体实现了UpdateSensor</w:t>
      </w:r>
      <w:r>
        <w:rPr>
          <w:rFonts w:hint="eastAsia"/>
          <w:lang w:eastAsia="zh-CN"/>
        </w:rPr>
        <w:t>，</w:t>
      </w:r>
      <w:r>
        <w:t>用于计算粒子权值</w:t>
      </w:r>
    </w:p>
    <w:p>
      <w:pPr>
        <w:bidi w:val="0"/>
        <w:rPr>
          <w:rFonts w:hint="eastAsia"/>
          <w:lang w:val="en-US" w:eastAsia="zh-CN"/>
        </w:rPr>
      </w:pPr>
      <w:r>
        <w:t>amcl_odom具体实现了基类定义的UpdateAction函数</w:t>
      </w:r>
      <w:r>
        <w:rPr>
          <w:rFonts w:hint="eastAsia"/>
          <w:lang w:eastAsia="zh-CN"/>
        </w:rPr>
        <w:t>，</w:t>
      </w:r>
      <w:r>
        <w:t>用于根据运动更新粒子,定义了两种运动模型</w:t>
      </w:r>
      <w:r>
        <w:rPr>
          <w:rFonts w:hint="eastAsia"/>
          <w:lang w:eastAsia="zh-CN"/>
        </w:rPr>
        <w:t>，：</w:t>
      </w:r>
      <w:r>
        <w:t>差分和全向</w:t>
      </w:r>
      <w:r>
        <w:rPr>
          <w:rFonts w:hint="eastAsia"/>
          <w:lang w:eastAsia="zh-CN"/>
        </w:rPr>
        <w:t>。</w:t>
      </w:r>
    </w:p>
    <w:p>
      <w:pPr>
        <w:pStyle w:val="3"/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八、map库</w:t>
      </w:r>
    </w:p>
    <w:p>
      <w:pPr>
        <w:numPr>
          <w:numId w:val="0"/>
        </w:num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00400" cy="2819400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map中主要定义了概率栅格地图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新建地图、删图、取call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eastAsia="zh-CN"/>
        </w:rPr>
        <w:t>。</w:t>
      </w:r>
    </w:p>
    <w:p>
      <w:pPr>
        <w:bidi w:val="0"/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map_cspace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地图单元数据、缓存距离题图</w:t>
      </w:r>
    </w:p>
    <w:p>
      <w:pPr>
        <w:bidi w:val="0"/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map_draw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取地图</w:t>
      </w:r>
    </w:p>
    <w:p>
      <w:pPr>
        <w:bidi w:val="0"/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map_range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提取最大范围度数</w:t>
      </w:r>
    </w:p>
    <w:p>
      <w:pPr>
        <w:bidi w:val="0"/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map_store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加载占用栅格地图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九、amcl节点</w:t>
      </w: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输入：激光</w:t>
      </w:r>
      <w:r>
        <w:rPr>
          <w:rFonts w:hint="default"/>
          <w:lang w:val="en-US" w:eastAsia="zh-CN"/>
        </w:rPr>
        <w:t>地图</w:t>
      </w:r>
      <w:r>
        <w:rPr>
          <w:rFonts w:hint="eastAsia"/>
          <w:lang w:val="en-US" w:eastAsia="zh-CN"/>
        </w:rPr>
        <w:t>；</w:t>
      </w:r>
      <w:r>
        <w:t>初始化粒子滤波器</w:t>
      </w:r>
      <w:r>
        <w:rPr>
          <w:rFonts w:hint="eastAsia"/>
          <w:lang w:val="en-US" w:eastAsia="zh-CN"/>
        </w:rPr>
        <w:t>的均值（初始位姿）</w:t>
      </w:r>
      <w:r>
        <w:t>协方差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所有粒子的后验位姿</w:t>
      </w:r>
      <w:r>
        <w:rPr>
          <w:rFonts w:hint="eastAsia"/>
          <w:lang w:eastAsia="zh-CN"/>
        </w:rPr>
        <w:t>），</w:t>
      </w:r>
      <w:r>
        <w:rPr>
          <w:rFonts w:hint="eastAsia"/>
          <w:lang w:val="en-US" w:eastAsia="zh-CN"/>
        </w:rPr>
        <w:t>用于初始化粒子（粒子集）；里程计信息；激光数据；tf坐标变化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输出：在地图中的估计姿势（粒子后验位姿以及协方差矩阵，xyz和三个转角）、粒子集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在源码中，amcl_node.cpp</w:t>
      </w:r>
      <w:r>
        <w:rPr>
          <w:rFonts w:hint="eastAsia"/>
          <w:lang w:val="en-US" w:eastAsia="zh-CN"/>
        </w:rPr>
        <w:t>文件实现了amcl节点功能</w:t>
      </w:r>
      <w:r>
        <w:rPr>
          <w:rFonts w:hint="default"/>
          <w:lang w:val="en-US" w:eastAsia="zh-CN"/>
        </w:rPr>
        <w:t>，主要流程为：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1：对构造初始化，</w:t>
      </w:r>
      <w:r>
        <w:rPr>
          <w:rFonts w:hint="eastAsia" w:ascii="宋体" w:hAnsi="宋体" w:cs="宋体"/>
          <w:sz w:val="21"/>
          <w:szCs w:val="21"/>
          <w:lang w:val="en-US" w:eastAsia="zh-CN"/>
        </w:rPr>
        <w:t>从参数服务器中获取数据</w:t>
      </w:r>
      <w:r>
        <w:rPr>
          <w:rFonts w:hint="eastAsia"/>
          <w:lang w:val="en-US" w:eastAsia="zh-CN"/>
        </w:rPr>
        <w:t>初始化各类参数。包括：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接收地图设置、gui显示发布频率、保存位姿到参数服务器频率、laser测距范围及其概率模型参数、odom概率模型参数、粒子滤波及kld重采样参数、从参数服务器获取初始位姿，然后初始化订阅者,发布者,服务)。在这里，若未设置参数，</w:t>
      </w:r>
      <w:r>
        <w:rPr>
          <w:rFonts w:hint="eastAsia"/>
          <w:lang w:val="en-US" w:eastAsia="zh-CN"/>
        </w:rPr>
        <w:t>则初始过滤器状态将是以（0,0,0）为中心的中等大小的粒子云；</w:t>
      </w:r>
    </w:p>
    <w:p>
      <w:pPr>
        <w:bidi w:val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：获取</w:t>
      </w:r>
      <w:r>
        <w:rPr>
          <w:rFonts w:hint="eastAsia"/>
          <w:lang w:val="en-US" w:eastAsia="zh-CN"/>
        </w:rPr>
        <w:t>激光</w:t>
      </w:r>
      <w:r>
        <w:rPr>
          <w:rFonts w:hint="default"/>
          <w:lang w:val="en-US" w:eastAsia="zh-CN"/>
        </w:rPr>
        <w:t>地图</w:t>
      </w:r>
      <w:r>
        <w:rPr>
          <w:rFonts w:hint="eastAsia"/>
          <w:lang w:val="en-US" w:eastAsia="zh-CN"/>
        </w:rPr>
        <w:t>：</w:t>
      </w:r>
      <w:r>
        <w:rPr>
          <w:rFonts w:hint="eastAsia" w:ascii="宋体" w:hAnsi="宋体" w:cs="宋体"/>
          <w:sz w:val="21"/>
          <w:szCs w:val="21"/>
          <w:lang w:val="en-US" w:eastAsia="zh-CN"/>
        </w:rPr>
        <w:t>两种方式(订阅/map话题；请求服务得到地图)；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3：获取</w:t>
      </w:r>
      <w:r>
        <w:t>用于初始化粒子滤波器</w:t>
      </w:r>
      <w:r>
        <w:rPr>
          <w:rFonts w:hint="eastAsia"/>
          <w:lang w:val="en-US" w:eastAsia="zh-CN"/>
        </w:rPr>
        <w:t>的均值（初始位姿）</w:t>
      </w:r>
      <w:r>
        <w:t>协方差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所有粒子的后验位姿</w:t>
      </w:r>
      <w:r>
        <w:rPr>
          <w:rFonts w:hint="eastAsia"/>
          <w:lang w:eastAsia="zh-CN"/>
        </w:rPr>
        <w:t>）</w:t>
      </w:r>
      <w:r>
        <w:rPr>
          <w:rFonts w:hint="eastAsia" w:ascii="宋体" w:hAnsi="宋体" w:cs="宋体"/>
          <w:sz w:val="21"/>
          <w:szCs w:val="21"/>
          <w:lang w:val="en-US" w:eastAsia="zh-CN"/>
        </w:rPr>
        <w:t>pf</w:t>
      </w:r>
      <w:r>
        <w:rPr>
          <w:rFonts w:hint="eastAsia"/>
          <w:lang w:val="en-US" w:eastAsia="zh-CN"/>
        </w:rPr>
        <w:t>、激光数据</w:t>
      </w:r>
      <w:r>
        <w:rPr>
          <w:rFonts w:hint="eastAsia" w:ascii="宋体" w:hAnsi="宋体" w:cs="宋体"/>
          <w:sz w:val="21"/>
          <w:szCs w:val="21"/>
          <w:lang w:val="en-US" w:eastAsia="zh-CN"/>
        </w:rPr>
        <w:t>laser</w:t>
      </w:r>
      <w:r>
        <w:rPr>
          <w:rFonts w:hint="eastAsia"/>
          <w:lang w:val="en-US" w:eastAsia="zh-CN"/>
        </w:rPr>
        <w:t>、tf（里程计信息）；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：更新机器人位置坐标</w:t>
      </w:r>
      <w:r>
        <w:rPr>
          <w:rFonts w:hint="eastAsia"/>
          <w:lang w:val="en-US" w:eastAsia="zh-CN"/>
        </w:rPr>
        <w:t>：回调函数</w:t>
      </w:r>
      <w:r>
        <w:rPr>
          <w:rFonts w:hint="default"/>
          <w:lang w:val="en-US" w:eastAsia="zh-CN"/>
        </w:rPr>
        <w:t>LaserRecieved</w:t>
      </w:r>
      <w:r>
        <w:rPr>
          <w:rFonts w:hint="eastAsia"/>
          <w:lang w:val="en-US" w:eastAsia="zh-CN"/>
        </w:rPr>
        <w:t>()</w:t>
      </w:r>
    </w:p>
    <w:p>
      <w:pPr>
        <w:bidi w:val="0"/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a：</w:t>
      </w:r>
      <w:r>
        <w:rPr>
          <w:rFonts w:hint="default"/>
          <w:lang w:val="en-US" w:eastAsia="zh-CN"/>
        </w:rPr>
        <w:t>获取</w:t>
      </w:r>
      <w:r>
        <w:rPr>
          <w:rFonts w:hint="eastAsia"/>
          <w:lang w:val="en-US" w:eastAsia="zh-CN"/>
        </w:rPr>
        <w:t>激光数据</w:t>
      </w:r>
      <w:r>
        <w:rPr>
          <w:rFonts w:hint="default"/>
          <w:lang w:val="en-US" w:eastAsia="zh-CN"/>
        </w:rPr>
        <w:t>对应于</w:t>
      </w:r>
      <w:r>
        <w:rPr>
          <w:rFonts w:hint="eastAsia"/>
          <w:lang w:val="en-US" w:eastAsia="zh-CN"/>
        </w:rPr>
        <w:t>里程计中</w:t>
      </w:r>
      <w:r>
        <w:rPr>
          <w:rFonts w:hint="default"/>
          <w:lang w:val="en-US" w:eastAsia="zh-CN"/>
        </w:rPr>
        <w:t>的坐标</w:t>
      </w:r>
    </w:p>
    <w:p>
      <w:pPr>
        <w:bidi w:val="0"/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c：</w:t>
      </w:r>
      <w:r>
        <w:rPr>
          <w:rFonts w:hint="eastAsia"/>
          <w:lang w:val="en-US" w:eastAsia="zh-CN"/>
        </w:rPr>
        <w:t>通过里程计的运动模型（差分型双轮机器人）更新pf_t中现有的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samples</w:t>
      </w:r>
      <w:r>
        <w:rPr>
          <w:rFonts w:hint="eastAsia"/>
          <w:lang w:val="en-US" w:eastAsia="zh-CN"/>
        </w:rPr>
        <w:t>每一个粒子的位姿（得到当前时刻的先验位姿）</w:t>
      </w:r>
      <w:bookmarkStart w:id="0" w:name="_GoBack"/>
      <w:bookmarkEnd w:id="0"/>
    </w:p>
    <w:p>
      <w:pPr>
        <w:bidi w:val="0"/>
        <w:ind w:firstLine="2100" w:firstLineChars="10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odom-&gt;updateAction(</w:t>
      </w:r>
      <w:r>
        <w:rPr>
          <w:rFonts w:hint="eastAsia"/>
          <w:lang w:val="en-US" w:eastAsia="zh-CN"/>
        </w:rPr>
        <w:t>)</w:t>
      </w:r>
    </w:p>
    <w:p>
      <w:pPr>
        <w:bidi w:val="0"/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d：根据当前</w:t>
      </w:r>
      <w:r>
        <w:rPr>
          <w:rFonts w:hint="eastAsia"/>
          <w:lang w:val="en-US" w:eastAsia="zh-CN"/>
        </w:rPr>
        <w:t>激光</w:t>
      </w:r>
      <w:r>
        <w:rPr>
          <w:rFonts w:hint="default"/>
          <w:lang w:val="en-US" w:eastAsia="zh-CN"/>
        </w:rPr>
        <w:t>数据更新各里程计对应的权值weights</w:t>
      </w:r>
      <w:r>
        <w:rPr>
          <w:rFonts w:hint="eastAsia"/>
          <w:lang w:val="en-US" w:eastAsia="zh-CN"/>
        </w:rPr>
        <w:t>：laser_[laser_index]-&gt;updateSensor（）</w:t>
      </w:r>
    </w:p>
    <w:p>
      <w:pPr>
        <w:bidi w:val="0"/>
        <w:ind w:firstLine="840" w:firstLineChars="4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t>e：获取权值最高的坐标点进行聚类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得到均指和方差，把相近的很多粒子融合成一个粒子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）</w:t>
      </w:r>
      <w:r>
        <w:rPr>
          <w:rFonts w:ascii="宋体" w:hAnsi="宋体" w:eastAsia="宋体" w:cs="宋体"/>
          <w:sz w:val="21"/>
          <w:szCs w:val="21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然后将新粒子发布到全局坐标系下（地图坐标系）。</w:t>
      </w:r>
    </w:p>
    <w:p>
      <w:pPr>
        <w:bidi w:val="0"/>
        <w:ind w:firstLine="840" w:firstLineChars="4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f：遍历所有粒子簇，找出权重均指最大的簇，这个平均位姿即为当前机器人的位姿（后验位姿）</w:t>
      </w:r>
    </w:p>
    <w:p>
      <w:pPr>
        <w:bidi w:val="0"/>
        <w:ind w:firstLine="840" w:firstLineChars="40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g</w:t>
      </w:r>
      <w:r>
        <w:rPr>
          <w:rFonts w:ascii="宋体" w:hAnsi="宋体" w:eastAsia="宋体" w:cs="宋体"/>
          <w:sz w:val="21"/>
          <w:szCs w:val="21"/>
        </w:rPr>
        <w:t>：更新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位姿、粒子集、协方差矩阵</w:t>
      </w:r>
      <w:r>
        <w:rPr>
          <w:rFonts w:hint="eastAsia" w:ascii="宋体" w:hAnsi="宋体" w:cs="宋体"/>
          <w:sz w:val="21"/>
          <w:szCs w:val="21"/>
          <w:lang w:val="en-US" w:eastAsia="zh-CN"/>
        </w:rPr>
        <w:t>，即分别在话题/amcl_pose和/particlecloud上发布位姿和粒子集。</w:t>
      </w:r>
    </w:p>
    <w:sectPr>
      <w:pgSz w:w="11906" w:h="16838"/>
      <w:pgMar w:top="1701" w:right="1417" w:bottom="1134" w:left="1417" w:header="708" w:footer="709" w:gutter="567"/>
      <w:pgNumType w:fmt="upperRoman" w:start="1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53FB41"/>
    <w:multiLevelType w:val="singleLevel"/>
    <w:tmpl w:val="8053FB41"/>
    <w:lvl w:ilvl="0" w:tentative="0">
      <w:start w:val="1"/>
      <w:numFmt w:val="decimal"/>
      <w:pStyle w:val="22"/>
      <w:lvlText w:val="[%1]"/>
      <w:lvlJc w:val="left"/>
      <w:pPr>
        <w:tabs>
          <w:tab w:val="left" w:pos="567"/>
        </w:tabs>
        <w:ind w:left="5669" w:leftChars="0" w:hanging="5669" w:firstLineChars="0"/>
      </w:pPr>
      <w:rPr>
        <w:rFonts w:hint="default" w:ascii="宋体" w:hAnsi="宋体" w:eastAsia="宋体" w:cs="宋体"/>
      </w:rPr>
    </w:lvl>
  </w:abstractNum>
  <w:abstractNum w:abstractNumId="1">
    <w:nsid w:val="D977C6E1"/>
    <w:multiLevelType w:val="singleLevel"/>
    <w:tmpl w:val="D977C6E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F2E46798"/>
    <w:multiLevelType w:val="singleLevel"/>
    <w:tmpl w:val="F2E46798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94E64D7"/>
    <w:multiLevelType w:val="singleLevel"/>
    <w:tmpl w:val="594E64D7"/>
    <w:lvl w:ilvl="0" w:tentative="0">
      <w:start w:val="1"/>
      <w:numFmt w:val="decimal"/>
      <w:pStyle w:val="19"/>
      <w:lvlText w:val="[%1]"/>
      <w:lvlJc w:val="left"/>
      <w:pPr>
        <w:tabs>
          <w:tab w:val="left" w:pos="45"/>
        </w:tabs>
        <w:ind w:left="1134" w:leftChars="0" w:hanging="1134" w:firstLineChars="0"/>
      </w:pPr>
      <w:rPr>
        <w:rFonts w:hint="default" w:cs="Times New Roman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evenAndOddHeaders w:val="1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36EAE"/>
    <w:rsid w:val="01325CF0"/>
    <w:rsid w:val="01590B5C"/>
    <w:rsid w:val="0168713E"/>
    <w:rsid w:val="040C0E16"/>
    <w:rsid w:val="04502F94"/>
    <w:rsid w:val="04760B8C"/>
    <w:rsid w:val="04DB4431"/>
    <w:rsid w:val="050F1911"/>
    <w:rsid w:val="051F351C"/>
    <w:rsid w:val="054A30F6"/>
    <w:rsid w:val="0575366A"/>
    <w:rsid w:val="05CC1DAB"/>
    <w:rsid w:val="06130BF3"/>
    <w:rsid w:val="07092D87"/>
    <w:rsid w:val="08746294"/>
    <w:rsid w:val="088342A4"/>
    <w:rsid w:val="089A464E"/>
    <w:rsid w:val="08C73F77"/>
    <w:rsid w:val="099C3A62"/>
    <w:rsid w:val="0AE64918"/>
    <w:rsid w:val="0D3471D5"/>
    <w:rsid w:val="0E6C0483"/>
    <w:rsid w:val="0EFE7BC8"/>
    <w:rsid w:val="0F223046"/>
    <w:rsid w:val="0FD812EA"/>
    <w:rsid w:val="100B3AD5"/>
    <w:rsid w:val="10B72CFA"/>
    <w:rsid w:val="112A39B4"/>
    <w:rsid w:val="115E68B2"/>
    <w:rsid w:val="11B82D84"/>
    <w:rsid w:val="12697AEB"/>
    <w:rsid w:val="12820516"/>
    <w:rsid w:val="12F74424"/>
    <w:rsid w:val="14FA3555"/>
    <w:rsid w:val="154E247B"/>
    <w:rsid w:val="15937557"/>
    <w:rsid w:val="15B30923"/>
    <w:rsid w:val="15EA7AC1"/>
    <w:rsid w:val="1653121E"/>
    <w:rsid w:val="18222F4C"/>
    <w:rsid w:val="18DA717F"/>
    <w:rsid w:val="19053FFE"/>
    <w:rsid w:val="19C545F5"/>
    <w:rsid w:val="1AAA1C94"/>
    <w:rsid w:val="1BDC44C1"/>
    <w:rsid w:val="1C59680C"/>
    <w:rsid w:val="1C994ED9"/>
    <w:rsid w:val="1D914DE3"/>
    <w:rsid w:val="1DA73597"/>
    <w:rsid w:val="1DAC1FBA"/>
    <w:rsid w:val="1DC311C6"/>
    <w:rsid w:val="1DC36A5B"/>
    <w:rsid w:val="1DC77D7E"/>
    <w:rsid w:val="1DEB665C"/>
    <w:rsid w:val="1E220162"/>
    <w:rsid w:val="1E33452A"/>
    <w:rsid w:val="1EA11A1F"/>
    <w:rsid w:val="20F1029C"/>
    <w:rsid w:val="20F53A21"/>
    <w:rsid w:val="214C6005"/>
    <w:rsid w:val="227B56E6"/>
    <w:rsid w:val="228018BE"/>
    <w:rsid w:val="228568D7"/>
    <w:rsid w:val="232D442C"/>
    <w:rsid w:val="24824C21"/>
    <w:rsid w:val="254328F3"/>
    <w:rsid w:val="26183517"/>
    <w:rsid w:val="268554ED"/>
    <w:rsid w:val="26C438FC"/>
    <w:rsid w:val="27774F18"/>
    <w:rsid w:val="278A4966"/>
    <w:rsid w:val="278C0793"/>
    <w:rsid w:val="28CB7F35"/>
    <w:rsid w:val="291B128D"/>
    <w:rsid w:val="29225A34"/>
    <w:rsid w:val="2B7F32F1"/>
    <w:rsid w:val="2B93334B"/>
    <w:rsid w:val="2C1F54E1"/>
    <w:rsid w:val="2C652DE8"/>
    <w:rsid w:val="2D3F552F"/>
    <w:rsid w:val="2E4407BC"/>
    <w:rsid w:val="2E5324A9"/>
    <w:rsid w:val="2EDE6FE8"/>
    <w:rsid w:val="2F8D1FB7"/>
    <w:rsid w:val="2FE52DD7"/>
    <w:rsid w:val="320058E3"/>
    <w:rsid w:val="32996062"/>
    <w:rsid w:val="32A728AA"/>
    <w:rsid w:val="333B64FB"/>
    <w:rsid w:val="34077B9B"/>
    <w:rsid w:val="343F4009"/>
    <w:rsid w:val="359E378F"/>
    <w:rsid w:val="35CC16B7"/>
    <w:rsid w:val="375D1522"/>
    <w:rsid w:val="391B57F7"/>
    <w:rsid w:val="395B25C7"/>
    <w:rsid w:val="3A2630D0"/>
    <w:rsid w:val="3DFF63F2"/>
    <w:rsid w:val="40E9485C"/>
    <w:rsid w:val="413D5443"/>
    <w:rsid w:val="421A3560"/>
    <w:rsid w:val="42FF7EA1"/>
    <w:rsid w:val="4353192A"/>
    <w:rsid w:val="43D159A5"/>
    <w:rsid w:val="43F649AB"/>
    <w:rsid w:val="4422467A"/>
    <w:rsid w:val="447609CF"/>
    <w:rsid w:val="44ED2823"/>
    <w:rsid w:val="4560482C"/>
    <w:rsid w:val="46B321AD"/>
    <w:rsid w:val="47E515C3"/>
    <w:rsid w:val="48556267"/>
    <w:rsid w:val="49A3185C"/>
    <w:rsid w:val="49D34B40"/>
    <w:rsid w:val="49DB1C30"/>
    <w:rsid w:val="49F312D6"/>
    <w:rsid w:val="4B11369A"/>
    <w:rsid w:val="4B1472FC"/>
    <w:rsid w:val="4B833429"/>
    <w:rsid w:val="4BBE49AD"/>
    <w:rsid w:val="4BDC08C4"/>
    <w:rsid w:val="4D947920"/>
    <w:rsid w:val="4E1E244D"/>
    <w:rsid w:val="4E6A703A"/>
    <w:rsid w:val="4E6E3CCC"/>
    <w:rsid w:val="4ECD7EB9"/>
    <w:rsid w:val="5063562F"/>
    <w:rsid w:val="51353E1E"/>
    <w:rsid w:val="526D2A31"/>
    <w:rsid w:val="53417374"/>
    <w:rsid w:val="53AF17B8"/>
    <w:rsid w:val="54135D88"/>
    <w:rsid w:val="54321EE2"/>
    <w:rsid w:val="546269AD"/>
    <w:rsid w:val="54F249CE"/>
    <w:rsid w:val="55A37DCC"/>
    <w:rsid w:val="5706351D"/>
    <w:rsid w:val="581D32F7"/>
    <w:rsid w:val="59A82419"/>
    <w:rsid w:val="5A37311D"/>
    <w:rsid w:val="5C6224B7"/>
    <w:rsid w:val="5C642B8E"/>
    <w:rsid w:val="5CB551AC"/>
    <w:rsid w:val="5E9208A6"/>
    <w:rsid w:val="5EDC1225"/>
    <w:rsid w:val="603E3E4F"/>
    <w:rsid w:val="60E530FE"/>
    <w:rsid w:val="626538EE"/>
    <w:rsid w:val="62F05B74"/>
    <w:rsid w:val="6333069B"/>
    <w:rsid w:val="633D78B0"/>
    <w:rsid w:val="63457782"/>
    <w:rsid w:val="63B42438"/>
    <w:rsid w:val="64695E42"/>
    <w:rsid w:val="64E2443A"/>
    <w:rsid w:val="65AD639D"/>
    <w:rsid w:val="67AF3241"/>
    <w:rsid w:val="67D97390"/>
    <w:rsid w:val="6941563F"/>
    <w:rsid w:val="694A4FC7"/>
    <w:rsid w:val="698825AC"/>
    <w:rsid w:val="69C7266F"/>
    <w:rsid w:val="6A27446C"/>
    <w:rsid w:val="6A9D557D"/>
    <w:rsid w:val="6AB14282"/>
    <w:rsid w:val="6C55585F"/>
    <w:rsid w:val="6CB12B6B"/>
    <w:rsid w:val="6CED17D0"/>
    <w:rsid w:val="6DB35A1E"/>
    <w:rsid w:val="6DCE38B0"/>
    <w:rsid w:val="6E917A07"/>
    <w:rsid w:val="6FD00929"/>
    <w:rsid w:val="707C6FCE"/>
    <w:rsid w:val="70D56ED7"/>
    <w:rsid w:val="717811C9"/>
    <w:rsid w:val="717A0E79"/>
    <w:rsid w:val="723C54AF"/>
    <w:rsid w:val="72882594"/>
    <w:rsid w:val="72FA4E0D"/>
    <w:rsid w:val="731C7DAD"/>
    <w:rsid w:val="733F1A7E"/>
    <w:rsid w:val="73C77809"/>
    <w:rsid w:val="742A4945"/>
    <w:rsid w:val="74BA2338"/>
    <w:rsid w:val="757A0CCE"/>
    <w:rsid w:val="75824BAA"/>
    <w:rsid w:val="76E26A8D"/>
    <w:rsid w:val="770B0170"/>
    <w:rsid w:val="77BD08AA"/>
    <w:rsid w:val="77E013CB"/>
    <w:rsid w:val="79780D6E"/>
    <w:rsid w:val="7B9939C4"/>
    <w:rsid w:val="7BAB1896"/>
    <w:rsid w:val="7C3B7103"/>
    <w:rsid w:val="7CE8580D"/>
    <w:rsid w:val="7E9611F0"/>
    <w:rsid w:val="7F472A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99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803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spacing w:before="220" w:after="210" w:line="579" w:lineRule="auto"/>
      <w:ind w:firstLine="0" w:firstLineChars="0"/>
      <w:jc w:val="center"/>
      <w:outlineLvl w:val="0"/>
    </w:pPr>
    <w:rPr>
      <w:rFonts w:eastAsia="宋体" w:asciiTheme="minorAscii" w:hAnsiTheme="minorAscii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="140" w:after="140" w:line="416" w:lineRule="auto"/>
      <w:ind w:firstLine="0" w:firstLineChars="0"/>
      <w:jc w:val="left"/>
      <w:outlineLvl w:val="1"/>
    </w:pPr>
    <w:rPr>
      <w:rFonts w:ascii="Arial" w:hAnsi="Arial" w:eastAsia="黑体"/>
      <w:bCs/>
      <w:sz w:val="28"/>
      <w:szCs w:val="32"/>
    </w:rPr>
  </w:style>
  <w:style w:type="paragraph" w:styleId="4">
    <w:name w:val="heading 3"/>
    <w:basedOn w:val="1"/>
    <w:next w:val="1"/>
    <w:link w:val="20"/>
    <w:unhideWhenUsed/>
    <w:qFormat/>
    <w:uiPriority w:val="0"/>
    <w:pPr>
      <w:keepNext/>
      <w:keepLines/>
      <w:spacing w:before="50" w:beforeLines="50" w:after="50" w:afterLines="50" w:line="416" w:lineRule="auto"/>
      <w:outlineLvl w:val="2"/>
    </w:pPr>
    <w:rPr>
      <w:rFonts w:eastAsia="宋体"/>
      <w:bCs/>
      <w:sz w:val="24"/>
      <w:szCs w:val="32"/>
    </w:rPr>
  </w:style>
  <w:style w:type="paragraph" w:styleId="5">
    <w:name w:val="heading 4"/>
    <w:basedOn w:val="1"/>
    <w:next w:val="1"/>
    <w:link w:val="2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Autospacing="0" w:afterAutospacing="0" w:line="360" w:lineRule="auto"/>
      <w:ind w:firstLine="0" w:firstLineChars="0"/>
      <w:jc w:val="left"/>
      <w:outlineLvl w:val="5"/>
    </w:pPr>
    <w:rPr>
      <w:rFonts w:ascii="Arial" w:hAnsi="Arial" w:eastAsia="宋体"/>
      <w:szCs w:val="21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6"/>
    </w:pPr>
    <w:rPr>
      <w:rFonts w:eastAsia="宋体"/>
      <w:sz w:val="21"/>
      <w:szCs w:val="21"/>
    </w:rPr>
  </w:style>
  <w:style w:type="character" w:default="1" w:styleId="11">
    <w:name w:val="Default Paragraph Font"/>
    <w:semiHidden/>
    <w:qFormat/>
    <w:uiPriority w:val="99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Normal (Web)"/>
    <w:basedOn w:val="1"/>
    <w:uiPriority w:val="0"/>
    <w:rPr>
      <w:sz w:val="24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HTML Typewriter"/>
    <w:basedOn w:val="11"/>
    <w:uiPriority w:val="0"/>
    <w:rPr>
      <w:rFonts w:ascii="Courier New" w:hAnsi="Courier New"/>
      <w:sz w:val="20"/>
    </w:rPr>
  </w:style>
  <w:style w:type="character" w:styleId="14">
    <w:name w:val="Hyperlink"/>
    <w:basedOn w:val="11"/>
    <w:uiPriority w:val="0"/>
    <w:rPr>
      <w:color w:val="0000FF"/>
      <w:u w:val="single"/>
    </w:rPr>
  </w:style>
  <w:style w:type="character" w:customStyle="1" w:styleId="15">
    <w:name w:val="Heading 2 Char"/>
    <w:basedOn w:val="11"/>
    <w:link w:val="3"/>
    <w:qFormat/>
    <w:locked/>
    <w:uiPriority w:val="99"/>
    <w:rPr>
      <w:rFonts w:ascii="Arial" w:hAnsi="Arial" w:eastAsia="黑体" w:cs="Times New Roman"/>
      <w:b/>
      <w:bCs/>
      <w:kern w:val="2"/>
      <w:sz w:val="28"/>
      <w:szCs w:val="32"/>
    </w:rPr>
  </w:style>
  <w:style w:type="paragraph" w:customStyle="1" w:styleId="16">
    <w:name w:val="样式  正文"/>
    <w:basedOn w:val="1"/>
    <w:link w:val="17"/>
    <w:qFormat/>
    <w:uiPriority w:val="0"/>
    <w:pPr>
      <w:spacing w:line="240" w:lineRule="auto"/>
      <w:ind w:firstLine="640" w:firstLineChars="200"/>
    </w:pPr>
    <w:rPr>
      <w:rFonts w:ascii="宋体" w:hAnsi="宋体" w:cs="宋体"/>
      <w:color w:val="000000"/>
      <w:kern w:val="44"/>
    </w:rPr>
  </w:style>
  <w:style w:type="character" w:customStyle="1" w:styleId="17">
    <w:name w:val="样式  正文 Char"/>
    <w:link w:val="16"/>
    <w:qFormat/>
    <w:uiPriority w:val="0"/>
    <w:rPr>
      <w:rFonts w:ascii="宋体" w:hAnsi="宋体" w:eastAsia="宋体" w:cs="宋体"/>
      <w:color w:val="000000"/>
      <w:kern w:val="44"/>
      <w:sz w:val="21"/>
      <w:szCs w:val="24"/>
    </w:rPr>
  </w:style>
  <w:style w:type="character" w:customStyle="1" w:styleId="18">
    <w:name w:val="标题 1 字符"/>
    <w:basedOn w:val="11"/>
    <w:link w:val="2"/>
    <w:qFormat/>
    <w:uiPriority w:val="0"/>
    <w:rPr>
      <w:rFonts w:eastAsia="宋体" w:cs="Times New Roman" w:asciiTheme="minorAscii" w:hAnsiTheme="minorAscii"/>
      <w:b/>
      <w:sz w:val="32"/>
      <w:szCs w:val="32"/>
    </w:rPr>
  </w:style>
  <w:style w:type="paragraph" w:customStyle="1" w:styleId="19">
    <w:name w:val="文献"/>
    <w:basedOn w:val="1"/>
    <w:qFormat/>
    <w:uiPriority w:val="99"/>
    <w:pPr>
      <w:numPr>
        <w:ilvl w:val="0"/>
        <w:numId w:val="1"/>
      </w:numPr>
      <w:tabs>
        <w:tab w:val="left" w:pos="306"/>
        <w:tab w:val="clear" w:pos="45"/>
      </w:tabs>
      <w:ind w:firstLine="0" w:firstLineChars="0"/>
    </w:pPr>
    <w:rPr>
      <w:rFonts w:ascii="Times New Roman" w:hAnsi="Times New Roman" w:cs="Times New Roman"/>
      <w:kern w:val="0"/>
      <w:sz w:val="24"/>
    </w:rPr>
  </w:style>
  <w:style w:type="character" w:customStyle="1" w:styleId="20">
    <w:name w:val="Heading 3 Char"/>
    <w:basedOn w:val="11"/>
    <w:link w:val="4"/>
    <w:qFormat/>
    <w:locked/>
    <w:uiPriority w:val="99"/>
    <w:rPr>
      <w:rFonts w:eastAsia="宋体" w:cs="Times New Roman" w:asciiTheme="minorAscii" w:hAnsiTheme="minorAscii"/>
      <w:bCs/>
      <w:snapToGrid w:val="0"/>
      <w:kern w:val="0"/>
      <w:sz w:val="24"/>
      <w:szCs w:val="24"/>
    </w:rPr>
  </w:style>
  <w:style w:type="character" w:customStyle="1" w:styleId="21">
    <w:name w:val="标题 4 Char"/>
    <w:link w:val="5"/>
    <w:qFormat/>
    <w:uiPriority w:val="0"/>
    <w:rPr>
      <w:rFonts w:ascii="Arial" w:hAnsi="Arial" w:eastAsia="黑体"/>
      <w:sz w:val="21"/>
    </w:rPr>
  </w:style>
  <w:style w:type="paragraph" w:customStyle="1" w:styleId="22">
    <w:name w:val="参考文献"/>
    <w:basedOn w:val="1"/>
    <w:qFormat/>
    <w:uiPriority w:val="0"/>
    <w:pPr>
      <w:numPr>
        <w:ilvl w:val="0"/>
        <w:numId w:val="2"/>
      </w:numPr>
      <w:tabs>
        <w:tab w:val="clear" w:pos="567"/>
      </w:tabs>
      <w:kinsoku w:val="0"/>
      <w:spacing w:line="360" w:lineRule="exact"/>
      <w:ind w:left="0" w:leftChars="0" w:firstLine="0" w:firstLineChars="0"/>
      <w:jc w:val="left"/>
      <w:textAlignment w:val="baseline"/>
    </w:pPr>
    <w:rPr>
      <w:rFonts w:eastAsia="宋体" w:asciiTheme="minorAscii" w:hAnsiTheme="minorAscii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ayy</cp:lastModifiedBy>
  <dcterms:modified xsi:type="dcterms:W3CDTF">2019-03-31T09:40:55Z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