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棱镜：让每一次设计选择，更贴近用户期待</w:t>
      </w:r>
    </w:p>
    <w:p>
      <w:pPr>
        <w:pStyle w:val="Subtitle"/>
      </w:pPr>
      <w:r>
        <w:t>PRISM 棱镜｜领导汇报演讲稿</w:t>
      </w:r>
    </w:p>
    <w:p>
      <w:r>
        <w:t>9 页主讲，约 12 分钟；4 页独立备用，预留 3 分钟按需问答。</w:t>
      </w:r>
    </w:p>
    <w:p>
      <w:r>
        <w:t>主讲正文与转场约 2,406 字符。按每分钟约 220–240 字符排练，主讲包含约 15 秒猜图互动，并留看图与停顿时间；实际时长以试讲校准。只读口播正文和转场，不朗读标题、页面答案、讲者提示及来源。</w:t>
      </w:r>
    </w:p>
    <w:p>
      <w:pPr>
        <w:pStyle w:val="Heading2"/>
      </w:pPr>
      <w:r>
        <w:t>使用方式</w:t>
      </w:r>
    </w:p>
    <w:p>
      <w:r>
        <w:t>第 2 页先讲三路用研，再看衰减曲线；第 3 页上下对照愿景；第 4 页讲两类难点与两个故事；第 5 页强调 MVP 完成范围。第 6 页猜图，留 15 秒互动；第 7 页揭晓 A 为 AI、B 为设计师，并介绍 Camon 进展；第 8 页从左向右讲生成流程。第 9 页结束主讲，第 10–13 页为 B1–B4 备答，每题约 40 秒，不全部连讲。猜图时不投屏讲稿或目录。讲稿弹层会显示在当前投屏画面，正式汇报请单独使用本文档。</w:t>
      </w:r>
    </w:p>
    <w:p>
      <w:pPr>
        <w:pStyle w:val="Heading2"/>
      </w:pPr>
      <w:r>
        <w:t>30 秒核心表达</w:t>
      </w:r>
    </w:p>
    <w:p>
      <w:r>
        <w:t>棱镜，是手机产品设计落地过程中的用户需求翻译官和信号放大器：把分散的研究转成设计依据，让它在后续取舍中持续有分量。一期已完成情绪板聚类生成的 MVP 开发和产出物验证，正式情绪板已用于 Camon 用户调研；下一步让用户反馈继续影响方案。</w:t>
      </w:r>
    </w:p>
    <w:p>
      <w:r>
        <w:br w:type="page"/>
      </w:r>
    </w:p>
    <w:p>
      <w:pPr>
        <w:pStyle w:val="Heading1"/>
      </w:pPr>
      <w:r>
        <w:t>01｜棱镜：让每一次设计选择，更贴近用户期待</w:t>
      </w:r>
    </w:p>
    <w:p>
      <w:pPr>
        <w:pStyle w:val="Subtitle"/>
      </w:pPr>
      <w:r>
        <w:t>00:00–00:45 · 建议 45 秒</w:t>
      </w:r>
    </w:p>
    <w:p>
      <w:r>
        <w:t>页面答案：手机产品设计落地过程中的</w:t>
      </w:r>
    </w:p>
    <w:p>
      <w:r>
        <w:rPr>
          <w:color w:val="455A8B"/>
          <w:sz w:val="20"/>
        </w:rPr>
        <w:t>讲者提示：开场提问后停两秒，看向听众。翻译官与信号放大器分别解释一次；强调放大有依据的需求。全流程持续有影响力是愿景，不声称已实现零衰减。</w:t>
      </w:r>
    </w:p>
    <w:p>
      <w:r>
        <w:t>各位领导下午好，今天汇报的项目是棱镜。先提一个问题：我们花了大量时间听用户，一部手机经历设计、评审和反复修改之后，用户最初的期待，还能影响多少最终的选择？</w:t>
      </w:r>
    </w:p>
    <w:p>
      <w:r>
        <w:t>棱镜有两个定位：翻译官，把用户的感受、场景和期待，转成设计可以使用的依据；信号放大器，让这些依据在后续取舍中持续有分量。</w:t>
      </w:r>
    </w:p>
    <w:p>
      <w:r>
        <w:t>我们要放大的，是有依据的用户需求，而不是某一句意见的音量。</w:t>
      </w:r>
    </w:p>
    <w:p>
      <w:r>
        <w:rPr>
          <w:i/>
          <w:color w:val="3557B1"/>
        </w:rPr>
        <w:t>转场：先看今天，我们已经怎样在听用户。</w:t>
      </w:r>
    </w:p>
    <w:p>
      <w:r>
        <w:br w:type="page"/>
      </w:r>
    </w:p>
    <w:p>
      <w:pPr>
        <w:pStyle w:val="Heading1"/>
      </w:pPr>
      <w:r>
        <w:t>02｜我们已经听了很多用户，怎样影响下一代产品？</w:t>
      </w:r>
    </w:p>
    <w:p>
      <w:pPr>
        <w:pStyle w:val="Subtitle"/>
      </w:pPr>
      <w:r>
        <w:t>00:45–01:55 · 建议 70 秒</w:t>
      </w:r>
    </w:p>
    <w:p>
      <w:r>
        <w:t>页面答案：让设计、事业部与地区团队的研究，持续影响 N＋1 代手机的设计选择。</w:t>
      </w:r>
    </w:p>
    <w:p>
      <w:r>
        <w:rPr>
          <w:color w:val="455A8B"/>
          <w:sz w:val="20"/>
        </w:rPr>
        <w:t>讲者提示：先指三路调研，再问“研究做了这么多，为什么仍可能说不清？”停一秒后回答。沿下方曲线说明原话、方案、评审中的转换风险，用户反馈后局部回升；无实测比例，不将风险归咎于某个部门。</w:t>
      </w:r>
    </w:p>
    <w:p>
      <w:r>
        <w:t>设计部门做用户喜好调研，事业部做产品上市快反，地区团队做原点用户人群研究。目标很一致：让下一代手机更贴近用户。</w:t>
      </w:r>
    </w:p>
    <w:p>
      <w:r>
        <w:t>研究做了这么多，为什么到了具体的设计选择，仍可能说不清用户真正要什么？</w:t>
      </w:r>
    </w:p>
    <w:p>
      <w:r>
        <w:t>因为材料不会自动变成共同的理解。图片、趋势文章、用户选择和访谈，要靠人工整理、融合。同样说“高级”“年轻”，不同的人可能想到完全不同的表达。</w:t>
      </w:r>
    </w:p>
    <w:p>
      <w:r>
        <w:t>下面的曲线示意了这个风险：原话变成结论，场景可能被省略；结论变成方案，意思可能被替换；几轮评审后，新的意见又可能盖过最初的理由。再听取用户，信号可以回升；反馈进入修改，影响才真正延续。</w:t>
      </w:r>
    </w:p>
    <w:p>
      <w:r>
        <w:rPr>
          <w:i/>
          <w:color w:val="3557B1"/>
        </w:rPr>
        <w:t>转场：这些声音怎样才能参与最终的选择？请看下一页。</w:t>
      </w:r>
    </w:p>
    <w:p>
      <w:r>
        <w:br w:type="page"/>
      </w:r>
    </w:p>
    <w:p>
      <w:pPr>
        <w:pStyle w:val="Heading1"/>
      </w:pPr>
      <w:r>
        <w:t>03｜怎样让用户需求，走到最终方案仍然有分量？</w:t>
      </w:r>
    </w:p>
    <w:p>
      <w:pPr>
        <w:pStyle w:val="Subtitle"/>
      </w:pPr>
      <w:r>
        <w:t>01:55–03:25 · 建议 90 秒</w:t>
      </w:r>
    </w:p>
    <w:p>
      <w:r>
        <w:t>页面答案：每次转换有依据，每次修改能回应，每次取舍可追问。</w:t>
      </w:r>
    </w:p>
    <w:p>
      <w:r>
        <w:rPr>
          <w:color w:val="455A8B"/>
          <w:sz w:val="20"/>
        </w:rPr>
        <w:t>讲者提示：上排讲现有流程，下排讲改善愿景；可点击“演示需求传递”。“都说年轻，就代表理解一致了吗？”后停一秒，再给出两个不同理解的例子；这是说明用的假设，不冒充真实访谈。情绪板只作一句通俗定义，不指向本页不存在的图板。完整闭环是规划，完成范围下一页后说明。</w:t>
      </w:r>
    </w:p>
    <w:p>
      <w:r>
        <w:t>要让用户需求走到最后仍然有分量，需要让它在每次交接时都有依据可查。</w:t>
      </w:r>
    </w:p>
    <w:p>
      <w:r>
        <w:t>请看上面：从项目理解、并行研究，到确定设计命题和方向，再到概念探索、深化协同、样机验证和方案确认。这些环节主要靠专业人员的理解与沟通衔接。流程很完整，需求却未必完整地传下去。</w:t>
      </w:r>
    </w:p>
    <w:p>
      <w:r>
        <w:t>大家都说“年轻”，就代表理解一致了吗？有人想到鲜艳配色，有人想到简洁轻盈。不把理解摆出来，后面的评审可能一直在讨论不同的东西。</w:t>
      </w:r>
    </w:p>
    <w:p>
      <w:r>
        <w:t>下面是棱镜的愿景：研究保留原话和场景，方向连接用户与趋势依据；用情绪板——一组表达共同设计感受的参考图片——让大家看见彼此的理解。进入方案后，对照需求找偏差，把反馈落到修改，并保留取舍理由。</w:t>
      </w:r>
    </w:p>
    <w:p>
      <w:r>
        <w:t>这座桥要连接到最终方案：每次转换有依据，每次修改能回应，每次取舍可追问。</w:t>
      </w:r>
    </w:p>
    <w:p>
      <w:r>
        <w:rPr>
          <w:i/>
          <w:color w:val="3557B1"/>
        </w:rPr>
        <w:t>转场：要做到这些，真正的难关在哪里？</w:t>
      </w:r>
    </w:p>
    <w:p>
      <w:r>
        <w:br w:type="page"/>
      </w:r>
    </w:p>
    <w:p>
      <w:pPr>
        <w:pStyle w:val="Heading1"/>
      </w:pPr>
      <w:r>
        <w:t>04｜既要译得准，又要传得下去，难在哪里？</w:t>
      </w:r>
    </w:p>
    <w:p>
      <w:pPr>
        <w:pStyle w:val="Subtitle"/>
      </w:pPr>
      <w:r>
        <w:t>03:25–05:30 · 建议 125 秒</w:t>
      </w:r>
    </w:p>
    <w:p>
      <w:r>
        <w:t>页面答案：读懂专业设计关系，把用户依据接到一次次真实选择上。</w:t>
      </w:r>
    </w:p>
    <w:p>
      <w:r>
        <w:rPr>
          <w:color w:val="455A8B"/>
          <w:sz w:val="20"/>
        </w:rPr>
        <w:t>讲者提示：先左后右：认出产品≠读懂设计，译对一次≠全程传得下去。200+ 是项目专业维度口径，截图不证明全部维度准确；可指向真实截图，不逐字段念。讲业务共创与高校交流时放慢半拍，不编造人物、对白、迭代次数或具体院系，不将技术栈相似说成高校认证。小模型不足是项目判断，不下普遍不可能的结论。</w:t>
      </w:r>
    </w:p>
    <w:p>
      <w:r>
        <w:t>左边是翻译官的难度：认出一件产品，就等于读懂它的设计吗？</w:t>
      </w:r>
    </w:p>
    <w:p>
      <w:r>
        <w:t>一般素材打标，可以先回答品类、颜色等少数问题。我们一个小团队，每份素材要面对两百多个专业设计维度。这里的 DNA，就是轮廓、比例、线条、色彩和表面关系等可见设计特征。</w:t>
      </w:r>
    </w:p>
    <w:p>
      <w:r>
        <w:t>同样叫“圆润”，是边角变圆，还是整个形体饱满？区别会影响选图。面对海量素材，这些判断既要细，尺度还要一致；图片分到一起以后，还得解释它们为什么回应了用户期待。</w:t>
      </w:r>
    </w:p>
    <w:p>
      <w:r>
        <w:t>右边是信号放大器的难度：译对一次，就能保证后面不走样吗？还需要把原始需求、设计选择和修改理由连接起来，分清一次修改是在回应用户，还是只增加了新的意见。</w:t>
      </w:r>
    </w:p>
    <w:p>
      <w:r>
        <w:t>推进中，有两件事很重要。第一，业务方代表躬身入局，和团队一起迭代算法。专业判断进入结果讨论，帮助我们把“感觉不对”进一步变成可以调整的标准。业务经验因此能真正进入算法。</w:t>
      </w:r>
    </w:p>
    <w:p>
      <w:r>
        <w:t>第二，业务方代表帮助联系浙江大学等高校相关团队，让我们了解工业设计学者如何使用 AI。交流发现技术栈相似，进一步帮助我们校验选型；效果仍要由自己的产出来证明。</w:t>
      </w:r>
    </w:p>
    <w:p>
      <w:r>
        <w:t>面对这些要求，单靠垂直小模型训练还不够。我们选择多模态大模型的标准化能力与流程调优。专业人员定义什么是对，团队把标准落实到结果，两者一起推进。</w:t>
      </w:r>
    </w:p>
    <w:p>
      <w:r>
        <w:rPr>
          <w:i/>
          <w:color w:val="3557B1"/>
        </w:rPr>
        <w:t>转场：我们先把这些挑战集中在一个关键交付上：情绪板。</w:t>
      </w:r>
    </w:p>
    <w:p>
      <w:r>
        <w:br w:type="page"/>
      </w:r>
    </w:p>
    <w:p>
      <w:pPr>
        <w:pStyle w:val="Heading1"/>
      </w:pPr>
      <w:r>
        <w:t>05｜情绪板聚类生成，是棱镜的技术最高点。</w:t>
      </w:r>
    </w:p>
    <w:p>
      <w:pPr>
        <w:pStyle w:val="Subtitle"/>
      </w:pPr>
      <w:r>
        <w:t>05:30–06:50 · 建议 80 秒</w:t>
      </w:r>
    </w:p>
    <w:p>
      <w:r>
        <w:t>页面答案：一期 MVP 已完成功能开发与产出物验证，正式情绪板已用于 Camon 用户调研。</w:t>
      </w:r>
    </w:p>
    <w:p>
      <w:r>
        <w:rPr>
          <w:color w:val="455A8B"/>
          <w:sz w:val="20"/>
        </w:rPr>
        <w:t>讲者提示：指暖金一期范围，五模块一口带过；重读“技术最高点”“功能开发和产出物验证”。“最难的这一段，走通了吗？”后停一秒再给成果。二期不逐节点展开；说明造型与色彩材质两类交付。Camon 已使用与对比测试，不等于已获得目标用户认可结论。</w:t>
      </w:r>
    </w:p>
    <w:p>
      <w:r>
        <w:t>为什么先做情绪板？因为在投入方案深化前，先要确认：我们有没有把用户的意思理解对。情绪板就是这座桥，把抽象感受变成大家能观看、比较和反馈的方向。</w:t>
      </w:r>
    </w:p>
    <w:p>
      <w:r>
        <w:t>图中突出的是一期：DNA提取V2、趋势洞察、用户调研、高潜趋势，到情绪版生成。情绪板的聚类生成，是棱镜项目的技术最高点——文字里的期待、图片里的特征，要在这里真正对应起来。</w:t>
      </w:r>
    </w:p>
    <w:p>
      <w:r>
        <w:t>最难的这一段，走通了吗？目前，MVP 已完成功能开发和产出物验证；数份正式情绪板已用于 Camon 用户调研，并与设计师产出进行对比测试。</w:t>
      </w:r>
    </w:p>
    <w:p>
      <w:r>
        <w:t>二期将根据用户反馈，分别形成指导造型、色彩材质的两类情绪板，再连接 AI 生图、方案评测和人的最终确认。能交付不等于用户已认可，后者要由用户反馈回答。</w:t>
      </w:r>
    </w:p>
    <w:p>
      <w:r>
        <w:rPr>
          <w:i/>
          <w:color w:val="3557B1"/>
        </w:rPr>
        <w:t>转场：现在，请大家先看作品。</w:t>
      </w:r>
    </w:p>
    <w:p>
      <w:r>
        <w:br w:type="page"/>
      </w:r>
    </w:p>
    <w:p>
      <w:pPr>
        <w:pStyle w:val="Heading1"/>
      </w:pPr>
      <w:r>
        <w:t>06｜先看作品：你认为哪张来自 AI？</w:t>
      </w:r>
    </w:p>
    <w:p>
      <w:pPr>
        <w:pStyle w:val="Subtitle"/>
      </w:pPr>
      <w:r>
        <w:t>06:50–07:30 · 建议 40 秒</w:t>
      </w:r>
    </w:p>
    <w:p>
      <w:r>
        <w:t>页面答案：一张来自 AI，一张来自设计师。给自己 15 秒，选一选。</w:t>
      </w:r>
    </w:p>
    <w:p>
      <w:r>
        <w:rPr>
          <w:color w:val="455A8B"/>
          <w:sz w:val="20"/>
        </w:rPr>
        <w:t>讲者提示：沿用匿名 A/B 原图。发问后手动启动 15 秒倒计时，保持安静，不占用观众观看时间；到时再说转场。不要投屏讲稿、来源或目录。点击可放大，来源下一页才揭晓。</w:t>
      </w:r>
    </w:p>
    <w:p>
      <w:r>
        <w:t>这两张情绪板，一张来自 AI，一张来自设计师。先不看作者，给大家十五秒：你认为哪张来自 AI？</w:t>
      </w:r>
    </w:p>
    <w:p>
      <w:r>
        <w:t>可以在心里选，也可以举手。除了选 A 或 B，也请想一想：是什么让你作出这个判断？</w:t>
      </w:r>
    </w:p>
    <w:p>
      <w:r>
        <w:rPr>
          <w:i/>
          <w:color w:val="3557B1"/>
        </w:rPr>
        <w:t>转场：我们来看答案。</w:t>
      </w:r>
    </w:p>
    <w:p>
      <w:r>
        <w:br w:type="page"/>
      </w:r>
    </w:p>
    <w:p>
      <w:pPr>
        <w:pStyle w:val="Heading1"/>
      </w:pPr>
      <w:r>
        <w:t>07｜A 来自 AI。下一轮判断，已经交给用户。</w:t>
      </w:r>
    </w:p>
    <w:p>
      <w:pPr>
        <w:pStyle w:val="Subtitle"/>
      </w:pPr>
      <w:r>
        <w:t>07:30–08:20 · 建议 50 秒</w:t>
      </w:r>
    </w:p>
    <w:p>
      <w:r>
        <w:t>页面答案：A 是 AI 情绪板，B 是设计师情绪板；正式产出已进入 Camon 对比测试。</w:t>
      </w:r>
    </w:p>
    <w:p>
      <w:r>
        <w:rPr>
          <w:color w:val="455A8B"/>
          <w:sz w:val="20"/>
        </w:rPr>
        <w:t>讲者提示：保持 A/B 位置不动，只揭晓身份。现场选择不是同条件受控试验，也不是 Camon 测试结果。不补充谁猜对更多或 AI 胜出的无依据结论；把评价权转回目标用户。</w:t>
      </w:r>
    </w:p>
    <w:p>
      <w:r>
        <w:t>答案是：A 来自 AI，B 来自设计师。</w:t>
      </w:r>
    </w:p>
    <w:p>
      <w:r>
        <w:t>猜对或猜错，都不直接说明谁更好。这次互动让我们看见：AI 已经有了可以具体观看和讨论的产出。</w:t>
      </w:r>
    </w:p>
    <w:p>
      <w:r>
        <w:t>下一道问题更重要：目标用户能否从这些方向里，看见自己的期待？正式情绪板已进入 Camon 用户调研，与设计师产出开展对比测试。</w:t>
      </w:r>
    </w:p>
    <w:p>
      <w:r>
        <w:t>我们会继续看用户喜欢什么、为什么，以及这些反馈如何影响下一步设计。作品已经拿出来了，用户的答案还需要认真听。</w:t>
      </w:r>
    </w:p>
    <w:p>
      <w:r>
        <w:rPr>
          <w:i/>
          <w:color w:val="3557B1"/>
        </w:rPr>
        <w:t>转场：那么，这些作品是怎样从大量资料中产生的？</w:t>
      </w:r>
    </w:p>
    <w:p>
      <w:r>
        <w:br w:type="page"/>
      </w:r>
    </w:p>
    <w:p>
      <w:pPr>
        <w:pStyle w:val="Heading1"/>
      </w:pPr>
      <w:r>
        <w:t>08｜从八千多组资料，到一批情绪板。</w:t>
      </w:r>
    </w:p>
    <w:p>
      <w:pPr>
        <w:pStyle w:val="Subtitle"/>
      </w:pPr>
      <w:r>
        <w:t>08:20–10:50 · 建议 150 秒</w:t>
      </w:r>
    </w:p>
    <w:p>
      <w:r>
        <w:t>页面答案：怎样让文字找到方向、让图片形成表达，再交给设计师筛选调整？</w:t>
      </w:r>
    </w:p>
    <w:p>
      <w:r>
        <w:rPr>
          <w:color w:val="455A8B"/>
          <w:sz w:val="20"/>
        </w:rPr>
        <w:t>讲者提示：从左向右指五栏：资料→方向→找图→聚类→筛调。先问一张图为什么在板上，再逐步给答案；点击“演示找图路径”只演示一次，播放时停顿。“为什么要分开做？”区分语义方向与图片表达。8000+、100+、3–5 天沿用项目口径，候选不是用户认可。底部持续采集与按需制板分开讲；时间不含积累和后续调研。超时可跳过“为什么要分开做”一段，但保留两路资料、来源关系和周期边界。</w:t>
      </w:r>
    </w:p>
    <w:p>
      <w:r>
        <w:t>这张图为什么会出现在这块情绪板上？说不清，就很难用它指导设计。请从左往右看这五步。</w:t>
      </w:r>
    </w:p>
    <w:p>
      <w:r>
        <w:t>第一步，是两路资料。一边是设计师近两年积累的全球八千多组趋势图文；另一边，是历年用户调研里喜欢和不喜欢的图片、选择原因，以及访谈文字。</w:t>
      </w:r>
    </w:p>
    <w:p>
      <w:r>
        <w:t>第二步，先找方向。AI 分别归纳趋势的变化、用户的期待，再找两者的交集。这就是“语义握手”。目前形成了一百多组高潜趋势候选，供设计师选择；它们值得探索，但还不是用户认可的结论。</w:t>
      </w:r>
    </w:p>
    <w:p>
      <w:r>
        <w:t>第三步，选定方向后，怎样找到相应的图？我们建立了方向、文字依据、原始资料和图片之间的对应关系。系统沿这条关系找图，也能沿原路说明：图从哪里来，为什么和这个方向有关。</w:t>
      </w:r>
    </w:p>
    <w:p>
      <w:r>
        <w:t>第四步，才是图片聚类。结合已有的 DNA 和真实画面，比较造型、比例、色彩与表面关系，形成情绪板候选。第五步，由设计师筛选、调整，得到可交给用户评价的正式情绪板。</w:t>
      </w:r>
    </w:p>
    <w:p>
      <w:r>
        <w:t>为什么要分开做？文字回答“值得探索什么”，图片回答“这个方向看起来是什么”。中间有依据相连，图片才能既形成一致表达，又不丢掉用户原意。</w:t>
      </w:r>
    </w:p>
    <w:p>
      <w:r>
        <w:t>最后看下方的时间变化。过去，大量时间花在日常收集和最终整理上。现在，自动采集持续补充资料；需要制板时，再启动聚类、选择和调整，大约三到五天形成一批产出。这个时间不包括前期积累和后续用户调研。</w:t>
      </w:r>
    </w:p>
    <w:p>
      <w:r>
        <w:t>更早拿出方向，就能更早收到反馈、发现偏差。这才是提效对用户的意义。</w:t>
      </w:r>
    </w:p>
    <w:p>
      <w:r>
        <w:rPr>
          <w:i/>
          <w:color w:val="3557B1"/>
        </w:rPr>
        <w:t>转场：最后，回到用户会得到什么。</w:t>
      </w:r>
    </w:p>
    <w:p>
      <w:r>
        <w:br w:type="page"/>
      </w:r>
    </w:p>
    <w:p>
      <w:pPr>
        <w:pStyle w:val="Heading1"/>
      </w:pPr>
      <w:r>
        <w:t>09｜成功落地后，用户会得到什么？</w:t>
      </w:r>
    </w:p>
    <w:p>
      <w:pPr>
        <w:pStyle w:val="Subtitle"/>
      </w:pPr>
      <w:r>
        <w:t>10:50–12:00 · 建议 70 秒</w:t>
      </w:r>
    </w:p>
    <w:p>
      <w:r>
        <w:t>页面答案：用户表达过的期待，更准确地进入产品，并在修改中持续发挥作用。</w:t>
      </w:r>
    </w:p>
    <w:p>
      <w:r>
        <w:rPr>
          <w:color w:val="455A8B"/>
          <w:sz w:val="20"/>
        </w:rPr>
        <w:t>讲者提示：反问后停两秒，再说“还不算”。收束到用户、团队和开场问题；“在这里，它被理解了，也被回应了”放慢。说完谢谢即结束，不朗读备答说明。落地效果是期待，不宣布未验证的用户认可、销售或全流程零衰减。后面仅原四个备答，按问题选择。</w:t>
      </w:r>
    </w:p>
    <w:p>
      <w:r>
        <w:t>假如系统更快、情绪板也更漂亮，用户却感受不到产品变化，棱镜算成功了吗？还不算。</w:t>
      </w:r>
    </w:p>
    <w:p>
      <w:r>
        <w:t>我们期待的成功，是用户在下一部手机里，看见自己表达过的期待；提出的喜欢或不喜欢，能够影响设计；方案改了几轮，重要的需求仍有分量。</w:t>
      </w:r>
    </w:p>
    <w:p>
      <w:r>
        <w:t>对团队，每次选择知道在回应谁、回应什么，每次修改接续前面的理由。这些经验还能成为下一代产品的起点。</w:t>
      </w:r>
    </w:p>
    <w:p>
      <w:r>
        <w:t>回到开场的问题：用户的声音，最后去了哪里？我们希望能指着具体的产品选择回答：在这里，它被理解了，也被回应了。</w:t>
      </w:r>
    </w:p>
    <w:p>
      <w:r>
        <w:t>让每一个设计方向都有说得清的依据，让品牌的审美更接近它真正想服务的人。这就是棱镜。谢谢大家。</w:t>
      </w:r>
    </w:p>
    <w:p>
      <w:r>
        <w:br w:type="page"/>
      </w:r>
    </w:p>
    <w:p>
      <w:pPr>
        <w:pStyle w:val="Heading1"/>
      </w:pPr>
      <w:r>
        <w:t>B1｜AI 会不会替设计师决定什么是美？</w:t>
      </w:r>
    </w:p>
    <w:p>
      <w:pPr>
        <w:pStyle w:val="Subtitle"/>
      </w:pPr>
      <w:r>
        <w:t>按问题选用 · 建议 40 秒 · 不计入主讲</w:t>
      </w:r>
    </w:p>
    <w:p>
      <w:r>
        <w:t>页面答案：AI 提供候选与依据，设计师承担审美判断和创作取舍。</w:t>
      </w:r>
    </w:p>
    <w:p>
      <w:r>
        <w:rPr>
          <w:color w:val="455A8B"/>
          <w:sz w:val="20"/>
        </w:rPr>
        <w:t>讲者提示：直接说明 AI 与人的职责，让听众理解专业判断仍然有明确负责人。</w:t>
      </w:r>
    </w:p>
    <w:p>
      <w:r>
        <w:t>AI 会参与整理、比较和提出候选，但候选不等于结论。设计师仍要结合用户、品牌和具体产品判断哪些表达成立，哪些应该排除或重新创作。棱镜希望让判断拥有更充分的依据，也让选择理由更容易被团队理解。美的判断始终需要专业人员结合情境作出。</w:t>
      </w:r>
    </w:p>
    <w:p>
      <w:r>
        <w:rPr>
          <w:i/>
          <w:color w:val="3557B1"/>
        </w:rPr>
        <w:t>转场：回答到这里即可，按现场问题选择下一页。</w:t>
      </w:r>
    </w:p>
    <w:p>
      <w:r>
        <w:br w:type="page"/>
      </w:r>
    </w:p>
    <w:p>
      <w:pPr>
        <w:pStyle w:val="Heading1"/>
      </w:pPr>
      <w:r>
        <w:t>B2｜什么时候能证明用户真的喜欢这些方向？</w:t>
      </w:r>
    </w:p>
    <w:p>
      <w:pPr>
        <w:pStyle w:val="Subtitle"/>
      </w:pPr>
      <w:r>
        <w:t>按问题选用 · 建议 40 秒 · 不计入主讲</w:t>
      </w:r>
    </w:p>
    <w:p>
      <w:r>
        <w:t>页面答案：当目标用户理解方向、表达选择，并说明具体原因时，才开始形成证据。</w:t>
      </w:r>
    </w:p>
    <w:p>
      <w:r>
        <w:rPr>
          <w:color w:val="455A8B"/>
          <w:sz w:val="20"/>
        </w:rPr>
        <w:t>讲者提示：正式情绪板已在 Camon 用户调研中使用并进行对比测试；产出物验证已完成，不等于用户偏好结论已获得。不报告尚未提供的样本量、比较结果或完成日期。</w:t>
      </w:r>
    </w:p>
    <w:p>
      <w:r>
        <w:t>MVP 已完成功能开发和产出物验证，正式情绪板也已进入 Camon 用户调研，与设计师产出进行对比测试。但用户是否喜欢，需要看目标用户怎样理解方向、在什么场景下喜欢，以及不喜欢什么。清楚的选择和原因，才能支持继续或调整方向。我们现在不提前宣布这部分结论。</w:t>
      </w:r>
    </w:p>
    <w:p>
      <w:r>
        <w:rPr>
          <w:i/>
          <w:color w:val="3557B1"/>
        </w:rPr>
        <w:t>转场：如果进一步问到实际使用，下一页回答采用的定义。</w:t>
      </w:r>
    </w:p>
    <w:p>
      <w:r>
        <w:br w:type="page"/>
      </w:r>
    </w:p>
    <w:p>
      <w:pPr>
        <w:pStyle w:val="Heading1"/>
      </w:pPr>
      <w:r>
        <w:t>B3｜怎样算被采用，避免指标好看但实际没用？</w:t>
      </w:r>
    </w:p>
    <w:p>
      <w:pPr>
        <w:pStyle w:val="Subtitle"/>
      </w:pPr>
      <w:r>
        <w:t>按问题选用 · 建议 40 秒 · 不计入主讲</w:t>
      </w:r>
    </w:p>
    <w:p>
      <w:r>
        <w:t>页面答案：采用应留下实际设计选择、使用位置和反馈落实的记录。</w:t>
      </w:r>
    </w:p>
    <w:p>
      <w:r>
        <w:rPr>
          <w:color w:val="455A8B"/>
          <w:sz w:val="20"/>
        </w:rPr>
        <w:t>讲者提示：这里是建议的采用口径，不宣称已经建立统计机制或取得采用率。进入 Camon 调研可陈述为实际使用，不直接等同最终手机方案采用。</w:t>
      </w:r>
    </w:p>
    <w:p>
      <w:r>
        <w:t>我建议把采用定义为结果实际进入了一次设计决定。需要说清哪条需求、哪个方向或参考被使用，用在什么位置，以及由谁确认。生成、浏览和下载可以记录，但不能直接计成采用。如果后续调整了选择，也要保留原因；通过设计决策和修改记录，才能看见结果有没有真正发挥作用。</w:t>
      </w:r>
    </w:p>
    <w:p>
      <w:r>
        <w:rPr>
          <w:i/>
          <w:color w:val="3557B1"/>
        </w:rPr>
        <w:t>转场：最后一页说明理解错误怎样被发现和纠正。</w:t>
      </w:r>
    </w:p>
    <w:p>
      <w:r>
        <w:br w:type="page"/>
      </w:r>
    </w:p>
    <w:p>
      <w:pPr>
        <w:pStyle w:val="Heading1"/>
      </w:pPr>
      <w:r>
        <w:t>B4｜AI 理解错了，会不会把团队带偏？</w:t>
      </w:r>
    </w:p>
    <w:p>
      <w:pPr>
        <w:pStyle w:val="Subtitle"/>
      </w:pPr>
      <w:r>
        <w:t>按问题选用 · 建议 40 秒 · 不计入主讲</w:t>
      </w:r>
    </w:p>
    <w:p>
      <w:r>
        <w:t>页面答案：让原始依据可回查、分歧可指出、关键选择由人确认。</w:t>
      </w:r>
    </w:p>
    <w:p>
      <w:r>
        <w:rPr>
          <w:color w:val="455A8B"/>
          <w:sz w:val="20"/>
        </w:rPr>
        <w:t>讲者提示：承认错误可能性，给出检查与修订入口，不承诺 AI 永不出错。</w:t>
      </w:r>
    </w:p>
    <w:p>
      <w:r>
        <w:t>有这个可能，所以结果必须能够被检查。团队需要回到用户原话和原图，确认是否省略了场景、误读了特征，或把单人的偏好扩大了。设计师可以指出不合适的候选并修订，证据不足的部分要保留未知。随着后续反馈能力完善，还要留下纠错原因，让同一个偏差更容易被发现和处理。</w:t>
      </w:r>
    </w:p>
    <w:p>
      <w:r>
        <w:rPr>
          <w:i/>
          <w:color w:val="3557B1"/>
        </w:rPr>
        <w:t>转场：备答结束。</w:t>
      </w:r>
    </w:p>
    <w:p>
      <w:r>
        <w:br w:type="page"/>
      </w:r>
    </w:p>
    <w:p>
      <w:pPr>
        <w:pStyle w:val="Heading1"/>
      </w:pPr>
      <w:r>
        <w:t>来源与表达边界</w:t>
      </w:r>
    </w:p>
    <w:p>
      <w:r>
        <w:t>供准备，不逐条宣读。</w:t>
      </w:r>
    </w:p>
    <w:p>
      <w:pPr>
        <w:pStyle w:val="Heading2"/>
      </w:pPr>
      <w:r>
        <w:t>项目现状与一期边界</w:t>
      </w:r>
    </w:p>
    <w:p>
      <w:r>
        <w:t>按用户 2026-10-26 确认的重排方案更新。项目分两期；第一期聚焦情绪板聚类生成，项目方将其定义为技术最高点，并明确 MVP 已完成功能开发与产出物验证。已有数份正式情绪板在 Camon 用户调研项目中使用，并与设计师产出开展对比测试。上述进度由项目方提供；产出物验证、实际用于调研和目标用户偏好结论分开表达，本次不新增样本量、准确率、优胜结论或采用率。</w:t>
      </w:r>
    </w:p>
    <w:p>
      <w:pPr>
        <w:pStyle w:val="Heading2"/>
      </w:pPr>
      <w:r>
        <w:t>多部门研究、流程与愿景</w:t>
      </w:r>
    </w:p>
    <w:p>
      <w:r>
        <w:t>设计部门用户喜好调研、事业部产品上市快反调研、地区原点用户人群调研及其服务 N＋1 代产品的目标，均由用户提供。第二页下方设计阶段和第三页前后流程为汇报用概括，不代表公司已冻结 SOP；真实流程包含并行与反馈。需求衰减曲线只表示风险情境，允许用户反馈时回升，没有测量值，也不宣称所有团队必然丢失需求。全流程持续保有用户需求影响力是项目愿景，不把二期规划写成当前已完成。</w:t>
      </w:r>
    </w:p>
    <w:p>
      <w:pPr>
        <w:pStyle w:val="Heading2"/>
      </w:pPr>
      <w:r>
        <w:t>挑战与两个推进故事</w:t>
      </w:r>
    </w:p>
    <w:p>
      <w:r>
        <w:t>200+ 专业 DNA 维度、海量素材判断一致性、用户语义与视觉聚类之间可解释关系，沿用项目方提供的挑战口径；圆润的区分是帮助非设计听众理解的例子，不是指定图片的字段判定。业务方代表与团队一起迭代算法、帮助联系浙江大学等高校相关团队了解工业设计 AI 提效、交流中发现技术栈相似并帮助校验技术选型，均由用户明确提供。不增加人物姓名、对白、迭代次数、具体院系全称或高校对项目效果的背书。</w:t>
      </w:r>
    </w:p>
    <w:p>
      <w:pPr>
        <w:pStyle w:val="Heading2"/>
      </w:pPr>
      <w:r>
        <w:t>情绪板生成过程与规模口径</w:t>
      </w:r>
    </w:p>
    <w:p>
      <w:r>
        <w:t>按用户对真实过程的说明：两路输入分别是设计师近两年积累的全球八千多组趋势图文，以及历年用研偏好图片、喜欢或不喜欢的理由与访谈原话；先进行各自的语义归纳及趋势—用户需求握手，形成一百多组高潜趋势候选。高潜方向、语义依据、原始资料与图片建立关联，设计师选向后找到对应候选图，结合已有 DNA 结构化数据和真实图片进行视觉聚类，再由设计师筛选调整。八千多组和一百多组为项目方汇报口径；不解释成当前网页某一次任务的固定输入／输出或独立验证计数，不把语义聚类与图片聚类混为一步。</w:t>
      </w:r>
    </w:p>
    <w:p>
      <w:pPr>
        <w:pStyle w:val="Heading2"/>
      </w:pPr>
      <w:r>
        <w:t>采集与制板周期</w:t>
      </w:r>
    </w:p>
    <w:p>
      <w:r>
        <w:t>用户说明趋势图文通过爬虫持续自动采集，设计师按需启动聚类、选向、筛选和调整，约 3–5 天形成一批相对高质量、可用于后续用户调研的情绪板。本版把长期资料积累与按需制板时间分开展示；周期不包括历史积累、后续用户确认、整机研发或量产。项目方此前给出的 3–5 个月到 3–5 天为汇报口径，本次不新增计时实验或独立效率统计。</w:t>
      </w:r>
    </w:p>
    <w:p>
      <w:pPr>
        <w:pStyle w:val="Heading2"/>
      </w:pPr>
      <w:r>
        <w:t>一期产品链路与二期规划</w:t>
      </w:r>
    </w:p>
    <w:p>
      <w:r>
        <w:t>第五页保留用户指定的一期产品链路：DNA提取V2 → 趋势洞察 → 用户调研 → 高潜趋势 → 情绪版生成。它是产品能力地图，不将线性排版解释为第八页真实数据处理的全部执行顺序。二期从用户对情绪板的反馈出发，并行输出面向设计师的 ID 情绪板和 CMF 情绪板，连接 AIGC 生图、AI 评测设计方案、方案讨论及最终确认。后二期功能明确标为规划，无日期或已上线承诺；AI 提供依据，最终由人结合用户、品牌、产品及工程条件作决定。</w:t>
      </w:r>
    </w:p>
    <w:p>
      <w:pPr>
        <w:pStyle w:val="Heading2"/>
      </w:pPr>
      <w:r>
        <w:t>情绪板图片与现场对照</w:t>
      </w:r>
    </w:p>
    <w:p>
      <w:r>
        <w:t>第六、七页使用用户指定的两张原图：第一张 PNG 为 AI 情绪板，第二张 JPG 为设计师情绪板；固定 A＝AI、B＝设计师，第六页匿名，第七页揭晓，图片不改色、不裁切。现场展示用于作品观看与猜图互动，未确认两图具有相同输入、同一主题或受控盲测条件，不将现场猜图结果视为 Camon 用户对比测试结果。Camon 测试尚未在本轮提供偏好结论。</w:t>
      </w:r>
    </w:p>
    <w:p>
      <w:pPr>
        <w:pStyle w:val="Heading2"/>
      </w:pPr>
      <w:r>
        <w:t>DNA 页面截图取证</w:t>
      </w:r>
    </w:p>
    <w:p>
      <w:r>
        <w:t>第四页继续使用真实结果：来源 https://gamedevcenter.ahagamecenter.com/dna-v2 ，记录 prep-07f2bdcd956b44cea121e6d6ad2b22a4，文件 10607_001-gemini-sample.jpg，展示 ID 卡 10607_001:ID:1。2026-10-26（Asia/Shanghai）只读访问既有结果，截取原图弹层、七组关系区块及完整 ID 长截图，未改写网页结果。该记录人工批准为 false，不能用它证明 200+ 维度已全部验证或批量一致性。原结果模型为 gemini-3.8-flash，Prompt 版本 prism-relational-design-cards-20261010-v2，提取时间 2026-10-21；本次未发起新提取或模型调用。</w:t>
      </w:r>
    </w:p>
    <w:p>
      <w:pPr>
        <w:pStyle w:val="Heading2"/>
      </w:pPr>
      <w:r>
        <w:t>视觉方法参考</w:t>
      </w:r>
    </w:p>
    <w:p>
      <w:r>
        <w:t>按用户确认的深色产品发布会与设计作品展陈方向，采用深海蓝背景、青绿色用户需求路径和暖金色一期范围；真实图片保留原始色彩。参考 GitHub skill 的构图、字体层级和有目的动效方法：https://github.com/anthropics/skills/tree/main/skills/frontend-design 及 https://github.com/nextlevelbuilder/ui-ux-pro-max-skill 。仓库热度不作为页面质量证明，此项不进入口播。</w:t>
      </w:r>
    </w:p>
    <w:p>
      <w:pPr>
        <w:pStyle w:val="Heading2"/>
      </w:pPr>
      <w:r>
        <w:t>版本与使用</w:t>
      </w:r>
    </w:p>
    <w:p>
      <w:r>
        <w:t>2026-10-26 按最新 9 页主讲 HTML 和用户提供的口播稿，同步重写独立 Markdown、HTML、Word 讲稿与演示内嵌提示，重点强化第 2、3、4、5、8 页的设问、自答与非设计听众表达；第 9 页保留用户价值收束，原 4 个备用问答不变。主讲分配 45、70、90、125、80、40、50、150、70 秒，共 720 秒，包含约 15 秒猜图与看图停顿；另留 180 秒按需问答。时间为排练安排，以实际试讲校准；不逐条朗读页面答案、提示和来源。HTML 视觉与流程图未调整，已有截图 PPT 未重建；同步综合 ZIP 不含旧 PPT。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PRISM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6173"/>
        <w:sz w:val="18"/>
      </w:rPr>
      <w:t>PRISM 棱镜 / 领导汇报讲稿 / 2026.10.26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200"/>
    </w:pPr>
    <w:rPr>
      <w:rFonts w:ascii="Microsoft YaHei" w:hAnsi="Microsoft YaHei" w:eastAsia="微软雅黑"/>
      <w:color w:val="17202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20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20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202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17202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棱镜：让每一次设计选择，更贴近用户期待</dc:title>
  <dc:subject>领导汇报：12 分钟主讲 + 3 分钟按需问答</dc:subject>
  <dc:creator>PRISM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