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903"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7EBDA9DE" w14:textId="77777777" w:rsidR="00842031" w:rsidRDefault="00842031">
      <w:pPr>
        <w:spacing w:line="240" w:lineRule="auto"/>
        <w:ind w:firstLineChars="0" w:firstLine="0"/>
        <w:jc w:val="center"/>
        <w:rPr>
          <w:spacing w:val="70"/>
        </w:rPr>
      </w:pPr>
    </w:p>
    <w:p w14:paraId="4D2AAB6C" w14:textId="77777777" w:rsidR="00842031" w:rsidRDefault="00842031">
      <w:pPr>
        <w:spacing w:line="240" w:lineRule="auto"/>
        <w:ind w:firstLineChars="0" w:firstLine="0"/>
        <w:jc w:val="center"/>
        <w:rPr>
          <w:color w:val="000000"/>
        </w:rPr>
      </w:pPr>
    </w:p>
    <w:p w14:paraId="78FF3F26" w14:textId="77777777" w:rsidR="00842031" w:rsidRDefault="00842031">
      <w:pPr>
        <w:spacing w:line="240" w:lineRule="auto"/>
        <w:ind w:firstLineChars="0" w:firstLine="0"/>
        <w:jc w:val="center"/>
        <w:rPr>
          <w:color w:val="000000"/>
        </w:rPr>
      </w:pPr>
    </w:p>
    <w:p w14:paraId="73268ABD"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28A5711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6DF15A7F" w14:textId="77777777" w:rsidR="00842031" w:rsidRDefault="00000000">
      <w:pPr>
        <w:spacing w:line="240" w:lineRule="auto"/>
        <w:ind w:firstLineChars="0" w:firstLine="0"/>
        <w:jc w:val="center"/>
        <w:rPr>
          <w:color w:val="000000"/>
        </w:rPr>
      </w:pPr>
      <w:r>
        <w:rPr>
          <w:color w:val="000F6F"/>
          <w:szCs w:val="21"/>
        </w:rPr>
        <w:fldChar w:fldCharType="end"/>
      </w:r>
    </w:p>
    <w:p w14:paraId="5F29A8BB"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5C3AEBAB" w14:textId="77777777" w:rsidR="00842031" w:rsidRDefault="00842031">
      <w:pPr>
        <w:spacing w:line="240" w:lineRule="auto"/>
        <w:ind w:firstLineChars="0" w:firstLine="0"/>
        <w:jc w:val="center"/>
      </w:pPr>
    </w:p>
    <w:p w14:paraId="5B6FE1E0" w14:textId="77777777" w:rsidR="00842031" w:rsidRDefault="00000000">
      <w:pPr>
        <w:pStyle w:val="afd"/>
      </w:pPr>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6E3937A6" w14:textId="77777777" w:rsidR="00842031" w:rsidRDefault="00842031">
      <w:pPr>
        <w:ind w:firstLineChars="0" w:firstLine="0"/>
      </w:pPr>
    </w:p>
    <w:p w14:paraId="2418BD03" w14:textId="77777777" w:rsidR="00842031" w:rsidRDefault="00000000">
      <w:pPr>
        <w:pStyle w:val="afd"/>
      </w:pPr>
      <w:r>
        <w:t>Meta-analysis of N₂O Emissions on the Loess Plateau</w:t>
      </w:r>
    </w:p>
    <w:p w14:paraId="6417F088" w14:textId="77777777" w:rsidR="00842031" w:rsidRDefault="00842031">
      <w:pPr>
        <w:spacing w:line="240" w:lineRule="auto"/>
        <w:ind w:firstLineChars="0" w:firstLine="0"/>
        <w:jc w:val="center"/>
      </w:pPr>
    </w:p>
    <w:p w14:paraId="05738673" w14:textId="77777777" w:rsidR="00842031" w:rsidRDefault="00842031">
      <w:pPr>
        <w:spacing w:line="240" w:lineRule="auto"/>
        <w:ind w:firstLineChars="0" w:firstLine="0"/>
        <w:jc w:val="center"/>
      </w:pPr>
    </w:p>
    <w:p w14:paraId="3BF9929D" w14:textId="77777777" w:rsidR="00842031" w:rsidRDefault="00842031">
      <w:pPr>
        <w:spacing w:line="240" w:lineRule="auto"/>
        <w:ind w:firstLineChars="0" w:firstLine="0"/>
        <w:jc w:val="center"/>
      </w:pPr>
    </w:p>
    <w:p w14:paraId="707A6AA6" w14:textId="77777777" w:rsidR="00842031" w:rsidRDefault="00842031">
      <w:pPr>
        <w:spacing w:line="240" w:lineRule="auto"/>
        <w:ind w:firstLineChars="0" w:firstLine="0"/>
        <w:jc w:val="center"/>
      </w:pPr>
    </w:p>
    <w:p w14:paraId="235A4570" w14:textId="77777777" w:rsidR="00842031" w:rsidRDefault="00842031">
      <w:pPr>
        <w:spacing w:line="240" w:lineRule="auto"/>
        <w:ind w:firstLineChars="0" w:firstLine="0"/>
        <w:jc w:val="center"/>
      </w:pPr>
    </w:p>
    <w:p w14:paraId="59269927" w14:textId="77777777" w:rsidR="00842031" w:rsidRDefault="00842031">
      <w:pPr>
        <w:spacing w:line="240" w:lineRule="auto"/>
        <w:ind w:firstLineChars="0" w:firstLine="0"/>
        <w:jc w:val="center"/>
      </w:pPr>
    </w:p>
    <w:p w14:paraId="38CE413D" w14:textId="77777777" w:rsidR="00842031" w:rsidRDefault="00842031">
      <w:pPr>
        <w:spacing w:line="240" w:lineRule="auto"/>
        <w:ind w:firstLineChars="0" w:firstLine="0"/>
        <w:jc w:val="center"/>
      </w:pPr>
    </w:p>
    <w:p w14:paraId="5BA9935B"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1386EDDE"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3A600F07"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122D4DEC" w14:textId="77777777" w:rsidR="00842031" w:rsidRDefault="00842031">
      <w:pPr>
        <w:spacing w:line="360" w:lineRule="auto"/>
        <w:ind w:left="839" w:firstLineChars="0" w:firstLine="0"/>
        <w:rPr>
          <w:rFonts w:ascii="黑体" w:eastAsia="黑体" w:hAnsi="黑体"/>
          <w:position w:val="-6"/>
          <w:sz w:val="30"/>
          <w:szCs w:val="30"/>
          <w:u w:val="single"/>
        </w:rPr>
      </w:pPr>
    </w:p>
    <w:p w14:paraId="6F130A0F" w14:textId="77777777" w:rsidR="00842031" w:rsidRDefault="00842031">
      <w:pPr>
        <w:spacing w:line="360" w:lineRule="auto"/>
        <w:ind w:left="839" w:firstLineChars="0" w:firstLine="0"/>
        <w:rPr>
          <w:rFonts w:ascii="黑体" w:eastAsia="黑体" w:hAnsi="黑体"/>
          <w:position w:val="-6"/>
          <w:sz w:val="30"/>
          <w:szCs w:val="30"/>
          <w:u w:val="single"/>
        </w:rPr>
      </w:pPr>
    </w:p>
    <w:p w14:paraId="4875CB8C" w14:textId="77777777" w:rsidR="00842031" w:rsidRDefault="00842031">
      <w:pPr>
        <w:spacing w:line="240" w:lineRule="auto"/>
        <w:ind w:firstLineChars="0" w:firstLine="0"/>
        <w:jc w:val="center"/>
        <w:rPr>
          <w:sz w:val="28"/>
        </w:rPr>
      </w:pPr>
    </w:p>
    <w:p w14:paraId="6A0E9B7D" w14:textId="77777777" w:rsidR="00842031" w:rsidRDefault="00842031">
      <w:pPr>
        <w:spacing w:line="240" w:lineRule="auto"/>
        <w:ind w:firstLineChars="0" w:firstLine="0"/>
        <w:jc w:val="center"/>
        <w:rPr>
          <w:sz w:val="28"/>
        </w:rPr>
      </w:pPr>
    </w:p>
    <w:p w14:paraId="4D6FFE40" w14:textId="77777777" w:rsidR="00842031" w:rsidRDefault="00842031">
      <w:pPr>
        <w:spacing w:line="240" w:lineRule="auto"/>
        <w:ind w:firstLineChars="0" w:firstLine="0"/>
        <w:jc w:val="center"/>
        <w:rPr>
          <w:sz w:val="28"/>
        </w:rPr>
      </w:pPr>
    </w:p>
    <w:p w14:paraId="5C79B00B" w14:textId="77777777" w:rsidR="00842031" w:rsidRDefault="00842031">
      <w:pPr>
        <w:spacing w:line="240" w:lineRule="auto"/>
        <w:ind w:firstLineChars="0" w:firstLine="0"/>
        <w:jc w:val="center"/>
        <w:rPr>
          <w:sz w:val="28"/>
        </w:rPr>
      </w:pPr>
    </w:p>
    <w:p w14:paraId="43638B2F" w14:textId="77777777" w:rsidR="00842031" w:rsidRDefault="00842031">
      <w:pPr>
        <w:spacing w:line="240" w:lineRule="auto"/>
        <w:ind w:firstLineChars="0" w:firstLine="0"/>
        <w:jc w:val="center"/>
        <w:rPr>
          <w:sz w:val="28"/>
        </w:rPr>
      </w:pPr>
    </w:p>
    <w:p w14:paraId="5CDF6735"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018753FE"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3FADF4CA"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0F94C819" w14:textId="77777777" w:rsidR="00842031" w:rsidRDefault="00842031">
      <w:pPr>
        <w:spacing w:line="240" w:lineRule="auto"/>
        <w:ind w:firstLineChars="0" w:firstLine="0"/>
        <w:jc w:val="center"/>
        <w:rPr>
          <w:color w:val="000000"/>
        </w:rPr>
      </w:pPr>
    </w:p>
    <w:p w14:paraId="59CD166F" w14:textId="77777777" w:rsidR="00842031" w:rsidRDefault="00842031">
      <w:pPr>
        <w:spacing w:line="240" w:lineRule="auto"/>
        <w:ind w:firstLineChars="0" w:firstLine="0"/>
        <w:jc w:val="center"/>
        <w:rPr>
          <w:color w:val="000000"/>
        </w:rPr>
      </w:pPr>
    </w:p>
    <w:p w14:paraId="2BE298BC" w14:textId="77777777" w:rsidR="00842031" w:rsidRDefault="00842031">
      <w:pPr>
        <w:spacing w:line="240" w:lineRule="auto"/>
        <w:ind w:firstLineChars="0" w:firstLine="0"/>
        <w:jc w:val="center"/>
        <w:rPr>
          <w:color w:val="000000"/>
        </w:rPr>
      </w:pPr>
    </w:p>
    <w:p w14:paraId="2F0A3A2B"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36663D3E" w14:textId="77777777" w:rsidR="00842031" w:rsidRDefault="00000000">
      <w:pPr>
        <w:spacing w:line="240" w:lineRule="auto"/>
        <w:ind w:firstLineChars="0" w:firstLine="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0B484127" w14:textId="77777777" w:rsidR="00842031" w:rsidRDefault="00000000">
      <w:pPr>
        <w:spacing w:line="240" w:lineRule="auto"/>
        <w:ind w:firstLineChars="0" w:firstLine="0"/>
        <w:jc w:val="center"/>
        <w:rPr>
          <w:color w:val="000000"/>
        </w:rPr>
      </w:pPr>
      <w:r>
        <w:rPr>
          <w:color w:val="000F6F"/>
          <w:szCs w:val="21"/>
        </w:rPr>
        <w:fldChar w:fldCharType="end"/>
      </w:r>
    </w:p>
    <w:p w14:paraId="6DF82F89"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654487B7" w14:textId="77777777" w:rsidR="00842031" w:rsidRDefault="00842031">
      <w:pPr>
        <w:spacing w:line="240" w:lineRule="auto"/>
        <w:ind w:firstLineChars="0" w:firstLine="0"/>
        <w:jc w:val="center"/>
      </w:pPr>
    </w:p>
    <w:p w14:paraId="1117555E" w14:textId="77777777" w:rsidR="00842031" w:rsidRDefault="00000000">
      <w:pPr>
        <w:pStyle w:val="afd"/>
      </w:pPr>
      <w:bookmarkStart w:id="6" w:name="OLE_LINK2"/>
      <w:bookmarkStart w:id="7"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4732C17A" w14:textId="77777777" w:rsidR="00842031" w:rsidRDefault="00842031">
      <w:pPr>
        <w:ind w:firstLine="480"/>
        <w:jc w:val="center"/>
      </w:pPr>
    </w:p>
    <w:p w14:paraId="0135465B" w14:textId="77777777" w:rsidR="00842031" w:rsidRDefault="00000000">
      <w:pPr>
        <w:pStyle w:val="afd"/>
      </w:pPr>
      <w:r>
        <w:t>Meta-analysis of N₂O Emissions on the Loess Plateau</w:t>
      </w:r>
    </w:p>
    <w:bookmarkEnd w:id="6"/>
    <w:bookmarkEnd w:id="7"/>
    <w:p w14:paraId="73D8CD26" w14:textId="77777777" w:rsidR="00842031" w:rsidRDefault="00842031">
      <w:pPr>
        <w:spacing w:line="240" w:lineRule="auto"/>
        <w:ind w:firstLineChars="0" w:firstLine="0"/>
        <w:jc w:val="center"/>
      </w:pPr>
    </w:p>
    <w:p w14:paraId="5F431E92" w14:textId="77777777" w:rsidR="00842031" w:rsidRDefault="00842031">
      <w:pPr>
        <w:spacing w:line="240" w:lineRule="auto"/>
        <w:ind w:firstLineChars="0" w:firstLine="0"/>
        <w:jc w:val="center"/>
      </w:pPr>
    </w:p>
    <w:p w14:paraId="2CF89E55" w14:textId="77777777" w:rsidR="00842031" w:rsidRDefault="00842031">
      <w:pPr>
        <w:spacing w:line="240" w:lineRule="auto"/>
        <w:ind w:firstLineChars="0" w:firstLine="0"/>
        <w:jc w:val="center"/>
      </w:pPr>
    </w:p>
    <w:p w14:paraId="58DEEDCE"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7B55EA40"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A08811A"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234D92D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2073E7C"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1AF508F8"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4565D78D" w14:textId="77777777" w:rsidR="00842031" w:rsidRDefault="00842031">
      <w:pPr>
        <w:spacing w:line="360" w:lineRule="auto"/>
        <w:ind w:firstLineChars="0" w:firstLine="0"/>
        <w:jc w:val="center"/>
        <w:rPr>
          <w:rFonts w:ascii="黑体" w:eastAsia="黑体" w:hAnsi="黑体"/>
          <w:position w:val="-6"/>
          <w:sz w:val="30"/>
          <w:szCs w:val="30"/>
        </w:rPr>
      </w:pPr>
    </w:p>
    <w:p w14:paraId="6F0B24AC" w14:textId="77777777" w:rsidR="00842031" w:rsidRDefault="00842031">
      <w:pPr>
        <w:spacing w:line="360" w:lineRule="auto"/>
        <w:ind w:firstLineChars="0" w:firstLine="0"/>
        <w:jc w:val="center"/>
        <w:rPr>
          <w:rFonts w:ascii="黑体" w:eastAsia="黑体" w:hAnsi="黑体"/>
          <w:position w:val="-6"/>
          <w:sz w:val="30"/>
          <w:szCs w:val="30"/>
        </w:rPr>
      </w:pPr>
    </w:p>
    <w:p w14:paraId="198ABC45" w14:textId="77777777" w:rsidR="00842031" w:rsidRDefault="00842031">
      <w:pPr>
        <w:spacing w:line="360" w:lineRule="auto"/>
        <w:ind w:firstLineChars="0" w:firstLine="0"/>
        <w:jc w:val="center"/>
        <w:rPr>
          <w:rFonts w:ascii="黑体" w:eastAsia="黑体" w:hAnsi="黑体"/>
          <w:position w:val="-6"/>
          <w:sz w:val="30"/>
          <w:szCs w:val="30"/>
        </w:rPr>
      </w:pPr>
    </w:p>
    <w:p w14:paraId="7A655830"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1CF52153"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030C389C" w14:textId="77777777" w:rsidR="00842031" w:rsidRDefault="00000000">
      <w:pPr>
        <w:spacing w:before="360"/>
        <w:ind w:firstLineChars="0" w:firstLine="0"/>
        <w:jc w:val="center"/>
        <w:rPr>
          <w:sz w:val="28"/>
        </w:rPr>
      </w:pPr>
      <w:r>
        <w:rPr>
          <w:noProof/>
          <w:color w:val="000000"/>
        </w:rPr>
        <w:lastRenderedPageBreak/>
        <mc:AlternateContent>
          <mc:Choice Requires="wps">
            <w:drawing>
              <wp:anchor distT="0" distB="0" distL="114300" distR="114300" simplePos="0" relativeHeight="251662848" behindDoc="0" locked="0" layoutInCell="1" allowOverlap="1" wp14:anchorId="7950A96F" wp14:editId="2680FA31">
                <wp:simplePos x="0" y="0"/>
                <wp:positionH relativeFrom="column">
                  <wp:posOffset>-2540</wp:posOffset>
                </wp:positionH>
                <wp:positionV relativeFrom="paragraph">
                  <wp:posOffset>-727075</wp:posOffset>
                </wp:positionV>
                <wp:extent cx="5503545" cy="419100"/>
                <wp:effectExtent l="0" t="0" r="21590" b="1905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334" cy="419100"/>
                        </a:xfrm>
                        <a:prstGeom prst="rect">
                          <a:avLst/>
                        </a:prstGeom>
                        <a:solidFill>
                          <a:srgbClr val="FFFFFF"/>
                        </a:solidFill>
                        <a:ln w="9525">
                          <a:solidFill>
                            <a:srgbClr val="000000"/>
                          </a:solidFill>
                          <a:miter lim="800000"/>
                        </a:ln>
                      </wps:spPr>
                      <wps:txb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type w14:anchorId="7950A96F" id="_x0000_t202" coordsize="21600,21600" o:spt="202" path="m,l,21600r21600,l21600,xe">
                <v:stroke joinstyle="miter"/>
                <v:path gradientshapeok="t" o:connecttype="rect"/>
              </v:shapetype>
              <v:shape id="文本框 7" o:spid="_x0000_s1026" type="#_x0000_t202" style="position:absolute;left:0;text-align:left;margin-left:-.2pt;margin-top:-57.25pt;width:433.35pt;height:33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">
                <v:textbox>
                  <w:txbxContent>
                    <w:p w14:paraId="3D2EDC72" w14:textId="77777777" w:rsidR="00842031" w:rsidRDefault="00000000">
                      <w:pPr>
                        <w:ind w:firstLineChars="0" w:firstLine="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ascii="黑体" w:eastAsia="黑体" w:hint="eastAsia"/>
          <w:sz w:val="30"/>
        </w:rPr>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6E468C8"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4138DA00" w14:textId="77777777">
        <w:trPr>
          <w:trHeight w:val="11761"/>
        </w:trPr>
        <w:tc>
          <w:tcPr>
            <w:tcW w:w="1175" w:type="dxa"/>
            <w:tcBorders>
              <w:bottom w:val="single" w:sz="4" w:space="0" w:color="auto"/>
            </w:tcBorders>
          </w:tcPr>
          <w:p w14:paraId="0394654D"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6EFEFE9F" w14:textId="77777777" w:rsidR="00842031" w:rsidRDefault="00842031">
            <w:pPr>
              <w:spacing w:line="280" w:lineRule="exact"/>
              <w:ind w:firstLine="480"/>
              <w:rPr>
                <w:rFonts w:ascii="仿宋_GB2312" w:eastAsia="仿宋_GB2312" w:hAnsi="宋体"/>
                <w:b/>
                <w:bCs/>
              </w:rPr>
            </w:pPr>
          </w:p>
          <w:p w14:paraId="477B0B88" w14:textId="77777777" w:rsidR="00842031" w:rsidRDefault="00842031">
            <w:pPr>
              <w:spacing w:line="280" w:lineRule="exact"/>
              <w:ind w:firstLine="480"/>
              <w:jc w:val="center"/>
              <w:rPr>
                <w:rFonts w:ascii="仿宋_GB2312" w:eastAsia="仿宋_GB2312" w:hAnsi="宋体"/>
                <w:b/>
                <w:bCs/>
              </w:rPr>
            </w:pPr>
          </w:p>
          <w:p w14:paraId="5676373F"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103259B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76A93FB6" w14:textId="77777777" w:rsidR="00842031" w:rsidRDefault="00842031">
            <w:pPr>
              <w:spacing w:line="280" w:lineRule="exact"/>
              <w:ind w:firstLineChars="0" w:firstLine="0"/>
              <w:jc w:val="center"/>
              <w:rPr>
                <w:rFonts w:ascii="仿宋_GB2312" w:eastAsia="仿宋_GB2312" w:hAnsi="宋体"/>
                <w:b/>
              </w:rPr>
            </w:pPr>
          </w:p>
          <w:p w14:paraId="55FE0EB8" w14:textId="77777777" w:rsidR="00842031" w:rsidRDefault="00842031">
            <w:pPr>
              <w:spacing w:line="280" w:lineRule="exact"/>
              <w:ind w:firstLineChars="0" w:firstLine="0"/>
              <w:jc w:val="center"/>
              <w:rPr>
                <w:rFonts w:ascii="仿宋_GB2312" w:eastAsia="仿宋_GB2312" w:hAnsi="宋体"/>
                <w:b/>
              </w:rPr>
            </w:pPr>
          </w:p>
          <w:p w14:paraId="0E878E60" w14:textId="77777777" w:rsidR="00842031" w:rsidRDefault="00842031">
            <w:pPr>
              <w:spacing w:line="280" w:lineRule="exact"/>
              <w:ind w:firstLineChars="0" w:firstLine="0"/>
              <w:jc w:val="center"/>
              <w:rPr>
                <w:rFonts w:ascii="仿宋_GB2312" w:eastAsia="仿宋_GB2312" w:hAnsi="宋体"/>
                <w:b/>
              </w:rPr>
            </w:pPr>
          </w:p>
          <w:p w14:paraId="016DB113" w14:textId="77777777" w:rsidR="00842031" w:rsidRDefault="00842031">
            <w:pPr>
              <w:spacing w:line="280" w:lineRule="exact"/>
              <w:ind w:firstLineChars="0" w:firstLine="0"/>
              <w:jc w:val="center"/>
              <w:rPr>
                <w:rFonts w:ascii="仿宋_GB2312" w:eastAsia="仿宋_GB2312" w:hAnsi="宋体"/>
                <w:b/>
              </w:rPr>
            </w:pPr>
          </w:p>
          <w:p w14:paraId="682EE238" w14:textId="77777777" w:rsidR="00842031" w:rsidRDefault="00842031">
            <w:pPr>
              <w:spacing w:line="280" w:lineRule="exact"/>
              <w:ind w:firstLineChars="0" w:firstLine="0"/>
              <w:jc w:val="center"/>
              <w:rPr>
                <w:rFonts w:ascii="仿宋_GB2312" w:eastAsia="仿宋_GB2312" w:hAnsi="宋体"/>
                <w:b/>
              </w:rPr>
            </w:pPr>
          </w:p>
          <w:p w14:paraId="69A960A6" w14:textId="77777777" w:rsidR="00842031" w:rsidRDefault="00842031">
            <w:pPr>
              <w:spacing w:line="280" w:lineRule="exact"/>
              <w:ind w:firstLineChars="0" w:firstLine="0"/>
              <w:jc w:val="center"/>
              <w:rPr>
                <w:rFonts w:ascii="仿宋_GB2312" w:eastAsia="仿宋_GB2312" w:hAnsi="宋体"/>
                <w:b/>
              </w:rPr>
            </w:pPr>
          </w:p>
          <w:p w14:paraId="21EDB199" w14:textId="77777777" w:rsidR="00842031" w:rsidRDefault="00842031">
            <w:pPr>
              <w:spacing w:line="280" w:lineRule="exact"/>
              <w:ind w:firstLineChars="0" w:firstLine="0"/>
              <w:jc w:val="center"/>
              <w:rPr>
                <w:rFonts w:ascii="仿宋_GB2312" w:eastAsia="仿宋_GB2312" w:hAnsi="宋体"/>
                <w:b/>
              </w:rPr>
            </w:pPr>
          </w:p>
          <w:p w14:paraId="36C306A3" w14:textId="77777777" w:rsidR="00842031" w:rsidRDefault="00842031">
            <w:pPr>
              <w:spacing w:line="280" w:lineRule="exact"/>
              <w:ind w:firstLineChars="0" w:firstLine="0"/>
              <w:jc w:val="center"/>
              <w:rPr>
                <w:rFonts w:ascii="仿宋_GB2312" w:eastAsia="仿宋_GB2312" w:hAnsi="宋体"/>
                <w:b/>
              </w:rPr>
            </w:pPr>
          </w:p>
          <w:p w14:paraId="72E25CB3" w14:textId="77777777" w:rsidR="00842031" w:rsidRDefault="00842031">
            <w:pPr>
              <w:spacing w:line="280" w:lineRule="exact"/>
              <w:ind w:firstLineChars="0" w:firstLine="0"/>
              <w:jc w:val="center"/>
              <w:rPr>
                <w:rFonts w:ascii="仿宋_GB2312" w:eastAsia="仿宋_GB2312" w:hAnsi="宋体"/>
                <w:b/>
              </w:rPr>
            </w:pPr>
          </w:p>
          <w:p w14:paraId="710B35C9" w14:textId="77777777" w:rsidR="00842031" w:rsidRDefault="00842031">
            <w:pPr>
              <w:spacing w:line="280" w:lineRule="exact"/>
              <w:ind w:firstLineChars="0" w:firstLine="0"/>
              <w:jc w:val="center"/>
              <w:rPr>
                <w:rFonts w:ascii="仿宋_GB2312" w:eastAsia="仿宋_GB2312" w:hAnsi="宋体"/>
                <w:b/>
              </w:rPr>
            </w:pPr>
          </w:p>
          <w:p w14:paraId="561B5C79" w14:textId="77777777" w:rsidR="00842031" w:rsidRDefault="00842031">
            <w:pPr>
              <w:spacing w:line="280" w:lineRule="exact"/>
              <w:ind w:firstLineChars="0" w:firstLine="0"/>
              <w:jc w:val="center"/>
              <w:rPr>
                <w:rFonts w:ascii="仿宋_GB2312" w:eastAsia="仿宋_GB2312" w:hAnsi="宋体"/>
                <w:b/>
              </w:rPr>
            </w:pPr>
          </w:p>
          <w:p w14:paraId="72B782EB" w14:textId="77777777" w:rsidR="00842031" w:rsidRDefault="00842031">
            <w:pPr>
              <w:spacing w:line="280" w:lineRule="exact"/>
              <w:ind w:firstLineChars="0" w:firstLine="0"/>
              <w:jc w:val="center"/>
              <w:rPr>
                <w:rFonts w:ascii="仿宋_GB2312" w:eastAsia="仿宋_GB2312" w:hAnsi="宋体"/>
                <w:b/>
              </w:rPr>
            </w:pPr>
          </w:p>
          <w:p w14:paraId="05265FF8" w14:textId="77777777" w:rsidR="00842031" w:rsidRDefault="00842031">
            <w:pPr>
              <w:spacing w:line="280" w:lineRule="exact"/>
              <w:ind w:firstLineChars="0" w:firstLine="0"/>
              <w:jc w:val="center"/>
              <w:rPr>
                <w:rFonts w:ascii="仿宋_GB2312" w:eastAsia="仿宋_GB2312" w:hAnsi="宋体"/>
                <w:b/>
              </w:rPr>
            </w:pPr>
          </w:p>
          <w:p w14:paraId="2C3C6478" w14:textId="77777777" w:rsidR="00842031" w:rsidRDefault="00842031">
            <w:pPr>
              <w:spacing w:line="280" w:lineRule="exact"/>
              <w:ind w:firstLineChars="0" w:firstLine="0"/>
              <w:jc w:val="center"/>
              <w:rPr>
                <w:rFonts w:ascii="仿宋_GB2312" w:eastAsia="仿宋_GB2312" w:hAnsi="宋体"/>
                <w:b/>
              </w:rPr>
            </w:pPr>
          </w:p>
          <w:p w14:paraId="23E70BFD" w14:textId="77777777" w:rsidR="00842031" w:rsidRDefault="00842031">
            <w:pPr>
              <w:spacing w:line="280" w:lineRule="exact"/>
              <w:ind w:firstLineChars="0" w:firstLine="0"/>
              <w:jc w:val="center"/>
              <w:rPr>
                <w:rFonts w:ascii="仿宋_GB2312" w:eastAsia="仿宋_GB2312" w:hAnsi="宋体"/>
                <w:b/>
              </w:rPr>
            </w:pPr>
          </w:p>
          <w:p w14:paraId="71C3ABD2" w14:textId="77777777" w:rsidR="00842031" w:rsidRDefault="00842031">
            <w:pPr>
              <w:spacing w:line="280" w:lineRule="exact"/>
              <w:ind w:firstLineChars="0" w:firstLine="0"/>
              <w:jc w:val="center"/>
              <w:rPr>
                <w:rFonts w:ascii="仿宋_GB2312" w:eastAsia="仿宋_GB2312" w:hAnsi="宋体"/>
                <w:b/>
              </w:rPr>
            </w:pPr>
          </w:p>
          <w:p w14:paraId="7AA378FE" w14:textId="77777777" w:rsidR="00842031" w:rsidRDefault="00842031">
            <w:pPr>
              <w:spacing w:line="280" w:lineRule="exact"/>
              <w:ind w:firstLineChars="0" w:firstLine="0"/>
              <w:jc w:val="center"/>
              <w:rPr>
                <w:rFonts w:ascii="仿宋_GB2312" w:eastAsia="仿宋_GB2312" w:hAnsi="宋体"/>
                <w:b/>
              </w:rPr>
            </w:pPr>
          </w:p>
          <w:p w14:paraId="6C65A314" w14:textId="77777777" w:rsidR="00842031" w:rsidRDefault="00842031">
            <w:pPr>
              <w:spacing w:line="280" w:lineRule="exact"/>
              <w:ind w:firstLineChars="0" w:firstLine="0"/>
              <w:jc w:val="center"/>
              <w:rPr>
                <w:rFonts w:ascii="仿宋_GB2312" w:eastAsia="仿宋_GB2312" w:hAnsi="宋体"/>
                <w:b/>
              </w:rPr>
            </w:pPr>
          </w:p>
          <w:p w14:paraId="122E2B62" w14:textId="77777777" w:rsidR="00842031" w:rsidRDefault="00842031">
            <w:pPr>
              <w:spacing w:line="280" w:lineRule="exact"/>
              <w:ind w:firstLineChars="0" w:firstLine="0"/>
              <w:jc w:val="center"/>
              <w:rPr>
                <w:rFonts w:ascii="仿宋_GB2312" w:eastAsia="仿宋_GB2312" w:hAnsi="宋体"/>
                <w:b/>
              </w:rPr>
            </w:pPr>
          </w:p>
          <w:p w14:paraId="1042FE7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7529912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56B217D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0948DC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B398B2F" w14:textId="77777777" w:rsidR="00842031" w:rsidRDefault="00842031">
            <w:pPr>
              <w:spacing w:line="280" w:lineRule="exact"/>
              <w:ind w:firstLineChars="0" w:firstLine="0"/>
              <w:jc w:val="center"/>
              <w:rPr>
                <w:rFonts w:ascii="仿宋_GB2312" w:eastAsia="仿宋_GB2312" w:hAnsi="宋体"/>
                <w:b/>
              </w:rPr>
            </w:pPr>
          </w:p>
          <w:p w14:paraId="799D6FE6" w14:textId="77777777" w:rsidR="00842031" w:rsidRDefault="00842031">
            <w:pPr>
              <w:spacing w:line="280" w:lineRule="exact"/>
              <w:ind w:firstLineChars="0" w:firstLine="0"/>
              <w:jc w:val="center"/>
              <w:rPr>
                <w:rFonts w:ascii="仿宋_GB2312" w:eastAsia="仿宋_GB2312" w:hAnsi="宋体"/>
                <w:b/>
              </w:rPr>
            </w:pPr>
          </w:p>
          <w:p w14:paraId="27DAC4FD"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0EC3F01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0DDF1F9E"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43CCA1C7"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1C671DA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3AEA02D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3E7AA9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02BDAA3F"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3D1004CC" w14:textId="77777777" w:rsidR="00842031" w:rsidRDefault="00000000">
      <w:pPr>
        <w:autoSpaceDE w:val="0"/>
        <w:autoSpaceDN w:val="0"/>
        <w:adjustRightInd w:val="0"/>
        <w:spacing w:line="500" w:lineRule="exact"/>
        <w:ind w:firstLine="482"/>
        <w:jc w:val="left"/>
        <w:rPr>
          <w:rFonts w:ascii="黑体" w:eastAsia="黑体" w:hAnsi="黑体"/>
          <w:color w:val="000000"/>
          <w:kern w:val="0"/>
          <w:sz w:val="28"/>
          <w:szCs w:val="28"/>
        </w:rPr>
      </w:pPr>
      <w:r>
        <w:rPr>
          <w:rFonts w:ascii="黑体" w:eastAsia="黑体" w:hAnsi="宋体"/>
          <w:b/>
          <w:bCs/>
          <w:noProof/>
        </w:rPr>
        <mc:AlternateContent>
          <mc:Choice Requires="wps">
            <w:drawing>
              <wp:anchor distT="0" distB="0" distL="114300" distR="114300" simplePos="0" relativeHeight="251653632" behindDoc="0" locked="0" layoutInCell="1" allowOverlap="1" wp14:anchorId="0086F854" wp14:editId="54F14D4F">
                <wp:simplePos x="0" y="0"/>
                <wp:positionH relativeFrom="column">
                  <wp:posOffset>3446145</wp:posOffset>
                </wp:positionH>
                <wp:positionV relativeFrom="paragraph">
                  <wp:posOffset>245110</wp:posOffset>
                </wp:positionV>
                <wp:extent cx="0" cy="575945"/>
                <wp:effectExtent l="76200" t="38100" r="57150" b="52705"/>
                <wp:wrapNone/>
                <wp:docPr id="42" name="直接连接符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1.35pt;margin-top:19.3pt;height:45.35pt;width:0pt;z-index:251660288;mso-width-relative:page;mso-height-relative:page;" filled="f" stroked="t" coordsize="21600,21600" o:gfxdata="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2EjArYAAAACgEAAA8AAAAAAAAAAQAgAAAAIgAAAGRy&#10;cy9kb3ducmV2LnhtbFBLAQIUABQAAAAIAIdO4kClHFdaBQIAAAcEAAAOAAAAAAAAAAEAIAAAACcB&#10;AABkcnMvZTJvRG9jLnhtbFBLBQYAAAAABgAGAFkBAACeBQAAAAA=&#10;">
                <v:fill on="f" focussize="0,0"/>
                <v:stroke color="#000000" joinstyle="round" startarrow="block" endarrow="block"/>
                <v:imagedata o:title=""/>
                <o:lock v:ext="edit" aspectratio="f"/>
              </v:line>
            </w:pict>
          </mc:Fallback>
        </mc:AlternateContent>
      </w:r>
      <w:r>
        <w:rPr>
          <w:rFonts w:asciiTheme="minorHAnsi" w:eastAsiaTheme="minorEastAsia" w:hAnsiTheme="minorHAnsi" w:cstheme="minorBidi"/>
          <w:noProof/>
          <w:sz w:val="21"/>
          <w:szCs w:val="22"/>
        </w:rPr>
        <mc:AlternateContent>
          <mc:Choice Requires="wps">
            <w:drawing>
              <wp:anchor distT="0" distB="0" distL="114300" distR="114300" simplePos="0" relativeHeight="251659776" behindDoc="0" locked="0" layoutInCell="1" allowOverlap="1" wp14:anchorId="482FC2A4" wp14:editId="6B4AE4F1">
                <wp:simplePos x="0" y="0"/>
                <wp:positionH relativeFrom="column">
                  <wp:posOffset>-3470275</wp:posOffset>
                </wp:positionH>
                <wp:positionV relativeFrom="paragraph">
                  <wp:posOffset>-80010</wp:posOffset>
                </wp:positionV>
                <wp:extent cx="1399540" cy="297180"/>
                <wp:effectExtent l="6350" t="5715" r="13335" b="11430"/>
                <wp:wrapNone/>
                <wp:docPr id="33"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297180"/>
                        </a:xfrm>
                        <a:prstGeom prst="rect">
                          <a:avLst/>
                        </a:prstGeom>
                        <a:solidFill>
                          <a:srgbClr val="FFFFFF"/>
                        </a:solidFill>
                        <a:ln w="9525">
                          <a:solidFill>
                            <a:srgbClr val="000000"/>
                          </a:solidFill>
                          <a:miter lim="800000"/>
                        </a:ln>
                      </wps:spPr>
                      <wps:txbx>
                        <w:txbxContent>
                          <w:p w14:paraId="2E8168F3" w14:textId="77777777" w:rsidR="00842031" w:rsidRDefault="00000000">
                            <w:pPr>
                              <w:ind w:firstLine="482"/>
                              <w:rPr>
                                <w:b/>
                                <w:bCs/>
                              </w:rPr>
                            </w:pPr>
                            <w:r>
                              <w:rPr>
                                <w:rFonts w:hint="eastAsia"/>
                                <w:b/>
                                <w:bCs/>
                              </w:rPr>
                              <w:t>博士学位论文书脊</w:t>
                            </w:r>
                          </w:p>
                        </w:txbxContent>
                      </wps:txbx>
                      <wps:bodyPr rot="0" vert="horz" wrap="square" lIns="91440" tIns="45720" rIns="91440" bIns="45720" anchor="t" anchorCtr="0" upright="1">
                        <a:noAutofit/>
                      </wps:bodyPr>
                    </wps:wsp>
                  </a:graphicData>
                </a:graphic>
              </wp:anchor>
            </w:drawing>
          </mc:Choice>
          <mc:Fallback>
            <w:pict>
              <v:shape w14:anchorId="482FC2A4" id="文本框 33" o:spid="_x0000_s1027" type="#_x0000_t202" style="position:absolute;left:0;text-align:left;margin-left:-273.25pt;margin-top:-6.3pt;width:110.2pt;height: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">
                <v:textbox>
                  <w:txbxContent>
                    <w:p w14:paraId="2E8168F3" w14:textId="77777777" w:rsidR="00842031" w:rsidRDefault="00000000">
                      <w:pPr>
                        <w:ind w:firstLine="482"/>
                        <w:rPr>
                          <w:b/>
                          <w:bCs/>
                        </w:rPr>
                      </w:pPr>
                      <w:r>
                        <w:rPr>
                          <w:rFonts w:hint="eastAsia"/>
                          <w:b/>
                          <w:bCs/>
                        </w:rPr>
                        <w:t>博士学位论文书脊</w:t>
                      </w:r>
                    </w:p>
                  </w:txbxContent>
                </v:textbox>
              </v:shape>
            </w:pict>
          </mc:Fallback>
        </mc:AlternateContent>
      </w:r>
    </w:p>
    <w:p w14:paraId="2A94EBF0"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6D35FD5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8"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" filled="f" stroked="f">
                <v:textbox>
                  <w:txbxContent>
                    <w:p w14:paraId="6D35FD5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2E2C2A42"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1530CBBF"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9"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" filled="f" stroked="f">
                <v:textbox>
                  <w:txbxContent>
                    <w:p w14:paraId="1530CBBF"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6F5DF82C"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30"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2w69qw0CAAAaBAAADgAAAAAAAAAAAAAAAAAuAgAAZHJzL2Uyb0RvYy54bWxQSwECLQAUAAYACAAA&#13;&#10;ACEAYSmVxeUAAAAPAQAADwAAAAAAAAAAAAAAAABnBAAAZHJzL2Rvd25yZXYueG1sUEsFBgAAAAAE&#13;&#10;AAQA8wAAAHkFAAAAAA==&#13;&#10;">
                <v:textbox>
                  <w:txbxContent>
                    <w:p w14:paraId="3AECAD0D"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030693CB"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2E608420"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47B98E01" w14:textId="77777777" w:rsidR="00842031" w:rsidRDefault="00000000">
      <w:pPr>
        <w:spacing w:line="360" w:lineRule="auto"/>
        <w:ind w:firstLineChars="0" w:firstLine="0"/>
        <w:jc w:val="center"/>
        <w:rPr>
          <w:rFonts w:ascii="黑体" w:eastAsia="黑体" w:hAnsi="黑体"/>
          <w:b/>
          <w:bCs/>
          <w:sz w:val="32"/>
          <w:szCs w:val="32"/>
        </w:rPr>
      </w:pPr>
      <w:bookmarkStart w:id="8" w:name="_Toc223595379"/>
      <w:r>
        <w:rPr>
          <w:rFonts w:ascii="黑体" w:eastAsia="黑体" w:hAnsi="黑体" w:hint="eastAsia"/>
          <w:b/>
          <w:bCs/>
          <w:sz w:val="32"/>
          <w:szCs w:val="32"/>
        </w:rPr>
        <w:lastRenderedPageBreak/>
        <w:t>本科生毕业论文(设计)的原创性声明</w:t>
      </w:r>
      <w:bookmarkEnd w:id="8"/>
    </w:p>
    <w:p w14:paraId="348986B1"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B01155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39C4056" w14:textId="77777777" w:rsidR="00842031" w:rsidRDefault="00842031">
      <w:pPr>
        <w:ind w:firstLineChars="0" w:firstLine="0"/>
        <w:jc w:val="center"/>
        <w:rPr>
          <w:rFonts w:ascii="宋体" w:hAnsi="宋体"/>
          <w:b/>
          <w:bCs/>
        </w:rPr>
      </w:pPr>
    </w:p>
    <w:p w14:paraId="6C5CF0A4" w14:textId="77777777" w:rsidR="00842031" w:rsidRDefault="00842031">
      <w:pPr>
        <w:ind w:firstLineChars="0" w:firstLine="0"/>
        <w:jc w:val="center"/>
        <w:rPr>
          <w:rFonts w:ascii="宋体" w:hAnsi="宋体"/>
          <w:b/>
          <w:bCs/>
        </w:rPr>
      </w:pPr>
    </w:p>
    <w:p w14:paraId="4488B5C5" w14:textId="77777777" w:rsidR="00842031" w:rsidRDefault="00842031">
      <w:pPr>
        <w:ind w:firstLineChars="0" w:firstLine="0"/>
        <w:jc w:val="center"/>
        <w:rPr>
          <w:rFonts w:ascii="宋体" w:hAnsi="宋体"/>
          <w:b/>
          <w:bCs/>
        </w:rPr>
      </w:pPr>
    </w:p>
    <w:p w14:paraId="4BB21983" w14:textId="77777777" w:rsidR="00842031" w:rsidRDefault="00842031">
      <w:pPr>
        <w:ind w:firstLineChars="0" w:firstLine="0"/>
        <w:jc w:val="center"/>
        <w:rPr>
          <w:rFonts w:ascii="宋体" w:hAnsi="宋体"/>
          <w:b/>
          <w:bCs/>
        </w:rPr>
      </w:pPr>
    </w:p>
    <w:p w14:paraId="0A89935B" w14:textId="77777777" w:rsidR="00842031" w:rsidRDefault="00000000">
      <w:pPr>
        <w:spacing w:line="360" w:lineRule="auto"/>
        <w:ind w:firstLineChars="0" w:firstLine="0"/>
        <w:jc w:val="center"/>
        <w:rPr>
          <w:rFonts w:ascii="黑体" w:eastAsia="黑体" w:hAnsi="黑体"/>
          <w:b/>
          <w:bCs/>
          <w:sz w:val="32"/>
          <w:szCs w:val="32"/>
        </w:rPr>
      </w:pPr>
      <w:bookmarkStart w:id="9"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9"/>
    </w:p>
    <w:p w14:paraId="5AE6B896"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60444AFA"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36FD35A8"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2B0049E5"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451FA431"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69EAC902" w14:textId="77777777" w:rsidR="00842031" w:rsidRDefault="00000000">
      <w:pPr>
        <w:spacing w:line="400" w:lineRule="atLeast"/>
        <w:ind w:firstLine="480"/>
        <w:rPr>
          <w:rFonts w:ascii="黑体" w:eastAsia="黑体"/>
          <w:sz w:val="30"/>
        </w:rPr>
      </w:pPr>
      <w:r>
        <w:rPr>
          <w:rFonts w:ascii="宋体" w:hAnsi="宋体"/>
        </w:rPr>
        <w:br w:type="page"/>
      </w:r>
    </w:p>
    <w:p w14:paraId="6F2E506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5ED06BB8" w14:textId="77777777" w:rsidR="00842031" w:rsidRDefault="00000000">
      <w:pPr>
        <w:pStyle w:val="1"/>
        <w:spacing w:before="480" w:after="240"/>
      </w:pPr>
      <w:bookmarkStart w:id="10" w:name="_Toc223595381"/>
      <w:bookmarkStart w:id="11" w:name="_Toc229283476"/>
      <w:bookmarkEnd w:id="0"/>
      <w:bookmarkEnd w:id="1"/>
      <w:bookmarkEnd w:id="2"/>
      <w:bookmarkEnd w:id="3"/>
      <w:bookmarkEnd w:id="4"/>
      <w:bookmarkEnd w:id="5"/>
      <w:r>
        <w:rPr>
          <w:rFonts w:hint="eastAsia"/>
        </w:rPr>
        <w:lastRenderedPageBreak/>
        <w:t>摘要</w:t>
      </w:r>
      <w:bookmarkEnd w:id="10"/>
      <w:bookmarkEnd w:id="11"/>
    </w:p>
    <w:p w14:paraId="7CC150ED" w14:textId="77777777" w:rsidR="00842031" w:rsidRDefault="00000000">
      <w:pPr>
        <w:pStyle w:val="afffe"/>
        <w:ind w:firstLine="480"/>
      </w:pPr>
      <w:r>
        <w:rPr>
          <w:rFonts w:hint="eastAsia"/>
        </w:rPr>
        <w:t>氧化亚氮（</w:t>
      </w:r>
      <w:r>
        <w:t>N₂O</w:t>
      </w:r>
      <w:r>
        <w:rPr>
          <w:rFonts w:hint="eastAsia"/>
        </w:rPr>
        <w:t>）是重要的温室气体和臭氧层消耗物质，农业土壤施氮是人为</w:t>
      </w:r>
      <w:r>
        <w:t xml:space="preserve"> N₂O </w:t>
      </w:r>
      <w:r>
        <w:rPr>
          <w:rFonts w:hint="eastAsia"/>
        </w:rPr>
        <w:t>排放的主要来源之一。黄土高原是中国北方典型旱作农业区，近年来粮田向苹果果园等土地利用类型转变明显，但该区域农业土壤</w:t>
      </w:r>
      <w:r>
        <w:t xml:space="preserve"> N₂O </w:t>
      </w:r>
      <w:r>
        <w:rPr>
          <w:rFonts w:hint="eastAsia"/>
        </w:rPr>
        <w:t>排放特征及管理措施的综合效应仍缺乏系统量化。本研究基于</w:t>
      </w:r>
      <w:r>
        <w:t>2006—2025</w:t>
      </w:r>
      <w:r>
        <w:rPr>
          <w:rFonts w:hint="eastAsia"/>
        </w:rPr>
        <w:t>年发表的</w:t>
      </w:r>
      <w:r>
        <w:t>38</w:t>
      </w:r>
      <w:r>
        <w:rPr>
          <w:rFonts w:hint="eastAsia"/>
        </w:rPr>
        <w:t>篇同行评议文献，构建包含</w:t>
      </w:r>
      <w:r>
        <w:t xml:space="preserve"> 366 </w:t>
      </w:r>
      <w:r>
        <w:rPr>
          <w:rFonts w:hint="eastAsia"/>
        </w:rPr>
        <w:t>条</w:t>
      </w:r>
      <w:r>
        <w:t>N₂O</w:t>
      </w:r>
      <w:r>
        <w:rPr>
          <w:rFonts w:hint="eastAsia"/>
        </w:rPr>
        <w:t>排放记录和</w:t>
      </w:r>
      <w:r>
        <w:t xml:space="preserve"> 311 </w:t>
      </w:r>
      <w:r>
        <w:rPr>
          <w:rFonts w:hint="eastAsia"/>
        </w:rPr>
        <w:t>条作物产量记录的区域数据库，采用描述统计、回归分析和成对比较</w:t>
      </w:r>
      <w:r>
        <w:t xml:space="preserve"> Meta </w:t>
      </w:r>
      <w:r>
        <w:rPr>
          <w:rFonts w:hint="eastAsia"/>
        </w:rPr>
        <w:t>分析方法，评估春玉米、冬小麦、春小麦和苹果果园的</w:t>
      </w:r>
      <w:r>
        <w:t xml:space="preserve"> N₂O </w:t>
      </w:r>
      <w:r>
        <w:rPr>
          <w:rFonts w:hint="eastAsia"/>
        </w:rPr>
        <w:t>排放量、直接排放因子和产量尺度排放，并比较有机物料投入、覆盖措施、生物炭添加、增效肥料施用和减量施氮等管理措施的增产减排效应。结果表明，苹果果园</w:t>
      </w:r>
      <w:r>
        <w:t xml:space="preserve"> N₂O </w:t>
      </w:r>
      <w:r>
        <w:rPr>
          <w:rFonts w:hint="eastAsia"/>
        </w:rPr>
        <w:t>排放均值为</w:t>
      </w:r>
      <w:r>
        <w:t xml:space="preserve"> 2.90 kg N ha⁻¹</w:t>
      </w:r>
      <w:r>
        <w:rPr>
          <w:rFonts w:hint="eastAsia"/>
        </w:rPr>
        <w:t>，高于粮食作物体系，是黄土高原潜在高排放源；但各体系直接排放因子差异不显著。春小麦产量尺度排放达</w:t>
      </w:r>
      <w:r>
        <w:t xml:space="preserve"> 1.08 kg N t⁻¹</w:t>
      </w:r>
      <w:r>
        <w:rPr>
          <w:rFonts w:hint="eastAsia"/>
        </w:rPr>
        <w:t>，显著高于春玉米和冬小麦，主要与其低产量有关。管理措施方面，减量施氮总体显著降低</w:t>
      </w:r>
      <w:r>
        <w:t xml:space="preserve"> N₂O </w:t>
      </w:r>
      <w:r>
        <w:rPr>
          <w:rFonts w:hint="eastAsia"/>
        </w:rPr>
        <w:t>排放和产量尺度排放，但伴随一定产量下降；减氮</w:t>
      </w:r>
      <w:r>
        <w:t xml:space="preserve"> &lt;25% </w:t>
      </w:r>
      <w:r>
        <w:rPr>
          <w:rFonts w:hint="eastAsia"/>
        </w:rPr>
        <w:t>亚组因文献数不足，尚不能作合并效应判断；粪肥施用和地膜覆盖有利于降低产量尺度排放；生物炭和增效肥料可有效减少</w:t>
      </w:r>
      <w:r>
        <w:t xml:space="preserve"> N₂O </w:t>
      </w:r>
      <w:r>
        <w:rPr>
          <w:rFonts w:hint="eastAsia"/>
        </w:rPr>
        <w:t>排放；秸秆还田和秸秆覆盖则增加</w:t>
      </w:r>
      <w:r>
        <w:t xml:space="preserve"> N₂O </w:t>
      </w:r>
      <w:r>
        <w:rPr>
          <w:rFonts w:hint="eastAsia"/>
        </w:rPr>
        <w:t>排放。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1F4A8132" w14:textId="77777777" w:rsidR="00842031" w:rsidRDefault="00842031">
      <w:pPr>
        <w:spacing w:line="276" w:lineRule="auto"/>
        <w:ind w:firstLine="440"/>
        <w:rPr>
          <w:rFonts w:ascii="Arial" w:eastAsia="Arial" w:hAnsi="Arial" w:cs="Arial"/>
          <w:sz w:val="22"/>
          <w:szCs w:val="22"/>
        </w:rPr>
      </w:pPr>
    </w:p>
    <w:p w14:paraId="084B20A0" w14:textId="77777777" w:rsidR="00842031" w:rsidRDefault="00000000">
      <w:pPr>
        <w:pStyle w:val="afff8"/>
      </w:pPr>
      <w:r>
        <w:rPr>
          <w:b/>
        </w:rPr>
        <w:t>关键词：</w:t>
      </w:r>
      <w:bookmarkStart w:id="12" w:name="_Toc355274958"/>
      <w:bookmarkStart w:id="13" w:name="_Toc355807472"/>
      <w:bookmarkStart w:id="14" w:name="_Toc355361238"/>
      <w:bookmarkStart w:id="15" w:name="_Toc355204233"/>
      <w:bookmarkStart w:id="16" w:name="_Toc355274224"/>
      <w:bookmarkStart w:id="17" w:name="_Toc355614274"/>
      <w:r>
        <w:t>黄土高原</w:t>
      </w:r>
      <w:r>
        <w:t xml:space="preserve">; </w:t>
      </w:r>
      <w:r>
        <w:t>氧化亚氮</w:t>
      </w:r>
      <w:r>
        <w:t>; Meta</w:t>
      </w:r>
      <w:r>
        <w:t>分析</w:t>
      </w:r>
      <w:r>
        <w:t xml:space="preserve">; </w:t>
      </w:r>
      <w:r>
        <w:t>排放因子</w:t>
      </w:r>
      <w:r>
        <w:t xml:space="preserve">; </w:t>
      </w:r>
      <w:r>
        <w:t>减排措施</w:t>
      </w:r>
    </w:p>
    <w:p w14:paraId="452F5C36" w14:textId="77777777" w:rsidR="00842031" w:rsidRDefault="00842031">
      <w:pPr>
        <w:ind w:firstLine="480"/>
      </w:pPr>
    </w:p>
    <w:p w14:paraId="44F16566" w14:textId="77777777" w:rsidR="00842031" w:rsidRDefault="00842031">
      <w:pPr>
        <w:ind w:firstLine="480"/>
      </w:pPr>
    </w:p>
    <w:p w14:paraId="7BCBD577" w14:textId="77777777" w:rsidR="00842031" w:rsidRDefault="00842031">
      <w:pPr>
        <w:ind w:firstLine="480"/>
      </w:pPr>
    </w:p>
    <w:p w14:paraId="55C92725" w14:textId="77777777" w:rsidR="00842031" w:rsidRDefault="00842031">
      <w:pPr>
        <w:ind w:firstLine="480"/>
      </w:pPr>
    </w:p>
    <w:p w14:paraId="20EFAC75" w14:textId="77777777" w:rsidR="00842031" w:rsidRDefault="00842031">
      <w:pPr>
        <w:ind w:firstLine="480"/>
      </w:pPr>
    </w:p>
    <w:p w14:paraId="25B7BB34" w14:textId="77777777" w:rsidR="00842031" w:rsidRDefault="00842031">
      <w:pPr>
        <w:ind w:firstLine="480"/>
      </w:pPr>
    </w:p>
    <w:p w14:paraId="1495844C"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4701193F" w14:textId="77777777" w:rsidR="00842031" w:rsidRDefault="00000000">
      <w:pPr>
        <w:pStyle w:val="1"/>
        <w:spacing w:before="480" w:after="240"/>
        <w:rPr>
          <w:lang w:val="en-US"/>
        </w:rPr>
      </w:pPr>
      <w:bookmarkStart w:id="18" w:name="_Toc223595382"/>
      <w:bookmarkStart w:id="19" w:name="_Toc229283477"/>
      <w:bookmarkStart w:id="20" w:name="OLE_LINK8"/>
      <w:bookmarkEnd w:id="12"/>
      <w:bookmarkEnd w:id="13"/>
      <w:bookmarkEnd w:id="14"/>
      <w:bookmarkEnd w:id="15"/>
      <w:bookmarkEnd w:id="16"/>
      <w:bookmarkEnd w:id="17"/>
      <w:r>
        <w:rPr>
          <w:rFonts w:hint="eastAsia"/>
          <w:lang w:val="en-US"/>
        </w:rPr>
        <w:lastRenderedPageBreak/>
        <w:t>ABSTRAC</w:t>
      </w:r>
      <w:r>
        <w:rPr>
          <w:lang w:val="en-US"/>
        </w:rPr>
        <w:t>T</w:t>
      </w:r>
      <w:bookmarkEnd w:id="18"/>
      <w:bookmarkEnd w:id="19"/>
    </w:p>
    <w:p w14:paraId="1032643A" w14:textId="77777777" w:rsidR="00842031" w:rsidRDefault="00000000">
      <w:pPr>
        <w:ind w:firstLine="480"/>
        <w:rPr>
          <w:lang w:val="en"/>
        </w:rPr>
      </w:pPr>
      <w:r>
        <w:rPr>
          <w:lang w:val="en"/>
        </w:rP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Among farming practices, reducing nitrogen input by less than 25% decreased N₂O emissions and yield-scaled emissions while increasing crop yield. Manure application and plastic film mulching reduced yield-scaled emissions, whereas biochar amendment and enhanced-efficiency fertilizers effectively mitigated N₂O emissions. In contrast, straw return and straw mulching increased N₂O emissions. Overall, manure application, plastic film mulching and moderate nitrogen reduction are recommended as priority practices to balance crop production and N₂O mitigation in agricultural ecosystems of the Loess Plateau. This study provides scientific evidence for regional greenhouse gas inventories, optimized nitrogen management and sustainable agricultural transformation.</w:t>
      </w:r>
    </w:p>
    <w:p w14:paraId="783BAC7B" w14:textId="77777777" w:rsidR="00842031" w:rsidRDefault="00842031">
      <w:pPr>
        <w:ind w:firstLine="480"/>
        <w:rPr>
          <w:lang w:val="en"/>
        </w:rPr>
      </w:pPr>
    </w:p>
    <w:bookmarkEnd w:id="20"/>
    <w:p w14:paraId="2454D95B" w14:textId="77777777" w:rsidR="00842031" w:rsidRDefault="00000000">
      <w:pPr>
        <w:pStyle w:val="afff8"/>
      </w:pPr>
      <w:r>
        <w:rPr>
          <w:rFonts w:hint="eastAsia"/>
          <w:b/>
          <w:bCs/>
        </w:rPr>
        <w:t>KEY WORDS:</w:t>
      </w:r>
      <w:r>
        <w:t xml:space="preserve"> </w:t>
      </w:r>
      <w:bookmarkStart w:id="21" w:name="OLE_LINK7"/>
      <w:r>
        <w:rPr>
          <w:lang w:val="en"/>
        </w:rPr>
        <w:t>Loess Plateau; nitrous oxide; meta-analysis; emission factor; mitigation practice</w:t>
      </w:r>
      <w:r>
        <w:t xml:space="preserve"> </w:t>
      </w:r>
      <w:bookmarkEnd w:id="21"/>
    </w:p>
    <w:p w14:paraId="66233679" w14:textId="77777777" w:rsidR="00842031" w:rsidRDefault="00842031">
      <w:pPr>
        <w:ind w:firstLine="560"/>
        <w:rPr>
          <w:color w:val="000000" w:themeColor="text1"/>
          <w:sz w:val="28"/>
          <w:szCs w:val="28"/>
        </w:rPr>
      </w:pPr>
    </w:p>
    <w:p w14:paraId="6FEDA58F" w14:textId="77777777" w:rsidR="00842031" w:rsidRDefault="00842031">
      <w:pPr>
        <w:ind w:firstLine="560"/>
        <w:rPr>
          <w:color w:val="000000" w:themeColor="text1"/>
          <w:sz w:val="28"/>
          <w:szCs w:val="28"/>
        </w:rPr>
      </w:pPr>
    </w:p>
    <w:p w14:paraId="0AF5447B"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E50DAF4" w14:textId="77777777" w:rsidR="00842031" w:rsidRDefault="00000000">
      <w:pPr>
        <w:pStyle w:val="1"/>
        <w:spacing w:before="480" w:after="240"/>
        <w:rPr>
          <w:lang w:val="en-US"/>
        </w:rPr>
      </w:pPr>
      <w:bookmarkStart w:id="22" w:name="_Toc229283478"/>
      <w:r>
        <w:rPr>
          <w:rFonts w:hint="eastAsia"/>
          <w:lang w:val="en-US"/>
        </w:rPr>
        <w:lastRenderedPageBreak/>
        <w:t>目次</w:t>
      </w:r>
      <w:bookmarkEnd w:id="22"/>
    </w:p>
    <w:p w14:paraId="7EECAC49" w14:textId="77777777" w:rsidR="00747B0E"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283476" w:history="1">
        <w:r w:rsidR="00747B0E" w:rsidRPr="00DC233E">
          <w:rPr>
            <w:rStyle w:val="aff7"/>
            <w:noProof/>
          </w:rPr>
          <w:t>摘要</w:t>
        </w:r>
        <w:r w:rsidR="00747B0E">
          <w:rPr>
            <w:noProof/>
            <w:webHidden/>
          </w:rPr>
          <w:tab/>
        </w:r>
        <w:r w:rsidR="00747B0E">
          <w:rPr>
            <w:noProof/>
            <w:webHidden/>
          </w:rPr>
          <w:fldChar w:fldCharType="begin"/>
        </w:r>
        <w:r w:rsidR="00747B0E">
          <w:rPr>
            <w:noProof/>
            <w:webHidden/>
          </w:rPr>
          <w:instrText xml:space="preserve"> PAGEREF _Toc229283476 \h </w:instrText>
        </w:r>
        <w:r w:rsidR="00747B0E">
          <w:rPr>
            <w:noProof/>
            <w:webHidden/>
          </w:rPr>
        </w:r>
        <w:r w:rsidR="00747B0E">
          <w:rPr>
            <w:noProof/>
            <w:webHidden/>
          </w:rPr>
          <w:fldChar w:fldCharType="separate"/>
        </w:r>
        <w:r w:rsidR="00747B0E">
          <w:rPr>
            <w:noProof/>
            <w:webHidden/>
          </w:rPr>
          <w:t>I</w:t>
        </w:r>
        <w:r w:rsidR="00747B0E">
          <w:rPr>
            <w:noProof/>
            <w:webHidden/>
          </w:rPr>
          <w:fldChar w:fldCharType="end"/>
        </w:r>
      </w:hyperlink>
    </w:p>
    <w:p w14:paraId="589A7111"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7" w:history="1">
        <w:r w:rsidRPr="00DC233E">
          <w:rPr>
            <w:rStyle w:val="aff7"/>
            <w:noProof/>
          </w:rPr>
          <w:t>ABSTRACT</w:t>
        </w:r>
        <w:r>
          <w:rPr>
            <w:noProof/>
            <w:webHidden/>
          </w:rPr>
          <w:tab/>
        </w:r>
        <w:r>
          <w:rPr>
            <w:noProof/>
            <w:webHidden/>
          </w:rPr>
          <w:fldChar w:fldCharType="begin"/>
        </w:r>
        <w:r>
          <w:rPr>
            <w:noProof/>
            <w:webHidden/>
          </w:rPr>
          <w:instrText xml:space="preserve"> PAGEREF _Toc229283477 \h </w:instrText>
        </w:r>
        <w:r>
          <w:rPr>
            <w:noProof/>
            <w:webHidden/>
          </w:rPr>
        </w:r>
        <w:r>
          <w:rPr>
            <w:noProof/>
            <w:webHidden/>
          </w:rPr>
          <w:fldChar w:fldCharType="separate"/>
        </w:r>
        <w:r>
          <w:rPr>
            <w:noProof/>
            <w:webHidden/>
          </w:rPr>
          <w:t>II</w:t>
        </w:r>
        <w:r>
          <w:rPr>
            <w:noProof/>
            <w:webHidden/>
          </w:rPr>
          <w:fldChar w:fldCharType="end"/>
        </w:r>
      </w:hyperlink>
    </w:p>
    <w:p w14:paraId="37F07F7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8" w:history="1">
        <w:r w:rsidRPr="00DC233E">
          <w:rPr>
            <w:rStyle w:val="aff7"/>
            <w:noProof/>
          </w:rPr>
          <w:t>目次</w:t>
        </w:r>
        <w:r>
          <w:rPr>
            <w:noProof/>
            <w:webHidden/>
          </w:rPr>
          <w:tab/>
        </w:r>
        <w:r>
          <w:rPr>
            <w:noProof/>
            <w:webHidden/>
          </w:rPr>
          <w:fldChar w:fldCharType="begin"/>
        </w:r>
        <w:r>
          <w:rPr>
            <w:noProof/>
            <w:webHidden/>
          </w:rPr>
          <w:instrText xml:space="preserve"> PAGEREF _Toc229283478 \h </w:instrText>
        </w:r>
        <w:r>
          <w:rPr>
            <w:noProof/>
            <w:webHidden/>
          </w:rPr>
        </w:r>
        <w:r>
          <w:rPr>
            <w:noProof/>
            <w:webHidden/>
          </w:rPr>
          <w:fldChar w:fldCharType="separate"/>
        </w:r>
        <w:r>
          <w:rPr>
            <w:noProof/>
            <w:webHidden/>
          </w:rPr>
          <w:t>III</w:t>
        </w:r>
        <w:r>
          <w:rPr>
            <w:noProof/>
            <w:webHidden/>
          </w:rPr>
          <w:fldChar w:fldCharType="end"/>
        </w:r>
      </w:hyperlink>
    </w:p>
    <w:p w14:paraId="20565CA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79" w:history="1">
        <w:r w:rsidRPr="00DC233E">
          <w:rPr>
            <w:rStyle w:val="aff7"/>
            <w:noProof/>
          </w:rPr>
          <w:t>插图和附表清单</w:t>
        </w:r>
        <w:r>
          <w:rPr>
            <w:noProof/>
            <w:webHidden/>
          </w:rPr>
          <w:tab/>
        </w:r>
        <w:r>
          <w:rPr>
            <w:noProof/>
            <w:webHidden/>
          </w:rPr>
          <w:fldChar w:fldCharType="begin"/>
        </w:r>
        <w:r>
          <w:rPr>
            <w:noProof/>
            <w:webHidden/>
          </w:rPr>
          <w:instrText xml:space="preserve"> PAGEREF _Toc229283479 \h </w:instrText>
        </w:r>
        <w:r>
          <w:rPr>
            <w:noProof/>
            <w:webHidden/>
          </w:rPr>
        </w:r>
        <w:r>
          <w:rPr>
            <w:noProof/>
            <w:webHidden/>
          </w:rPr>
          <w:fldChar w:fldCharType="separate"/>
        </w:r>
        <w:r>
          <w:rPr>
            <w:noProof/>
            <w:webHidden/>
          </w:rPr>
          <w:t>V</w:t>
        </w:r>
        <w:r>
          <w:rPr>
            <w:noProof/>
            <w:webHidden/>
          </w:rPr>
          <w:fldChar w:fldCharType="end"/>
        </w:r>
      </w:hyperlink>
    </w:p>
    <w:p w14:paraId="2C2D78DE"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0" w:history="1">
        <w:r w:rsidRPr="00DC233E">
          <w:rPr>
            <w:rStyle w:val="aff7"/>
            <w:noProof/>
          </w:rPr>
          <w:t>主要符号注释表</w:t>
        </w:r>
        <w:r>
          <w:rPr>
            <w:noProof/>
            <w:webHidden/>
          </w:rPr>
          <w:tab/>
        </w:r>
        <w:r>
          <w:rPr>
            <w:noProof/>
            <w:webHidden/>
          </w:rPr>
          <w:fldChar w:fldCharType="begin"/>
        </w:r>
        <w:r>
          <w:rPr>
            <w:noProof/>
            <w:webHidden/>
          </w:rPr>
          <w:instrText xml:space="preserve"> PAGEREF _Toc229283480 \h </w:instrText>
        </w:r>
        <w:r>
          <w:rPr>
            <w:noProof/>
            <w:webHidden/>
          </w:rPr>
        </w:r>
        <w:r>
          <w:rPr>
            <w:noProof/>
            <w:webHidden/>
          </w:rPr>
          <w:fldChar w:fldCharType="separate"/>
        </w:r>
        <w:r>
          <w:rPr>
            <w:noProof/>
            <w:webHidden/>
          </w:rPr>
          <w:t>VI</w:t>
        </w:r>
        <w:r>
          <w:rPr>
            <w:noProof/>
            <w:webHidden/>
          </w:rPr>
          <w:fldChar w:fldCharType="end"/>
        </w:r>
      </w:hyperlink>
    </w:p>
    <w:p w14:paraId="67829C5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1" w:history="1">
        <w:r w:rsidRPr="00DC233E">
          <w:rPr>
            <w:rStyle w:val="aff7"/>
            <w:noProof/>
          </w:rPr>
          <w:t>术语表</w:t>
        </w:r>
        <w:r>
          <w:rPr>
            <w:noProof/>
            <w:webHidden/>
          </w:rPr>
          <w:tab/>
        </w:r>
        <w:r>
          <w:rPr>
            <w:noProof/>
            <w:webHidden/>
          </w:rPr>
          <w:fldChar w:fldCharType="begin"/>
        </w:r>
        <w:r>
          <w:rPr>
            <w:noProof/>
            <w:webHidden/>
          </w:rPr>
          <w:instrText xml:space="preserve"> PAGEREF _Toc229283481 \h </w:instrText>
        </w:r>
        <w:r>
          <w:rPr>
            <w:noProof/>
            <w:webHidden/>
          </w:rPr>
        </w:r>
        <w:r>
          <w:rPr>
            <w:noProof/>
            <w:webHidden/>
          </w:rPr>
          <w:fldChar w:fldCharType="separate"/>
        </w:r>
        <w:r>
          <w:rPr>
            <w:noProof/>
            <w:webHidden/>
          </w:rPr>
          <w:t>VII</w:t>
        </w:r>
        <w:r>
          <w:rPr>
            <w:noProof/>
            <w:webHidden/>
          </w:rPr>
          <w:fldChar w:fldCharType="end"/>
        </w:r>
      </w:hyperlink>
    </w:p>
    <w:p w14:paraId="18B47838"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2" w:history="1">
        <w:r w:rsidRPr="00DC233E">
          <w:rPr>
            <w:rStyle w:val="aff7"/>
            <w:noProof/>
          </w:rPr>
          <w:t>第</w:t>
        </w:r>
        <w:r w:rsidRPr="00DC233E">
          <w:rPr>
            <w:rStyle w:val="aff7"/>
            <w:noProof/>
          </w:rPr>
          <w:t>1</w:t>
        </w:r>
        <w:r w:rsidRPr="00DC233E">
          <w:rPr>
            <w:rStyle w:val="aff7"/>
            <w:noProof/>
          </w:rPr>
          <w:t>章</w:t>
        </w:r>
        <w:r w:rsidRPr="00DC233E">
          <w:rPr>
            <w:rStyle w:val="aff7"/>
            <w:noProof/>
          </w:rPr>
          <w:t xml:space="preserve"> </w:t>
        </w:r>
        <w:r w:rsidRPr="00DC233E">
          <w:rPr>
            <w:rStyle w:val="aff7"/>
            <w:noProof/>
          </w:rPr>
          <w:t>绪论</w:t>
        </w:r>
        <w:r>
          <w:rPr>
            <w:noProof/>
            <w:webHidden/>
          </w:rPr>
          <w:tab/>
        </w:r>
        <w:r>
          <w:rPr>
            <w:noProof/>
            <w:webHidden/>
          </w:rPr>
          <w:fldChar w:fldCharType="begin"/>
        </w:r>
        <w:r>
          <w:rPr>
            <w:noProof/>
            <w:webHidden/>
          </w:rPr>
          <w:instrText xml:space="preserve"> PAGEREF _Toc229283482 \h </w:instrText>
        </w:r>
        <w:r>
          <w:rPr>
            <w:noProof/>
            <w:webHidden/>
          </w:rPr>
        </w:r>
        <w:r>
          <w:rPr>
            <w:noProof/>
            <w:webHidden/>
          </w:rPr>
          <w:fldChar w:fldCharType="separate"/>
        </w:r>
        <w:r>
          <w:rPr>
            <w:noProof/>
            <w:webHidden/>
          </w:rPr>
          <w:t>1</w:t>
        </w:r>
        <w:r>
          <w:rPr>
            <w:noProof/>
            <w:webHidden/>
          </w:rPr>
          <w:fldChar w:fldCharType="end"/>
        </w:r>
      </w:hyperlink>
    </w:p>
    <w:p w14:paraId="5E74C22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3" w:history="1">
        <w:r w:rsidRPr="00DC233E">
          <w:rPr>
            <w:rStyle w:val="aff7"/>
            <w:noProof/>
          </w:rPr>
          <w:t>1.1 N₂O</w:t>
        </w:r>
        <w:r w:rsidRPr="00DC233E">
          <w:rPr>
            <w:rStyle w:val="aff7"/>
            <w:noProof/>
          </w:rPr>
          <w:t>的环境效应与全球排放现状</w:t>
        </w:r>
        <w:r>
          <w:rPr>
            <w:noProof/>
            <w:webHidden/>
          </w:rPr>
          <w:tab/>
        </w:r>
        <w:r>
          <w:rPr>
            <w:noProof/>
            <w:webHidden/>
          </w:rPr>
          <w:fldChar w:fldCharType="begin"/>
        </w:r>
        <w:r>
          <w:rPr>
            <w:noProof/>
            <w:webHidden/>
          </w:rPr>
          <w:instrText xml:space="preserve"> PAGEREF _Toc229283483 \h </w:instrText>
        </w:r>
        <w:r>
          <w:rPr>
            <w:noProof/>
            <w:webHidden/>
          </w:rPr>
        </w:r>
        <w:r>
          <w:rPr>
            <w:noProof/>
            <w:webHidden/>
          </w:rPr>
          <w:fldChar w:fldCharType="separate"/>
        </w:r>
        <w:r>
          <w:rPr>
            <w:noProof/>
            <w:webHidden/>
          </w:rPr>
          <w:t>1</w:t>
        </w:r>
        <w:r>
          <w:rPr>
            <w:noProof/>
            <w:webHidden/>
          </w:rPr>
          <w:fldChar w:fldCharType="end"/>
        </w:r>
      </w:hyperlink>
    </w:p>
    <w:p w14:paraId="404A1D4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4" w:history="1">
        <w:r w:rsidRPr="00DC233E">
          <w:rPr>
            <w:rStyle w:val="aff7"/>
            <w:noProof/>
          </w:rPr>
          <w:t>1.2</w:t>
        </w:r>
        <w:r w:rsidRPr="00DC233E">
          <w:rPr>
            <w:rStyle w:val="aff7"/>
            <w:noProof/>
          </w:rPr>
          <w:t>农业土壤</w:t>
        </w:r>
        <w:r w:rsidRPr="00DC233E">
          <w:rPr>
            <w:rStyle w:val="aff7"/>
            <w:noProof/>
          </w:rPr>
          <w:t>N₂O</w:t>
        </w:r>
        <w:r w:rsidRPr="00DC233E">
          <w:rPr>
            <w:rStyle w:val="aff7"/>
            <w:noProof/>
          </w:rPr>
          <w:t>的产生机制与影响因素</w:t>
        </w:r>
        <w:r>
          <w:rPr>
            <w:noProof/>
            <w:webHidden/>
          </w:rPr>
          <w:tab/>
        </w:r>
        <w:r>
          <w:rPr>
            <w:noProof/>
            <w:webHidden/>
          </w:rPr>
          <w:fldChar w:fldCharType="begin"/>
        </w:r>
        <w:r>
          <w:rPr>
            <w:noProof/>
            <w:webHidden/>
          </w:rPr>
          <w:instrText xml:space="preserve"> PAGEREF _Toc229283484 \h </w:instrText>
        </w:r>
        <w:r>
          <w:rPr>
            <w:noProof/>
            <w:webHidden/>
          </w:rPr>
        </w:r>
        <w:r>
          <w:rPr>
            <w:noProof/>
            <w:webHidden/>
          </w:rPr>
          <w:fldChar w:fldCharType="separate"/>
        </w:r>
        <w:r>
          <w:rPr>
            <w:noProof/>
            <w:webHidden/>
          </w:rPr>
          <w:t>1</w:t>
        </w:r>
        <w:r>
          <w:rPr>
            <w:noProof/>
            <w:webHidden/>
          </w:rPr>
          <w:fldChar w:fldCharType="end"/>
        </w:r>
      </w:hyperlink>
    </w:p>
    <w:p w14:paraId="7651F9F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5" w:history="1">
        <w:r w:rsidRPr="00DC233E">
          <w:rPr>
            <w:rStyle w:val="aff7"/>
            <w:noProof/>
          </w:rPr>
          <w:t>1.3</w:t>
        </w:r>
        <w:r w:rsidRPr="00DC233E">
          <w:rPr>
            <w:rStyle w:val="aff7"/>
            <w:noProof/>
          </w:rPr>
          <w:t>黄土高原旱作农业特征与土地利用变化</w:t>
        </w:r>
        <w:r>
          <w:rPr>
            <w:noProof/>
            <w:webHidden/>
          </w:rPr>
          <w:tab/>
        </w:r>
        <w:r>
          <w:rPr>
            <w:noProof/>
            <w:webHidden/>
          </w:rPr>
          <w:fldChar w:fldCharType="begin"/>
        </w:r>
        <w:r>
          <w:rPr>
            <w:noProof/>
            <w:webHidden/>
          </w:rPr>
          <w:instrText xml:space="preserve"> PAGEREF _Toc229283485 \h </w:instrText>
        </w:r>
        <w:r>
          <w:rPr>
            <w:noProof/>
            <w:webHidden/>
          </w:rPr>
        </w:r>
        <w:r>
          <w:rPr>
            <w:noProof/>
            <w:webHidden/>
          </w:rPr>
          <w:fldChar w:fldCharType="separate"/>
        </w:r>
        <w:r>
          <w:rPr>
            <w:noProof/>
            <w:webHidden/>
          </w:rPr>
          <w:t>3</w:t>
        </w:r>
        <w:r>
          <w:rPr>
            <w:noProof/>
            <w:webHidden/>
          </w:rPr>
          <w:fldChar w:fldCharType="end"/>
        </w:r>
      </w:hyperlink>
    </w:p>
    <w:p w14:paraId="41EF7C61"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6" w:history="1">
        <w:r w:rsidRPr="00DC233E">
          <w:rPr>
            <w:rStyle w:val="aff7"/>
            <w:noProof/>
          </w:rPr>
          <w:t>1.4 Meta</w:t>
        </w:r>
        <w:r w:rsidRPr="00DC233E">
          <w:rPr>
            <w:rStyle w:val="aff7"/>
            <w:noProof/>
          </w:rPr>
          <w:t>分析方法在</w:t>
        </w:r>
        <w:r w:rsidRPr="00DC233E">
          <w:rPr>
            <w:rStyle w:val="aff7"/>
            <w:noProof/>
          </w:rPr>
          <w:t>N₂O</w:t>
        </w:r>
        <w:r w:rsidRPr="00DC233E">
          <w:rPr>
            <w:rStyle w:val="aff7"/>
            <w:noProof/>
          </w:rPr>
          <w:t>排放研究中的应用</w:t>
        </w:r>
        <w:r>
          <w:rPr>
            <w:noProof/>
            <w:webHidden/>
          </w:rPr>
          <w:tab/>
        </w:r>
        <w:r>
          <w:rPr>
            <w:noProof/>
            <w:webHidden/>
          </w:rPr>
          <w:fldChar w:fldCharType="begin"/>
        </w:r>
        <w:r>
          <w:rPr>
            <w:noProof/>
            <w:webHidden/>
          </w:rPr>
          <w:instrText xml:space="preserve"> PAGEREF _Toc229283486 \h </w:instrText>
        </w:r>
        <w:r>
          <w:rPr>
            <w:noProof/>
            <w:webHidden/>
          </w:rPr>
        </w:r>
        <w:r>
          <w:rPr>
            <w:noProof/>
            <w:webHidden/>
          </w:rPr>
          <w:fldChar w:fldCharType="separate"/>
        </w:r>
        <w:r>
          <w:rPr>
            <w:noProof/>
            <w:webHidden/>
          </w:rPr>
          <w:t>4</w:t>
        </w:r>
        <w:r>
          <w:rPr>
            <w:noProof/>
            <w:webHidden/>
          </w:rPr>
          <w:fldChar w:fldCharType="end"/>
        </w:r>
      </w:hyperlink>
    </w:p>
    <w:p w14:paraId="1B8374A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7" w:history="1">
        <w:r w:rsidRPr="00DC233E">
          <w:rPr>
            <w:rStyle w:val="aff7"/>
            <w:noProof/>
          </w:rPr>
          <w:t xml:space="preserve">1.5 </w:t>
        </w:r>
        <w:r w:rsidRPr="00DC233E">
          <w:rPr>
            <w:rStyle w:val="aff7"/>
            <w:noProof/>
          </w:rPr>
          <w:t>研究目的与意义</w:t>
        </w:r>
        <w:r>
          <w:rPr>
            <w:noProof/>
            <w:webHidden/>
          </w:rPr>
          <w:tab/>
        </w:r>
        <w:r>
          <w:rPr>
            <w:noProof/>
            <w:webHidden/>
          </w:rPr>
          <w:fldChar w:fldCharType="begin"/>
        </w:r>
        <w:r>
          <w:rPr>
            <w:noProof/>
            <w:webHidden/>
          </w:rPr>
          <w:instrText xml:space="preserve"> PAGEREF _Toc229283487 \h </w:instrText>
        </w:r>
        <w:r>
          <w:rPr>
            <w:noProof/>
            <w:webHidden/>
          </w:rPr>
        </w:r>
        <w:r>
          <w:rPr>
            <w:noProof/>
            <w:webHidden/>
          </w:rPr>
          <w:fldChar w:fldCharType="separate"/>
        </w:r>
        <w:r>
          <w:rPr>
            <w:noProof/>
            <w:webHidden/>
          </w:rPr>
          <w:t>4</w:t>
        </w:r>
        <w:r>
          <w:rPr>
            <w:noProof/>
            <w:webHidden/>
          </w:rPr>
          <w:fldChar w:fldCharType="end"/>
        </w:r>
      </w:hyperlink>
    </w:p>
    <w:p w14:paraId="1D1DDA5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88" w:history="1">
        <w:r w:rsidRPr="00DC233E">
          <w:rPr>
            <w:rStyle w:val="aff7"/>
            <w:noProof/>
          </w:rPr>
          <w:t>第</w:t>
        </w:r>
        <w:r w:rsidRPr="00DC233E">
          <w:rPr>
            <w:rStyle w:val="aff7"/>
            <w:noProof/>
          </w:rPr>
          <w:t>2</w:t>
        </w:r>
        <w:r w:rsidRPr="00DC233E">
          <w:rPr>
            <w:rStyle w:val="aff7"/>
            <w:noProof/>
          </w:rPr>
          <w:t>章</w:t>
        </w:r>
        <w:r w:rsidRPr="00DC233E">
          <w:rPr>
            <w:rStyle w:val="aff7"/>
            <w:noProof/>
          </w:rPr>
          <w:t xml:space="preserve"> </w:t>
        </w:r>
        <w:r w:rsidRPr="00DC233E">
          <w:rPr>
            <w:rStyle w:val="aff7"/>
            <w:noProof/>
          </w:rPr>
          <w:t>材料与方法</w:t>
        </w:r>
        <w:r>
          <w:rPr>
            <w:noProof/>
            <w:webHidden/>
          </w:rPr>
          <w:tab/>
        </w:r>
        <w:r>
          <w:rPr>
            <w:noProof/>
            <w:webHidden/>
          </w:rPr>
          <w:fldChar w:fldCharType="begin"/>
        </w:r>
        <w:r>
          <w:rPr>
            <w:noProof/>
            <w:webHidden/>
          </w:rPr>
          <w:instrText xml:space="preserve"> PAGEREF _Toc229283488 \h </w:instrText>
        </w:r>
        <w:r>
          <w:rPr>
            <w:noProof/>
            <w:webHidden/>
          </w:rPr>
        </w:r>
        <w:r>
          <w:rPr>
            <w:noProof/>
            <w:webHidden/>
          </w:rPr>
          <w:fldChar w:fldCharType="separate"/>
        </w:r>
        <w:r>
          <w:rPr>
            <w:noProof/>
            <w:webHidden/>
          </w:rPr>
          <w:t>6</w:t>
        </w:r>
        <w:r>
          <w:rPr>
            <w:noProof/>
            <w:webHidden/>
          </w:rPr>
          <w:fldChar w:fldCharType="end"/>
        </w:r>
      </w:hyperlink>
    </w:p>
    <w:p w14:paraId="1D4F237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89" w:history="1">
        <w:r w:rsidRPr="00DC233E">
          <w:rPr>
            <w:rStyle w:val="aff7"/>
            <w:noProof/>
          </w:rPr>
          <w:t>2.1</w:t>
        </w:r>
        <w:r w:rsidRPr="00DC233E">
          <w:rPr>
            <w:rStyle w:val="aff7"/>
            <w:noProof/>
          </w:rPr>
          <w:t>数据收集与文献筛选标准</w:t>
        </w:r>
        <w:r>
          <w:rPr>
            <w:noProof/>
            <w:webHidden/>
          </w:rPr>
          <w:tab/>
        </w:r>
        <w:r>
          <w:rPr>
            <w:noProof/>
            <w:webHidden/>
          </w:rPr>
          <w:fldChar w:fldCharType="begin"/>
        </w:r>
        <w:r>
          <w:rPr>
            <w:noProof/>
            <w:webHidden/>
          </w:rPr>
          <w:instrText xml:space="preserve"> PAGEREF _Toc229283489 \h </w:instrText>
        </w:r>
        <w:r>
          <w:rPr>
            <w:noProof/>
            <w:webHidden/>
          </w:rPr>
        </w:r>
        <w:r>
          <w:rPr>
            <w:noProof/>
            <w:webHidden/>
          </w:rPr>
          <w:fldChar w:fldCharType="separate"/>
        </w:r>
        <w:r>
          <w:rPr>
            <w:noProof/>
            <w:webHidden/>
          </w:rPr>
          <w:t>6</w:t>
        </w:r>
        <w:r>
          <w:rPr>
            <w:noProof/>
            <w:webHidden/>
          </w:rPr>
          <w:fldChar w:fldCharType="end"/>
        </w:r>
      </w:hyperlink>
    </w:p>
    <w:p w14:paraId="00113600"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0" w:history="1">
        <w:r w:rsidRPr="00DC233E">
          <w:rPr>
            <w:rStyle w:val="aff7"/>
            <w:noProof/>
          </w:rPr>
          <w:t>2.2</w:t>
        </w:r>
        <w:r w:rsidRPr="00DC233E">
          <w:rPr>
            <w:rStyle w:val="aff7"/>
            <w:noProof/>
          </w:rPr>
          <w:t>数据处理与指标计算</w:t>
        </w:r>
        <w:r>
          <w:rPr>
            <w:noProof/>
            <w:webHidden/>
          </w:rPr>
          <w:tab/>
        </w:r>
        <w:r>
          <w:rPr>
            <w:noProof/>
            <w:webHidden/>
          </w:rPr>
          <w:fldChar w:fldCharType="begin"/>
        </w:r>
        <w:r>
          <w:rPr>
            <w:noProof/>
            <w:webHidden/>
          </w:rPr>
          <w:instrText xml:space="preserve"> PAGEREF _Toc229283490 \h </w:instrText>
        </w:r>
        <w:r>
          <w:rPr>
            <w:noProof/>
            <w:webHidden/>
          </w:rPr>
        </w:r>
        <w:r>
          <w:rPr>
            <w:noProof/>
            <w:webHidden/>
          </w:rPr>
          <w:fldChar w:fldCharType="separate"/>
        </w:r>
        <w:r>
          <w:rPr>
            <w:noProof/>
            <w:webHidden/>
          </w:rPr>
          <w:t>7</w:t>
        </w:r>
        <w:r>
          <w:rPr>
            <w:noProof/>
            <w:webHidden/>
          </w:rPr>
          <w:fldChar w:fldCharType="end"/>
        </w:r>
      </w:hyperlink>
    </w:p>
    <w:p w14:paraId="2F514B5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1" w:history="1">
        <w:r w:rsidRPr="00DC233E">
          <w:rPr>
            <w:rStyle w:val="aff7"/>
            <w:noProof/>
          </w:rPr>
          <w:t>2.3</w:t>
        </w:r>
        <w:r w:rsidRPr="00DC233E">
          <w:rPr>
            <w:rStyle w:val="aff7"/>
            <w:noProof/>
          </w:rPr>
          <w:t>统计分析方法</w:t>
        </w:r>
        <w:r>
          <w:rPr>
            <w:noProof/>
            <w:webHidden/>
          </w:rPr>
          <w:tab/>
        </w:r>
        <w:r>
          <w:rPr>
            <w:noProof/>
            <w:webHidden/>
          </w:rPr>
          <w:fldChar w:fldCharType="begin"/>
        </w:r>
        <w:r>
          <w:rPr>
            <w:noProof/>
            <w:webHidden/>
          </w:rPr>
          <w:instrText xml:space="preserve"> PAGEREF _Toc229283491 \h </w:instrText>
        </w:r>
        <w:r>
          <w:rPr>
            <w:noProof/>
            <w:webHidden/>
          </w:rPr>
        </w:r>
        <w:r>
          <w:rPr>
            <w:noProof/>
            <w:webHidden/>
          </w:rPr>
          <w:fldChar w:fldCharType="separate"/>
        </w:r>
        <w:r>
          <w:rPr>
            <w:noProof/>
            <w:webHidden/>
          </w:rPr>
          <w:t>8</w:t>
        </w:r>
        <w:r>
          <w:rPr>
            <w:noProof/>
            <w:webHidden/>
          </w:rPr>
          <w:fldChar w:fldCharType="end"/>
        </w:r>
      </w:hyperlink>
    </w:p>
    <w:p w14:paraId="5CC3D199"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492" w:history="1">
        <w:r w:rsidRPr="00DC233E">
          <w:rPr>
            <w:rStyle w:val="aff7"/>
            <w:noProof/>
          </w:rPr>
          <w:t>第</w:t>
        </w:r>
        <w:r w:rsidRPr="00DC233E">
          <w:rPr>
            <w:rStyle w:val="aff7"/>
            <w:noProof/>
          </w:rPr>
          <w:t>3</w:t>
        </w:r>
        <w:r w:rsidRPr="00DC233E">
          <w:rPr>
            <w:rStyle w:val="aff7"/>
            <w:noProof/>
          </w:rPr>
          <w:t>章</w:t>
        </w:r>
        <w:r w:rsidRPr="00DC233E">
          <w:rPr>
            <w:rStyle w:val="aff7"/>
            <w:noProof/>
          </w:rPr>
          <w:t xml:space="preserve"> </w:t>
        </w:r>
        <w:r w:rsidRPr="00DC233E">
          <w:rPr>
            <w:rStyle w:val="aff7"/>
            <w:noProof/>
          </w:rPr>
          <w:t>结果</w:t>
        </w:r>
        <w:r>
          <w:rPr>
            <w:noProof/>
            <w:webHidden/>
          </w:rPr>
          <w:tab/>
        </w:r>
        <w:r>
          <w:rPr>
            <w:noProof/>
            <w:webHidden/>
          </w:rPr>
          <w:fldChar w:fldCharType="begin"/>
        </w:r>
        <w:r>
          <w:rPr>
            <w:noProof/>
            <w:webHidden/>
          </w:rPr>
          <w:instrText xml:space="preserve"> PAGEREF _Toc229283492 \h </w:instrText>
        </w:r>
        <w:r>
          <w:rPr>
            <w:noProof/>
            <w:webHidden/>
          </w:rPr>
        </w:r>
        <w:r>
          <w:rPr>
            <w:noProof/>
            <w:webHidden/>
          </w:rPr>
          <w:fldChar w:fldCharType="separate"/>
        </w:r>
        <w:r>
          <w:rPr>
            <w:noProof/>
            <w:webHidden/>
          </w:rPr>
          <w:t>10</w:t>
        </w:r>
        <w:r>
          <w:rPr>
            <w:noProof/>
            <w:webHidden/>
          </w:rPr>
          <w:fldChar w:fldCharType="end"/>
        </w:r>
      </w:hyperlink>
    </w:p>
    <w:p w14:paraId="5F4CBA44"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3" w:history="1">
        <w:r w:rsidRPr="00DC233E">
          <w:rPr>
            <w:rStyle w:val="aff7"/>
            <w:noProof/>
          </w:rPr>
          <w:t>3.1</w:t>
        </w:r>
        <w:r w:rsidRPr="00DC233E">
          <w:rPr>
            <w:rStyle w:val="aff7"/>
            <w:noProof/>
          </w:rPr>
          <w:t>作物产量</w:t>
        </w:r>
        <w:r>
          <w:rPr>
            <w:noProof/>
            <w:webHidden/>
          </w:rPr>
          <w:tab/>
        </w:r>
        <w:r>
          <w:rPr>
            <w:noProof/>
            <w:webHidden/>
          </w:rPr>
          <w:fldChar w:fldCharType="begin"/>
        </w:r>
        <w:r>
          <w:rPr>
            <w:noProof/>
            <w:webHidden/>
          </w:rPr>
          <w:instrText xml:space="preserve"> PAGEREF _Toc229283493 \h </w:instrText>
        </w:r>
        <w:r>
          <w:rPr>
            <w:noProof/>
            <w:webHidden/>
          </w:rPr>
        </w:r>
        <w:r>
          <w:rPr>
            <w:noProof/>
            <w:webHidden/>
          </w:rPr>
          <w:fldChar w:fldCharType="separate"/>
        </w:r>
        <w:r>
          <w:rPr>
            <w:noProof/>
            <w:webHidden/>
          </w:rPr>
          <w:t>10</w:t>
        </w:r>
        <w:r>
          <w:rPr>
            <w:noProof/>
            <w:webHidden/>
          </w:rPr>
          <w:fldChar w:fldCharType="end"/>
        </w:r>
      </w:hyperlink>
    </w:p>
    <w:p w14:paraId="1D929AD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4" w:history="1">
        <w:r w:rsidRPr="00DC233E">
          <w:rPr>
            <w:rStyle w:val="aff7"/>
            <w:noProof/>
          </w:rPr>
          <w:t>3.1.1</w:t>
        </w:r>
        <w:r w:rsidRPr="00DC233E">
          <w:rPr>
            <w:rStyle w:val="aff7"/>
            <w:noProof/>
          </w:rPr>
          <w:t>粮食作物产量与施氮响应</w:t>
        </w:r>
        <w:r>
          <w:rPr>
            <w:noProof/>
            <w:webHidden/>
          </w:rPr>
          <w:tab/>
        </w:r>
        <w:r>
          <w:rPr>
            <w:noProof/>
            <w:webHidden/>
          </w:rPr>
          <w:fldChar w:fldCharType="begin"/>
        </w:r>
        <w:r>
          <w:rPr>
            <w:noProof/>
            <w:webHidden/>
          </w:rPr>
          <w:instrText xml:space="preserve"> PAGEREF _Toc229283494 \h </w:instrText>
        </w:r>
        <w:r>
          <w:rPr>
            <w:noProof/>
            <w:webHidden/>
          </w:rPr>
        </w:r>
        <w:r>
          <w:rPr>
            <w:noProof/>
            <w:webHidden/>
          </w:rPr>
          <w:fldChar w:fldCharType="separate"/>
        </w:r>
        <w:r>
          <w:rPr>
            <w:noProof/>
            <w:webHidden/>
          </w:rPr>
          <w:t>10</w:t>
        </w:r>
        <w:r>
          <w:rPr>
            <w:noProof/>
            <w:webHidden/>
          </w:rPr>
          <w:fldChar w:fldCharType="end"/>
        </w:r>
      </w:hyperlink>
    </w:p>
    <w:p w14:paraId="1C4A3525"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5" w:history="1">
        <w:r w:rsidRPr="00DC233E">
          <w:rPr>
            <w:rStyle w:val="aff7"/>
            <w:noProof/>
          </w:rPr>
          <w:t xml:space="preserve">3.1.2 </w:t>
        </w:r>
        <w:r w:rsidRPr="00DC233E">
          <w:rPr>
            <w:rStyle w:val="aff7"/>
            <w:noProof/>
          </w:rPr>
          <w:t>苹果果园产量特征</w:t>
        </w:r>
        <w:r>
          <w:rPr>
            <w:noProof/>
            <w:webHidden/>
          </w:rPr>
          <w:tab/>
        </w:r>
        <w:r>
          <w:rPr>
            <w:noProof/>
            <w:webHidden/>
          </w:rPr>
          <w:fldChar w:fldCharType="begin"/>
        </w:r>
        <w:r>
          <w:rPr>
            <w:noProof/>
            <w:webHidden/>
          </w:rPr>
          <w:instrText xml:space="preserve"> PAGEREF _Toc229283495 \h </w:instrText>
        </w:r>
        <w:r>
          <w:rPr>
            <w:noProof/>
            <w:webHidden/>
          </w:rPr>
        </w:r>
        <w:r>
          <w:rPr>
            <w:noProof/>
            <w:webHidden/>
          </w:rPr>
          <w:fldChar w:fldCharType="separate"/>
        </w:r>
        <w:r>
          <w:rPr>
            <w:noProof/>
            <w:webHidden/>
          </w:rPr>
          <w:t>10</w:t>
        </w:r>
        <w:r>
          <w:rPr>
            <w:noProof/>
            <w:webHidden/>
          </w:rPr>
          <w:fldChar w:fldCharType="end"/>
        </w:r>
      </w:hyperlink>
    </w:p>
    <w:p w14:paraId="65E59186"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496" w:history="1">
        <w:r w:rsidRPr="00DC233E">
          <w:rPr>
            <w:rStyle w:val="aff7"/>
            <w:noProof/>
          </w:rPr>
          <w:t>3.2 N₂O</w:t>
        </w:r>
        <w:r w:rsidRPr="00DC233E">
          <w:rPr>
            <w:rStyle w:val="aff7"/>
            <w:noProof/>
          </w:rPr>
          <w:t>排放特征、直接排放因子与产量尺度排放</w:t>
        </w:r>
        <w:r>
          <w:rPr>
            <w:noProof/>
            <w:webHidden/>
          </w:rPr>
          <w:tab/>
        </w:r>
        <w:r>
          <w:rPr>
            <w:noProof/>
            <w:webHidden/>
          </w:rPr>
          <w:fldChar w:fldCharType="begin"/>
        </w:r>
        <w:r>
          <w:rPr>
            <w:noProof/>
            <w:webHidden/>
          </w:rPr>
          <w:instrText xml:space="preserve"> PAGEREF _Toc229283496 \h </w:instrText>
        </w:r>
        <w:r>
          <w:rPr>
            <w:noProof/>
            <w:webHidden/>
          </w:rPr>
        </w:r>
        <w:r>
          <w:rPr>
            <w:noProof/>
            <w:webHidden/>
          </w:rPr>
          <w:fldChar w:fldCharType="separate"/>
        </w:r>
        <w:r>
          <w:rPr>
            <w:noProof/>
            <w:webHidden/>
          </w:rPr>
          <w:t>11</w:t>
        </w:r>
        <w:r>
          <w:rPr>
            <w:noProof/>
            <w:webHidden/>
          </w:rPr>
          <w:fldChar w:fldCharType="end"/>
        </w:r>
      </w:hyperlink>
    </w:p>
    <w:p w14:paraId="330CADA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7" w:history="1">
        <w:r w:rsidRPr="00DC233E">
          <w:rPr>
            <w:rStyle w:val="aff7"/>
            <w:noProof/>
          </w:rPr>
          <w:t>3.2.1 N₂O</w:t>
        </w:r>
        <w:r w:rsidRPr="00DC233E">
          <w:rPr>
            <w:rStyle w:val="aff7"/>
            <w:noProof/>
          </w:rPr>
          <w:t>排放量及其施氮响应</w:t>
        </w:r>
        <w:r>
          <w:rPr>
            <w:noProof/>
            <w:webHidden/>
          </w:rPr>
          <w:tab/>
        </w:r>
        <w:r>
          <w:rPr>
            <w:noProof/>
            <w:webHidden/>
          </w:rPr>
          <w:fldChar w:fldCharType="begin"/>
        </w:r>
        <w:r>
          <w:rPr>
            <w:noProof/>
            <w:webHidden/>
          </w:rPr>
          <w:instrText xml:space="preserve"> PAGEREF _Toc229283497 \h </w:instrText>
        </w:r>
        <w:r>
          <w:rPr>
            <w:noProof/>
            <w:webHidden/>
          </w:rPr>
        </w:r>
        <w:r>
          <w:rPr>
            <w:noProof/>
            <w:webHidden/>
          </w:rPr>
          <w:fldChar w:fldCharType="separate"/>
        </w:r>
        <w:r>
          <w:rPr>
            <w:noProof/>
            <w:webHidden/>
          </w:rPr>
          <w:t>11</w:t>
        </w:r>
        <w:r>
          <w:rPr>
            <w:noProof/>
            <w:webHidden/>
          </w:rPr>
          <w:fldChar w:fldCharType="end"/>
        </w:r>
      </w:hyperlink>
    </w:p>
    <w:p w14:paraId="086EAFB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8" w:history="1">
        <w:r w:rsidRPr="00DC233E">
          <w:rPr>
            <w:rStyle w:val="aff7"/>
            <w:noProof/>
          </w:rPr>
          <w:t xml:space="preserve">3.2.2 </w:t>
        </w:r>
        <w:r w:rsidRPr="00DC233E">
          <w:rPr>
            <w:rStyle w:val="aff7"/>
            <w:noProof/>
          </w:rPr>
          <w:t>直接排放因子特征</w:t>
        </w:r>
        <w:r>
          <w:rPr>
            <w:noProof/>
            <w:webHidden/>
          </w:rPr>
          <w:tab/>
        </w:r>
        <w:r>
          <w:rPr>
            <w:noProof/>
            <w:webHidden/>
          </w:rPr>
          <w:fldChar w:fldCharType="begin"/>
        </w:r>
        <w:r>
          <w:rPr>
            <w:noProof/>
            <w:webHidden/>
          </w:rPr>
          <w:instrText xml:space="preserve"> PAGEREF _Toc229283498 \h </w:instrText>
        </w:r>
        <w:r>
          <w:rPr>
            <w:noProof/>
            <w:webHidden/>
          </w:rPr>
        </w:r>
        <w:r>
          <w:rPr>
            <w:noProof/>
            <w:webHidden/>
          </w:rPr>
          <w:fldChar w:fldCharType="separate"/>
        </w:r>
        <w:r>
          <w:rPr>
            <w:noProof/>
            <w:webHidden/>
          </w:rPr>
          <w:t>12</w:t>
        </w:r>
        <w:r>
          <w:rPr>
            <w:noProof/>
            <w:webHidden/>
          </w:rPr>
          <w:fldChar w:fldCharType="end"/>
        </w:r>
      </w:hyperlink>
    </w:p>
    <w:p w14:paraId="1956F2D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499" w:history="1">
        <w:r w:rsidRPr="00DC233E">
          <w:rPr>
            <w:rStyle w:val="aff7"/>
            <w:noProof/>
            <w:lang w:val="en"/>
          </w:rPr>
          <w:t xml:space="preserve">3.2.3 </w:t>
        </w:r>
        <w:r w:rsidRPr="00DC233E">
          <w:rPr>
            <w:rStyle w:val="aff7"/>
            <w:noProof/>
          </w:rPr>
          <w:t>产量尺度排放特征</w:t>
        </w:r>
        <w:r>
          <w:rPr>
            <w:noProof/>
            <w:webHidden/>
          </w:rPr>
          <w:tab/>
        </w:r>
        <w:r>
          <w:rPr>
            <w:noProof/>
            <w:webHidden/>
          </w:rPr>
          <w:fldChar w:fldCharType="begin"/>
        </w:r>
        <w:r>
          <w:rPr>
            <w:noProof/>
            <w:webHidden/>
          </w:rPr>
          <w:instrText xml:space="preserve"> PAGEREF _Toc229283499 \h </w:instrText>
        </w:r>
        <w:r>
          <w:rPr>
            <w:noProof/>
            <w:webHidden/>
          </w:rPr>
        </w:r>
        <w:r>
          <w:rPr>
            <w:noProof/>
            <w:webHidden/>
          </w:rPr>
          <w:fldChar w:fldCharType="separate"/>
        </w:r>
        <w:r>
          <w:rPr>
            <w:noProof/>
            <w:webHidden/>
          </w:rPr>
          <w:t>12</w:t>
        </w:r>
        <w:r>
          <w:rPr>
            <w:noProof/>
            <w:webHidden/>
          </w:rPr>
          <w:fldChar w:fldCharType="end"/>
        </w:r>
      </w:hyperlink>
    </w:p>
    <w:p w14:paraId="37AEFE45"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0" w:history="1">
        <w:r w:rsidRPr="00DC233E">
          <w:rPr>
            <w:rStyle w:val="aff7"/>
            <w:noProof/>
          </w:rPr>
          <w:t xml:space="preserve">3.3 </w:t>
        </w:r>
        <w:r w:rsidRPr="00DC233E">
          <w:rPr>
            <w:rStyle w:val="aff7"/>
            <w:noProof/>
          </w:rPr>
          <w:t>农作管理措施</w:t>
        </w:r>
        <w:r w:rsidRPr="00DC233E">
          <w:rPr>
            <w:rStyle w:val="aff7"/>
            <w:noProof/>
          </w:rPr>
          <w:t>Meta</w:t>
        </w:r>
        <w:r w:rsidRPr="00DC233E">
          <w:rPr>
            <w:rStyle w:val="aff7"/>
            <w:noProof/>
          </w:rPr>
          <w:t>分析结果</w:t>
        </w:r>
        <w:r>
          <w:rPr>
            <w:noProof/>
            <w:webHidden/>
          </w:rPr>
          <w:tab/>
        </w:r>
        <w:r>
          <w:rPr>
            <w:noProof/>
            <w:webHidden/>
          </w:rPr>
          <w:fldChar w:fldCharType="begin"/>
        </w:r>
        <w:r>
          <w:rPr>
            <w:noProof/>
            <w:webHidden/>
          </w:rPr>
          <w:instrText xml:space="preserve"> PAGEREF _Toc229283500 \h </w:instrText>
        </w:r>
        <w:r>
          <w:rPr>
            <w:noProof/>
            <w:webHidden/>
          </w:rPr>
        </w:r>
        <w:r>
          <w:rPr>
            <w:noProof/>
            <w:webHidden/>
          </w:rPr>
          <w:fldChar w:fldCharType="separate"/>
        </w:r>
        <w:r>
          <w:rPr>
            <w:noProof/>
            <w:webHidden/>
          </w:rPr>
          <w:t>13</w:t>
        </w:r>
        <w:r>
          <w:rPr>
            <w:noProof/>
            <w:webHidden/>
          </w:rPr>
          <w:fldChar w:fldCharType="end"/>
        </w:r>
      </w:hyperlink>
    </w:p>
    <w:p w14:paraId="4F5D609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1" w:history="1">
        <w:r w:rsidRPr="00DC233E">
          <w:rPr>
            <w:rStyle w:val="aff7"/>
            <w:noProof/>
          </w:rPr>
          <w:t>3.3.1</w:t>
        </w:r>
        <w:r w:rsidRPr="00DC233E">
          <w:rPr>
            <w:rStyle w:val="aff7"/>
            <w:noProof/>
          </w:rPr>
          <w:t>有机物料投入的影响</w:t>
        </w:r>
        <w:r>
          <w:rPr>
            <w:noProof/>
            <w:webHidden/>
          </w:rPr>
          <w:tab/>
        </w:r>
        <w:r>
          <w:rPr>
            <w:noProof/>
            <w:webHidden/>
          </w:rPr>
          <w:fldChar w:fldCharType="begin"/>
        </w:r>
        <w:r>
          <w:rPr>
            <w:noProof/>
            <w:webHidden/>
          </w:rPr>
          <w:instrText xml:space="preserve"> PAGEREF _Toc229283501 \h </w:instrText>
        </w:r>
        <w:r>
          <w:rPr>
            <w:noProof/>
            <w:webHidden/>
          </w:rPr>
        </w:r>
        <w:r>
          <w:rPr>
            <w:noProof/>
            <w:webHidden/>
          </w:rPr>
          <w:fldChar w:fldCharType="separate"/>
        </w:r>
        <w:r>
          <w:rPr>
            <w:noProof/>
            <w:webHidden/>
          </w:rPr>
          <w:t>13</w:t>
        </w:r>
        <w:r>
          <w:rPr>
            <w:noProof/>
            <w:webHidden/>
          </w:rPr>
          <w:fldChar w:fldCharType="end"/>
        </w:r>
      </w:hyperlink>
    </w:p>
    <w:p w14:paraId="4C4EDA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2" w:history="1">
        <w:r w:rsidRPr="00DC233E">
          <w:rPr>
            <w:rStyle w:val="aff7"/>
            <w:noProof/>
          </w:rPr>
          <w:t xml:space="preserve">3.3.2 </w:t>
        </w:r>
        <w:r w:rsidRPr="00DC233E">
          <w:rPr>
            <w:rStyle w:val="aff7"/>
            <w:noProof/>
          </w:rPr>
          <w:t>覆盖措施的影响</w:t>
        </w:r>
        <w:r>
          <w:rPr>
            <w:noProof/>
            <w:webHidden/>
          </w:rPr>
          <w:tab/>
        </w:r>
        <w:r>
          <w:rPr>
            <w:noProof/>
            <w:webHidden/>
          </w:rPr>
          <w:fldChar w:fldCharType="begin"/>
        </w:r>
        <w:r>
          <w:rPr>
            <w:noProof/>
            <w:webHidden/>
          </w:rPr>
          <w:instrText xml:space="preserve"> PAGEREF _Toc229283502 \h </w:instrText>
        </w:r>
        <w:r>
          <w:rPr>
            <w:noProof/>
            <w:webHidden/>
          </w:rPr>
        </w:r>
        <w:r>
          <w:rPr>
            <w:noProof/>
            <w:webHidden/>
          </w:rPr>
          <w:fldChar w:fldCharType="separate"/>
        </w:r>
        <w:r>
          <w:rPr>
            <w:noProof/>
            <w:webHidden/>
          </w:rPr>
          <w:t>14</w:t>
        </w:r>
        <w:r>
          <w:rPr>
            <w:noProof/>
            <w:webHidden/>
          </w:rPr>
          <w:fldChar w:fldCharType="end"/>
        </w:r>
      </w:hyperlink>
    </w:p>
    <w:p w14:paraId="0820ED9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3" w:history="1">
        <w:r w:rsidRPr="00DC233E">
          <w:rPr>
            <w:rStyle w:val="aff7"/>
            <w:noProof/>
          </w:rPr>
          <w:t xml:space="preserve">3.3.3 </w:t>
        </w:r>
        <w:r w:rsidRPr="00DC233E">
          <w:rPr>
            <w:rStyle w:val="aff7"/>
            <w:noProof/>
          </w:rPr>
          <w:t>生物炭和增效肥料的影响</w:t>
        </w:r>
        <w:r>
          <w:rPr>
            <w:noProof/>
            <w:webHidden/>
          </w:rPr>
          <w:tab/>
        </w:r>
        <w:r>
          <w:rPr>
            <w:noProof/>
            <w:webHidden/>
          </w:rPr>
          <w:fldChar w:fldCharType="begin"/>
        </w:r>
        <w:r>
          <w:rPr>
            <w:noProof/>
            <w:webHidden/>
          </w:rPr>
          <w:instrText xml:space="preserve"> PAGEREF _Toc229283503 \h </w:instrText>
        </w:r>
        <w:r>
          <w:rPr>
            <w:noProof/>
            <w:webHidden/>
          </w:rPr>
        </w:r>
        <w:r>
          <w:rPr>
            <w:noProof/>
            <w:webHidden/>
          </w:rPr>
          <w:fldChar w:fldCharType="separate"/>
        </w:r>
        <w:r>
          <w:rPr>
            <w:noProof/>
            <w:webHidden/>
          </w:rPr>
          <w:t>14</w:t>
        </w:r>
        <w:r>
          <w:rPr>
            <w:noProof/>
            <w:webHidden/>
          </w:rPr>
          <w:fldChar w:fldCharType="end"/>
        </w:r>
      </w:hyperlink>
    </w:p>
    <w:p w14:paraId="724871B4"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4" w:history="1">
        <w:r w:rsidRPr="00DC233E">
          <w:rPr>
            <w:rStyle w:val="aff7"/>
            <w:noProof/>
          </w:rPr>
          <w:t xml:space="preserve">3.3.4 </w:t>
        </w:r>
        <w:r w:rsidRPr="00DC233E">
          <w:rPr>
            <w:rStyle w:val="aff7"/>
            <w:noProof/>
          </w:rPr>
          <w:t>减量施氮的影响</w:t>
        </w:r>
        <w:r>
          <w:rPr>
            <w:noProof/>
            <w:webHidden/>
          </w:rPr>
          <w:tab/>
        </w:r>
        <w:r>
          <w:rPr>
            <w:noProof/>
            <w:webHidden/>
          </w:rPr>
          <w:fldChar w:fldCharType="begin"/>
        </w:r>
        <w:r>
          <w:rPr>
            <w:noProof/>
            <w:webHidden/>
          </w:rPr>
          <w:instrText xml:space="preserve"> PAGEREF _Toc229283504 \h </w:instrText>
        </w:r>
        <w:r>
          <w:rPr>
            <w:noProof/>
            <w:webHidden/>
          </w:rPr>
        </w:r>
        <w:r>
          <w:rPr>
            <w:noProof/>
            <w:webHidden/>
          </w:rPr>
          <w:fldChar w:fldCharType="separate"/>
        </w:r>
        <w:r>
          <w:rPr>
            <w:noProof/>
            <w:webHidden/>
          </w:rPr>
          <w:t>15</w:t>
        </w:r>
        <w:r>
          <w:rPr>
            <w:noProof/>
            <w:webHidden/>
          </w:rPr>
          <w:fldChar w:fldCharType="end"/>
        </w:r>
      </w:hyperlink>
    </w:p>
    <w:p w14:paraId="603F0624"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05" w:history="1">
        <w:r w:rsidRPr="00DC233E">
          <w:rPr>
            <w:rStyle w:val="aff7"/>
            <w:noProof/>
          </w:rPr>
          <w:t>第</w:t>
        </w:r>
        <w:r w:rsidRPr="00DC233E">
          <w:rPr>
            <w:rStyle w:val="aff7"/>
            <w:noProof/>
          </w:rPr>
          <w:t>4</w:t>
        </w:r>
        <w:r w:rsidRPr="00DC233E">
          <w:rPr>
            <w:rStyle w:val="aff7"/>
            <w:noProof/>
          </w:rPr>
          <w:t>章</w:t>
        </w:r>
        <w:r w:rsidRPr="00DC233E">
          <w:rPr>
            <w:rStyle w:val="aff7"/>
            <w:noProof/>
          </w:rPr>
          <w:t xml:space="preserve"> </w:t>
        </w:r>
        <w:r w:rsidRPr="00DC233E">
          <w:rPr>
            <w:rStyle w:val="aff7"/>
            <w:noProof/>
          </w:rPr>
          <w:t>讨论</w:t>
        </w:r>
        <w:r>
          <w:rPr>
            <w:noProof/>
            <w:webHidden/>
          </w:rPr>
          <w:tab/>
        </w:r>
        <w:r>
          <w:rPr>
            <w:noProof/>
            <w:webHidden/>
          </w:rPr>
          <w:fldChar w:fldCharType="begin"/>
        </w:r>
        <w:r>
          <w:rPr>
            <w:noProof/>
            <w:webHidden/>
          </w:rPr>
          <w:instrText xml:space="preserve"> PAGEREF _Toc229283505 \h </w:instrText>
        </w:r>
        <w:r>
          <w:rPr>
            <w:noProof/>
            <w:webHidden/>
          </w:rPr>
        </w:r>
        <w:r>
          <w:rPr>
            <w:noProof/>
            <w:webHidden/>
          </w:rPr>
          <w:fldChar w:fldCharType="separate"/>
        </w:r>
        <w:r>
          <w:rPr>
            <w:noProof/>
            <w:webHidden/>
          </w:rPr>
          <w:t>16</w:t>
        </w:r>
        <w:r>
          <w:rPr>
            <w:noProof/>
            <w:webHidden/>
          </w:rPr>
          <w:fldChar w:fldCharType="end"/>
        </w:r>
      </w:hyperlink>
    </w:p>
    <w:p w14:paraId="6CDB87BD"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06" w:history="1">
        <w:r w:rsidRPr="00DC233E">
          <w:rPr>
            <w:rStyle w:val="aff7"/>
            <w:noProof/>
          </w:rPr>
          <w:t>4.1</w:t>
        </w:r>
        <w:r w:rsidRPr="00DC233E">
          <w:rPr>
            <w:rStyle w:val="aff7"/>
            <w:noProof/>
          </w:rPr>
          <w:t>黄土高原区域</w:t>
        </w:r>
        <w:r w:rsidRPr="00DC233E">
          <w:rPr>
            <w:rStyle w:val="aff7"/>
            <w:noProof/>
          </w:rPr>
          <w:t>N₂O</w:t>
        </w:r>
        <w:r w:rsidRPr="00DC233E">
          <w:rPr>
            <w:rStyle w:val="aff7"/>
            <w:noProof/>
          </w:rPr>
          <w:t>排放特征与全球尺度对比</w:t>
        </w:r>
        <w:r>
          <w:rPr>
            <w:noProof/>
            <w:webHidden/>
          </w:rPr>
          <w:tab/>
        </w:r>
        <w:r>
          <w:rPr>
            <w:noProof/>
            <w:webHidden/>
          </w:rPr>
          <w:fldChar w:fldCharType="begin"/>
        </w:r>
        <w:r>
          <w:rPr>
            <w:noProof/>
            <w:webHidden/>
          </w:rPr>
          <w:instrText xml:space="preserve"> PAGEREF _Toc229283506 \h </w:instrText>
        </w:r>
        <w:r>
          <w:rPr>
            <w:noProof/>
            <w:webHidden/>
          </w:rPr>
        </w:r>
        <w:r>
          <w:rPr>
            <w:noProof/>
            <w:webHidden/>
          </w:rPr>
          <w:fldChar w:fldCharType="separate"/>
        </w:r>
        <w:r>
          <w:rPr>
            <w:noProof/>
            <w:webHidden/>
          </w:rPr>
          <w:t>16</w:t>
        </w:r>
        <w:r>
          <w:rPr>
            <w:noProof/>
            <w:webHidden/>
          </w:rPr>
          <w:fldChar w:fldCharType="end"/>
        </w:r>
      </w:hyperlink>
    </w:p>
    <w:p w14:paraId="3CF356BF"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7" w:history="1">
        <w:r w:rsidRPr="00DC233E">
          <w:rPr>
            <w:rStyle w:val="aff7"/>
            <w:noProof/>
          </w:rPr>
          <w:t>4.1.1 N₂O</w:t>
        </w:r>
        <w:r w:rsidRPr="00DC233E">
          <w:rPr>
            <w:rStyle w:val="aff7"/>
            <w:noProof/>
          </w:rPr>
          <w:t>排放量与全球尺度比较</w:t>
        </w:r>
        <w:r>
          <w:rPr>
            <w:noProof/>
            <w:webHidden/>
          </w:rPr>
          <w:tab/>
        </w:r>
        <w:r>
          <w:rPr>
            <w:noProof/>
            <w:webHidden/>
          </w:rPr>
          <w:fldChar w:fldCharType="begin"/>
        </w:r>
        <w:r>
          <w:rPr>
            <w:noProof/>
            <w:webHidden/>
          </w:rPr>
          <w:instrText xml:space="preserve"> PAGEREF _Toc229283507 \h </w:instrText>
        </w:r>
        <w:r>
          <w:rPr>
            <w:noProof/>
            <w:webHidden/>
          </w:rPr>
        </w:r>
        <w:r>
          <w:rPr>
            <w:noProof/>
            <w:webHidden/>
          </w:rPr>
          <w:fldChar w:fldCharType="separate"/>
        </w:r>
        <w:r>
          <w:rPr>
            <w:noProof/>
            <w:webHidden/>
          </w:rPr>
          <w:t>16</w:t>
        </w:r>
        <w:r>
          <w:rPr>
            <w:noProof/>
            <w:webHidden/>
          </w:rPr>
          <w:fldChar w:fldCharType="end"/>
        </w:r>
      </w:hyperlink>
    </w:p>
    <w:p w14:paraId="5E53A53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8" w:history="1">
        <w:r w:rsidRPr="00DC233E">
          <w:rPr>
            <w:rStyle w:val="aff7"/>
            <w:noProof/>
          </w:rPr>
          <w:t xml:space="preserve">4.1.2 </w:t>
        </w:r>
        <w:r w:rsidRPr="00DC233E">
          <w:rPr>
            <w:rStyle w:val="aff7"/>
            <w:noProof/>
          </w:rPr>
          <w:t>排放因子和排放系数的区域特异性</w:t>
        </w:r>
        <w:r>
          <w:rPr>
            <w:noProof/>
            <w:webHidden/>
          </w:rPr>
          <w:tab/>
        </w:r>
        <w:r>
          <w:rPr>
            <w:noProof/>
            <w:webHidden/>
          </w:rPr>
          <w:fldChar w:fldCharType="begin"/>
        </w:r>
        <w:r>
          <w:rPr>
            <w:noProof/>
            <w:webHidden/>
          </w:rPr>
          <w:instrText xml:space="preserve"> PAGEREF _Toc229283508 \h </w:instrText>
        </w:r>
        <w:r>
          <w:rPr>
            <w:noProof/>
            <w:webHidden/>
          </w:rPr>
        </w:r>
        <w:r>
          <w:rPr>
            <w:noProof/>
            <w:webHidden/>
          </w:rPr>
          <w:fldChar w:fldCharType="separate"/>
        </w:r>
        <w:r>
          <w:rPr>
            <w:noProof/>
            <w:webHidden/>
          </w:rPr>
          <w:t>17</w:t>
        </w:r>
        <w:r>
          <w:rPr>
            <w:noProof/>
            <w:webHidden/>
          </w:rPr>
          <w:fldChar w:fldCharType="end"/>
        </w:r>
      </w:hyperlink>
    </w:p>
    <w:p w14:paraId="49F71CC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09" w:history="1">
        <w:r w:rsidRPr="00DC233E">
          <w:rPr>
            <w:rStyle w:val="aff7"/>
            <w:noProof/>
          </w:rPr>
          <w:t xml:space="preserve">4.1.3 </w:t>
        </w:r>
        <w:r w:rsidRPr="00DC233E">
          <w:rPr>
            <w:rStyle w:val="aff7"/>
            <w:noProof/>
          </w:rPr>
          <w:t>春小麦产量尺度排放的特殊性</w:t>
        </w:r>
        <w:r>
          <w:rPr>
            <w:noProof/>
            <w:webHidden/>
          </w:rPr>
          <w:tab/>
        </w:r>
        <w:r>
          <w:rPr>
            <w:noProof/>
            <w:webHidden/>
          </w:rPr>
          <w:fldChar w:fldCharType="begin"/>
        </w:r>
        <w:r>
          <w:rPr>
            <w:noProof/>
            <w:webHidden/>
          </w:rPr>
          <w:instrText xml:space="preserve"> PAGEREF _Toc229283509 \h </w:instrText>
        </w:r>
        <w:r>
          <w:rPr>
            <w:noProof/>
            <w:webHidden/>
          </w:rPr>
        </w:r>
        <w:r>
          <w:rPr>
            <w:noProof/>
            <w:webHidden/>
          </w:rPr>
          <w:fldChar w:fldCharType="separate"/>
        </w:r>
        <w:r>
          <w:rPr>
            <w:noProof/>
            <w:webHidden/>
          </w:rPr>
          <w:t>17</w:t>
        </w:r>
        <w:r>
          <w:rPr>
            <w:noProof/>
            <w:webHidden/>
          </w:rPr>
          <w:fldChar w:fldCharType="end"/>
        </w:r>
      </w:hyperlink>
    </w:p>
    <w:p w14:paraId="2817F5A8"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0" w:history="1">
        <w:r w:rsidRPr="00DC233E">
          <w:rPr>
            <w:rStyle w:val="aff7"/>
            <w:noProof/>
          </w:rPr>
          <w:t>4.2</w:t>
        </w:r>
        <w:r w:rsidRPr="00DC233E">
          <w:rPr>
            <w:rStyle w:val="aff7"/>
            <w:noProof/>
          </w:rPr>
          <w:t>农作管理措施的减排效果评价</w:t>
        </w:r>
        <w:r>
          <w:rPr>
            <w:noProof/>
            <w:webHidden/>
          </w:rPr>
          <w:tab/>
        </w:r>
        <w:r>
          <w:rPr>
            <w:noProof/>
            <w:webHidden/>
          </w:rPr>
          <w:fldChar w:fldCharType="begin"/>
        </w:r>
        <w:r>
          <w:rPr>
            <w:noProof/>
            <w:webHidden/>
          </w:rPr>
          <w:instrText xml:space="preserve"> PAGEREF _Toc229283510 \h </w:instrText>
        </w:r>
        <w:r>
          <w:rPr>
            <w:noProof/>
            <w:webHidden/>
          </w:rPr>
        </w:r>
        <w:r>
          <w:rPr>
            <w:noProof/>
            <w:webHidden/>
          </w:rPr>
          <w:fldChar w:fldCharType="separate"/>
        </w:r>
        <w:r>
          <w:rPr>
            <w:noProof/>
            <w:webHidden/>
          </w:rPr>
          <w:t>18</w:t>
        </w:r>
        <w:r>
          <w:rPr>
            <w:noProof/>
            <w:webHidden/>
          </w:rPr>
          <w:fldChar w:fldCharType="end"/>
        </w:r>
      </w:hyperlink>
    </w:p>
    <w:p w14:paraId="3A37EF12"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1" w:history="1">
        <w:r w:rsidRPr="00DC233E">
          <w:rPr>
            <w:rStyle w:val="aff7"/>
            <w:noProof/>
          </w:rPr>
          <w:t>4.2.1</w:t>
        </w:r>
        <w:r w:rsidRPr="00DC233E">
          <w:rPr>
            <w:rStyle w:val="aff7"/>
            <w:noProof/>
          </w:rPr>
          <w:t>有机物料投入的效应与机制</w:t>
        </w:r>
        <w:r>
          <w:rPr>
            <w:noProof/>
            <w:webHidden/>
          </w:rPr>
          <w:tab/>
        </w:r>
        <w:r>
          <w:rPr>
            <w:noProof/>
            <w:webHidden/>
          </w:rPr>
          <w:fldChar w:fldCharType="begin"/>
        </w:r>
        <w:r>
          <w:rPr>
            <w:noProof/>
            <w:webHidden/>
          </w:rPr>
          <w:instrText xml:space="preserve"> PAGEREF _Toc229283511 \h </w:instrText>
        </w:r>
        <w:r>
          <w:rPr>
            <w:noProof/>
            <w:webHidden/>
          </w:rPr>
        </w:r>
        <w:r>
          <w:rPr>
            <w:noProof/>
            <w:webHidden/>
          </w:rPr>
          <w:fldChar w:fldCharType="separate"/>
        </w:r>
        <w:r>
          <w:rPr>
            <w:noProof/>
            <w:webHidden/>
          </w:rPr>
          <w:t>18</w:t>
        </w:r>
        <w:r>
          <w:rPr>
            <w:noProof/>
            <w:webHidden/>
          </w:rPr>
          <w:fldChar w:fldCharType="end"/>
        </w:r>
      </w:hyperlink>
    </w:p>
    <w:p w14:paraId="0EDB527E"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2" w:history="1">
        <w:r w:rsidRPr="00DC233E">
          <w:rPr>
            <w:rStyle w:val="aff7"/>
            <w:noProof/>
          </w:rPr>
          <w:t xml:space="preserve">4.2.2 </w:t>
        </w:r>
        <w:r w:rsidRPr="00DC233E">
          <w:rPr>
            <w:rStyle w:val="aff7"/>
            <w:noProof/>
          </w:rPr>
          <w:t>覆盖材料差异及其减排意义</w:t>
        </w:r>
        <w:r>
          <w:rPr>
            <w:noProof/>
            <w:webHidden/>
          </w:rPr>
          <w:tab/>
        </w:r>
        <w:r>
          <w:rPr>
            <w:noProof/>
            <w:webHidden/>
          </w:rPr>
          <w:fldChar w:fldCharType="begin"/>
        </w:r>
        <w:r>
          <w:rPr>
            <w:noProof/>
            <w:webHidden/>
          </w:rPr>
          <w:instrText xml:space="preserve"> PAGEREF _Toc229283512 \h </w:instrText>
        </w:r>
        <w:r>
          <w:rPr>
            <w:noProof/>
            <w:webHidden/>
          </w:rPr>
        </w:r>
        <w:r>
          <w:rPr>
            <w:noProof/>
            <w:webHidden/>
          </w:rPr>
          <w:fldChar w:fldCharType="separate"/>
        </w:r>
        <w:r>
          <w:rPr>
            <w:noProof/>
            <w:webHidden/>
          </w:rPr>
          <w:t>18</w:t>
        </w:r>
        <w:r>
          <w:rPr>
            <w:noProof/>
            <w:webHidden/>
          </w:rPr>
          <w:fldChar w:fldCharType="end"/>
        </w:r>
      </w:hyperlink>
    </w:p>
    <w:p w14:paraId="0EF87428"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3" w:history="1">
        <w:r w:rsidRPr="00DC233E">
          <w:rPr>
            <w:rStyle w:val="aff7"/>
            <w:noProof/>
          </w:rPr>
          <w:t xml:space="preserve">4.2.3 </w:t>
        </w:r>
        <w:r w:rsidRPr="00DC233E">
          <w:rPr>
            <w:rStyle w:val="aff7"/>
            <w:noProof/>
          </w:rPr>
          <w:t>生物炭和增效肥料的减排潜力</w:t>
        </w:r>
        <w:r>
          <w:rPr>
            <w:noProof/>
            <w:webHidden/>
          </w:rPr>
          <w:tab/>
        </w:r>
        <w:r>
          <w:rPr>
            <w:noProof/>
            <w:webHidden/>
          </w:rPr>
          <w:fldChar w:fldCharType="begin"/>
        </w:r>
        <w:r>
          <w:rPr>
            <w:noProof/>
            <w:webHidden/>
          </w:rPr>
          <w:instrText xml:space="preserve"> PAGEREF _Toc229283513 \h </w:instrText>
        </w:r>
        <w:r>
          <w:rPr>
            <w:noProof/>
            <w:webHidden/>
          </w:rPr>
        </w:r>
        <w:r>
          <w:rPr>
            <w:noProof/>
            <w:webHidden/>
          </w:rPr>
          <w:fldChar w:fldCharType="separate"/>
        </w:r>
        <w:r>
          <w:rPr>
            <w:noProof/>
            <w:webHidden/>
          </w:rPr>
          <w:t>18</w:t>
        </w:r>
        <w:r>
          <w:rPr>
            <w:noProof/>
            <w:webHidden/>
          </w:rPr>
          <w:fldChar w:fldCharType="end"/>
        </w:r>
      </w:hyperlink>
    </w:p>
    <w:p w14:paraId="6C8CE7D6"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4" w:history="1">
        <w:r w:rsidRPr="00DC233E">
          <w:rPr>
            <w:rStyle w:val="aff7"/>
            <w:noProof/>
          </w:rPr>
          <w:t xml:space="preserve">4.2.4 </w:t>
        </w:r>
        <w:r w:rsidRPr="00DC233E">
          <w:rPr>
            <w:rStyle w:val="aff7"/>
            <w:noProof/>
          </w:rPr>
          <w:t>减量施氮的减排收益与产量风险</w:t>
        </w:r>
        <w:r>
          <w:rPr>
            <w:noProof/>
            <w:webHidden/>
          </w:rPr>
          <w:tab/>
        </w:r>
        <w:r>
          <w:rPr>
            <w:noProof/>
            <w:webHidden/>
          </w:rPr>
          <w:fldChar w:fldCharType="begin"/>
        </w:r>
        <w:r>
          <w:rPr>
            <w:noProof/>
            <w:webHidden/>
          </w:rPr>
          <w:instrText xml:space="preserve"> PAGEREF _Toc229283514 \h </w:instrText>
        </w:r>
        <w:r>
          <w:rPr>
            <w:noProof/>
            <w:webHidden/>
          </w:rPr>
        </w:r>
        <w:r>
          <w:rPr>
            <w:noProof/>
            <w:webHidden/>
          </w:rPr>
          <w:fldChar w:fldCharType="separate"/>
        </w:r>
        <w:r>
          <w:rPr>
            <w:noProof/>
            <w:webHidden/>
          </w:rPr>
          <w:t>18</w:t>
        </w:r>
        <w:r>
          <w:rPr>
            <w:noProof/>
            <w:webHidden/>
          </w:rPr>
          <w:fldChar w:fldCharType="end"/>
        </w:r>
      </w:hyperlink>
    </w:p>
    <w:p w14:paraId="74A6FD9E"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5" w:history="1">
        <w:r w:rsidRPr="00DC233E">
          <w:rPr>
            <w:rStyle w:val="aff7"/>
            <w:noProof/>
          </w:rPr>
          <w:t>4.3</w:t>
        </w:r>
        <w:r w:rsidRPr="00DC233E">
          <w:rPr>
            <w:rStyle w:val="aff7"/>
            <w:noProof/>
          </w:rPr>
          <w:t>研究的实践意义</w:t>
        </w:r>
        <w:r>
          <w:rPr>
            <w:noProof/>
            <w:webHidden/>
          </w:rPr>
          <w:tab/>
        </w:r>
        <w:r>
          <w:rPr>
            <w:noProof/>
            <w:webHidden/>
          </w:rPr>
          <w:fldChar w:fldCharType="begin"/>
        </w:r>
        <w:r>
          <w:rPr>
            <w:noProof/>
            <w:webHidden/>
          </w:rPr>
          <w:instrText xml:space="preserve"> PAGEREF _Toc229283515 \h </w:instrText>
        </w:r>
        <w:r>
          <w:rPr>
            <w:noProof/>
            <w:webHidden/>
          </w:rPr>
        </w:r>
        <w:r>
          <w:rPr>
            <w:noProof/>
            <w:webHidden/>
          </w:rPr>
          <w:fldChar w:fldCharType="separate"/>
        </w:r>
        <w:r>
          <w:rPr>
            <w:noProof/>
            <w:webHidden/>
          </w:rPr>
          <w:t>19</w:t>
        </w:r>
        <w:r>
          <w:rPr>
            <w:noProof/>
            <w:webHidden/>
          </w:rPr>
          <w:fldChar w:fldCharType="end"/>
        </w:r>
      </w:hyperlink>
    </w:p>
    <w:p w14:paraId="455C806C"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6" w:history="1">
        <w:r w:rsidRPr="00DC233E">
          <w:rPr>
            <w:rStyle w:val="aff7"/>
            <w:noProof/>
          </w:rPr>
          <w:t>4.3.1</w:t>
        </w:r>
        <w:r w:rsidRPr="00DC233E">
          <w:rPr>
            <w:rStyle w:val="aff7"/>
            <w:noProof/>
          </w:rPr>
          <w:t>春玉米高产体系的氮肥依赖</w:t>
        </w:r>
        <w:r>
          <w:rPr>
            <w:noProof/>
            <w:webHidden/>
          </w:rPr>
          <w:tab/>
        </w:r>
        <w:r>
          <w:rPr>
            <w:noProof/>
            <w:webHidden/>
          </w:rPr>
          <w:fldChar w:fldCharType="begin"/>
        </w:r>
        <w:r>
          <w:rPr>
            <w:noProof/>
            <w:webHidden/>
          </w:rPr>
          <w:instrText xml:space="preserve"> PAGEREF _Toc229283516 \h </w:instrText>
        </w:r>
        <w:r>
          <w:rPr>
            <w:noProof/>
            <w:webHidden/>
          </w:rPr>
        </w:r>
        <w:r>
          <w:rPr>
            <w:noProof/>
            <w:webHidden/>
          </w:rPr>
          <w:fldChar w:fldCharType="separate"/>
        </w:r>
        <w:r>
          <w:rPr>
            <w:noProof/>
            <w:webHidden/>
          </w:rPr>
          <w:t>19</w:t>
        </w:r>
        <w:r>
          <w:rPr>
            <w:noProof/>
            <w:webHidden/>
          </w:rPr>
          <w:fldChar w:fldCharType="end"/>
        </w:r>
      </w:hyperlink>
    </w:p>
    <w:p w14:paraId="08B789FA"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7" w:history="1">
        <w:r w:rsidRPr="00DC233E">
          <w:rPr>
            <w:rStyle w:val="aff7"/>
            <w:noProof/>
          </w:rPr>
          <w:t xml:space="preserve">4.3.2 </w:t>
        </w:r>
        <w:r w:rsidRPr="00DC233E">
          <w:rPr>
            <w:rStyle w:val="aff7"/>
            <w:noProof/>
          </w:rPr>
          <w:t>苹果园扩张的</w:t>
        </w:r>
        <w:r w:rsidRPr="00DC233E">
          <w:rPr>
            <w:rStyle w:val="aff7"/>
            <w:noProof/>
          </w:rPr>
          <w:t>N₂O</w:t>
        </w:r>
        <w:r w:rsidRPr="00DC233E">
          <w:rPr>
            <w:rStyle w:val="aff7"/>
            <w:noProof/>
          </w:rPr>
          <w:t>排放风险</w:t>
        </w:r>
        <w:r>
          <w:rPr>
            <w:noProof/>
            <w:webHidden/>
          </w:rPr>
          <w:tab/>
        </w:r>
        <w:r>
          <w:rPr>
            <w:noProof/>
            <w:webHidden/>
          </w:rPr>
          <w:fldChar w:fldCharType="begin"/>
        </w:r>
        <w:r>
          <w:rPr>
            <w:noProof/>
            <w:webHidden/>
          </w:rPr>
          <w:instrText xml:space="preserve"> PAGEREF _Toc229283517 \h </w:instrText>
        </w:r>
        <w:r>
          <w:rPr>
            <w:noProof/>
            <w:webHidden/>
          </w:rPr>
        </w:r>
        <w:r>
          <w:rPr>
            <w:noProof/>
            <w:webHidden/>
          </w:rPr>
          <w:fldChar w:fldCharType="separate"/>
        </w:r>
        <w:r>
          <w:rPr>
            <w:noProof/>
            <w:webHidden/>
          </w:rPr>
          <w:t>19</w:t>
        </w:r>
        <w:r>
          <w:rPr>
            <w:noProof/>
            <w:webHidden/>
          </w:rPr>
          <w:fldChar w:fldCharType="end"/>
        </w:r>
      </w:hyperlink>
    </w:p>
    <w:p w14:paraId="0434EE07" w14:textId="77777777" w:rsidR="00747B0E" w:rsidRDefault="00747B0E">
      <w:pPr>
        <w:pStyle w:val="TOC3"/>
        <w:ind w:left="480"/>
        <w:rPr>
          <w:rFonts w:asciiTheme="minorHAnsi" w:eastAsiaTheme="minorEastAsia" w:hAnsiTheme="minorHAnsi" w:cstheme="minorBidi"/>
          <w:noProof/>
          <w:sz w:val="22"/>
          <w14:ligatures w14:val="standardContextual"/>
        </w:rPr>
      </w:pPr>
      <w:hyperlink w:anchor="_Toc229283518" w:history="1">
        <w:r w:rsidRPr="00DC233E">
          <w:rPr>
            <w:rStyle w:val="aff7"/>
            <w:noProof/>
          </w:rPr>
          <w:t xml:space="preserve">4.3.3 </w:t>
        </w:r>
        <w:r w:rsidRPr="00DC233E">
          <w:rPr>
            <w:rStyle w:val="aff7"/>
            <w:noProof/>
          </w:rPr>
          <w:t>秸秆管理与农牧结合路径</w:t>
        </w:r>
        <w:r>
          <w:rPr>
            <w:noProof/>
            <w:webHidden/>
          </w:rPr>
          <w:tab/>
        </w:r>
        <w:r>
          <w:rPr>
            <w:noProof/>
            <w:webHidden/>
          </w:rPr>
          <w:fldChar w:fldCharType="begin"/>
        </w:r>
        <w:r>
          <w:rPr>
            <w:noProof/>
            <w:webHidden/>
          </w:rPr>
          <w:instrText xml:space="preserve"> PAGEREF _Toc229283518 \h </w:instrText>
        </w:r>
        <w:r>
          <w:rPr>
            <w:noProof/>
            <w:webHidden/>
          </w:rPr>
        </w:r>
        <w:r>
          <w:rPr>
            <w:noProof/>
            <w:webHidden/>
          </w:rPr>
          <w:fldChar w:fldCharType="separate"/>
        </w:r>
        <w:r>
          <w:rPr>
            <w:noProof/>
            <w:webHidden/>
          </w:rPr>
          <w:t>19</w:t>
        </w:r>
        <w:r>
          <w:rPr>
            <w:noProof/>
            <w:webHidden/>
          </w:rPr>
          <w:fldChar w:fldCharType="end"/>
        </w:r>
      </w:hyperlink>
    </w:p>
    <w:p w14:paraId="7D9C2A7A"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19" w:history="1">
        <w:r w:rsidRPr="00DC233E">
          <w:rPr>
            <w:rStyle w:val="aff7"/>
            <w:noProof/>
          </w:rPr>
          <w:t>第</w:t>
        </w:r>
        <w:r w:rsidRPr="00DC233E">
          <w:rPr>
            <w:rStyle w:val="aff7"/>
            <w:noProof/>
          </w:rPr>
          <w:t>5</w:t>
        </w:r>
        <w:r w:rsidRPr="00DC233E">
          <w:rPr>
            <w:rStyle w:val="aff7"/>
            <w:noProof/>
          </w:rPr>
          <w:t>章</w:t>
        </w:r>
        <w:r w:rsidRPr="00DC233E">
          <w:rPr>
            <w:rStyle w:val="aff7"/>
            <w:noProof/>
          </w:rPr>
          <w:t xml:space="preserve"> </w:t>
        </w:r>
        <w:r w:rsidRPr="00DC233E">
          <w:rPr>
            <w:rStyle w:val="aff7"/>
            <w:noProof/>
          </w:rPr>
          <w:t>结论与展望</w:t>
        </w:r>
        <w:r>
          <w:rPr>
            <w:noProof/>
            <w:webHidden/>
          </w:rPr>
          <w:tab/>
        </w:r>
        <w:r>
          <w:rPr>
            <w:noProof/>
            <w:webHidden/>
          </w:rPr>
          <w:fldChar w:fldCharType="begin"/>
        </w:r>
        <w:r>
          <w:rPr>
            <w:noProof/>
            <w:webHidden/>
          </w:rPr>
          <w:instrText xml:space="preserve"> PAGEREF _Toc229283519 \h </w:instrText>
        </w:r>
        <w:r>
          <w:rPr>
            <w:noProof/>
            <w:webHidden/>
          </w:rPr>
        </w:r>
        <w:r>
          <w:rPr>
            <w:noProof/>
            <w:webHidden/>
          </w:rPr>
          <w:fldChar w:fldCharType="separate"/>
        </w:r>
        <w:r>
          <w:rPr>
            <w:noProof/>
            <w:webHidden/>
          </w:rPr>
          <w:t>20</w:t>
        </w:r>
        <w:r>
          <w:rPr>
            <w:noProof/>
            <w:webHidden/>
          </w:rPr>
          <w:fldChar w:fldCharType="end"/>
        </w:r>
      </w:hyperlink>
    </w:p>
    <w:p w14:paraId="6B168367"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0" w:history="1">
        <w:r w:rsidRPr="00DC233E">
          <w:rPr>
            <w:rStyle w:val="aff7"/>
            <w:noProof/>
          </w:rPr>
          <w:t>5.1</w:t>
        </w:r>
        <w:r w:rsidRPr="00DC233E">
          <w:rPr>
            <w:rStyle w:val="aff7"/>
            <w:noProof/>
          </w:rPr>
          <w:t>主要结论</w:t>
        </w:r>
        <w:r>
          <w:rPr>
            <w:noProof/>
            <w:webHidden/>
          </w:rPr>
          <w:tab/>
        </w:r>
        <w:r>
          <w:rPr>
            <w:noProof/>
            <w:webHidden/>
          </w:rPr>
          <w:fldChar w:fldCharType="begin"/>
        </w:r>
        <w:r>
          <w:rPr>
            <w:noProof/>
            <w:webHidden/>
          </w:rPr>
          <w:instrText xml:space="preserve"> PAGEREF _Toc229283520 \h </w:instrText>
        </w:r>
        <w:r>
          <w:rPr>
            <w:noProof/>
            <w:webHidden/>
          </w:rPr>
        </w:r>
        <w:r>
          <w:rPr>
            <w:noProof/>
            <w:webHidden/>
          </w:rPr>
          <w:fldChar w:fldCharType="separate"/>
        </w:r>
        <w:r>
          <w:rPr>
            <w:noProof/>
            <w:webHidden/>
          </w:rPr>
          <w:t>20</w:t>
        </w:r>
        <w:r>
          <w:rPr>
            <w:noProof/>
            <w:webHidden/>
          </w:rPr>
          <w:fldChar w:fldCharType="end"/>
        </w:r>
      </w:hyperlink>
    </w:p>
    <w:p w14:paraId="59BBF4A3" w14:textId="77777777" w:rsidR="00747B0E" w:rsidRDefault="00747B0E">
      <w:pPr>
        <w:pStyle w:val="TOC2"/>
        <w:ind w:left="240"/>
        <w:rPr>
          <w:rFonts w:asciiTheme="minorHAnsi" w:eastAsiaTheme="minorEastAsia" w:hAnsiTheme="minorHAnsi" w:cstheme="minorBidi"/>
          <w:noProof/>
          <w:sz w:val="22"/>
          <w14:ligatures w14:val="standardContextual"/>
        </w:rPr>
      </w:pPr>
      <w:hyperlink w:anchor="_Toc229283521" w:history="1">
        <w:r w:rsidRPr="00DC233E">
          <w:rPr>
            <w:rStyle w:val="aff7"/>
            <w:noProof/>
          </w:rPr>
          <w:t>5.2</w:t>
        </w:r>
        <w:r w:rsidRPr="00DC233E">
          <w:rPr>
            <w:rStyle w:val="aff7"/>
            <w:noProof/>
          </w:rPr>
          <w:t>研究局限与展望</w:t>
        </w:r>
        <w:r>
          <w:rPr>
            <w:noProof/>
            <w:webHidden/>
          </w:rPr>
          <w:tab/>
        </w:r>
        <w:r>
          <w:rPr>
            <w:noProof/>
            <w:webHidden/>
          </w:rPr>
          <w:fldChar w:fldCharType="begin"/>
        </w:r>
        <w:r>
          <w:rPr>
            <w:noProof/>
            <w:webHidden/>
          </w:rPr>
          <w:instrText xml:space="preserve"> PAGEREF _Toc229283521 \h </w:instrText>
        </w:r>
        <w:r>
          <w:rPr>
            <w:noProof/>
            <w:webHidden/>
          </w:rPr>
        </w:r>
        <w:r>
          <w:rPr>
            <w:noProof/>
            <w:webHidden/>
          </w:rPr>
          <w:fldChar w:fldCharType="separate"/>
        </w:r>
        <w:r>
          <w:rPr>
            <w:noProof/>
            <w:webHidden/>
          </w:rPr>
          <w:t>20</w:t>
        </w:r>
        <w:r>
          <w:rPr>
            <w:noProof/>
            <w:webHidden/>
          </w:rPr>
          <w:fldChar w:fldCharType="end"/>
        </w:r>
      </w:hyperlink>
    </w:p>
    <w:p w14:paraId="1AA4F28D"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2" w:history="1">
        <w:r w:rsidRPr="00DC233E">
          <w:rPr>
            <w:rStyle w:val="aff7"/>
            <w:noProof/>
          </w:rPr>
          <w:t>参考文献</w:t>
        </w:r>
        <w:r>
          <w:rPr>
            <w:noProof/>
            <w:webHidden/>
          </w:rPr>
          <w:tab/>
        </w:r>
        <w:r>
          <w:rPr>
            <w:noProof/>
            <w:webHidden/>
          </w:rPr>
          <w:fldChar w:fldCharType="begin"/>
        </w:r>
        <w:r>
          <w:rPr>
            <w:noProof/>
            <w:webHidden/>
          </w:rPr>
          <w:instrText xml:space="preserve"> PAGEREF _Toc229283522 \h </w:instrText>
        </w:r>
        <w:r>
          <w:rPr>
            <w:noProof/>
            <w:webHidden/>
          </w:rPr>
        </w:r>
        <w:r>
          <w:rPr>
            <w:noProof/>
            <w:webHidden/>
          </w:rPr>
          <w:fldChar w:fldCharType="separate"/>
        </w:r>
        <w:r>
          <w:rPr>
            <w:noProof/>
            <w:webHidden/>
          </w:rPr>
          <w:t>22</w:t>
        </w:r>
        <w:r>
          <w:rPr>
            <w:noProof/>
            <w:webHidden/>
          </w:rPr>
          <w:fldChar w:fldCharType="end"/>
        </w:r>
      </w:hyperlink>
    </w:p>
    <w:p w14:paraId="44F9BCD3"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3" w:history="1">
        <w:r w:rsidRPr="00DC233E">
          <w:rPr>
            <w:rStyle w:val="aff7"/>
            <w:noProof/>
          </w:rPr>
          <w:t>附录</w:t>
        </w:r>
        <w:r w:rsidRPr="00DC233E">
          <w:rPr>
            <w:rStyle w:val="aff7"/>
            <w:noProof/>
          </w:rPr>
          <w:t xml:space="preserve">A </w:t>
        </w:r>
        <w:r w:rsidRPr="00DC233E">
          <w:rPr>
            <w:rStyle w:val="aff7"/>
            <w:noProof/>
          </w:rPr>
          <w:fldChar w:fldCharType="begin"/>
        </w:r>
        <w:r w:rsidRPr="00DC233E">
          <w:rPr>
            <w:rStyle w:val="aff7"/>
            <w:noProof/>
          </w:rPr>
          <w:instrText xml:space="preserve"> MACROBUTTON  AcceptAllChangesInDocAndStopTracking [</w:instrText>
        </w:r>
        <w:r w:rsidRPr="00DC233E">
          <w:rPr>
            <w:rStyle w:val="aff7"/>
            <w:noProof/>
          </w:rPr>
          <w:instrText>单击并输入附录标题，对应样式：标题</w:instrText>
        </w:r>
        <w:r w:rsidRPr="00DC233E">
          <w:rPr>
            <w:rStyle w:val="aff7"/>
            <w:noProof/>
          </w:rPr>
          <w:instrText>1</w:instrText>
        </w:r>
        <w:r w:rsidRPr="00DC233E">
          <w:rPr>
            <w:rStyle w:val="aff7"/>
            <w:noProof/>
          </w:rPr>
          <w:instrText>，章标题</w:instrText>
        </w:r>
        <w:r w:rsidRPr="00DC233E">
          <w:rPr>
            <w:rStyle w:val="aff7"/>
            <w:noProof/>
          </w:rPr>
          <w:instrText xml:space="preserve">] </w:instrText>
        </w:r>
        <w:r w:rsidRPr="00DC233E">
          <w:rPr>
            <w:rStyle w:val="aff7"/>
            <w:noProof/>
          </w:rPr>
          <w:fldChar w:fldCharType="end"/>
        </w:r>
        <w:r>
          <w:rPr>
            <w:noProof/>
            <w:webHidden/>
          </w:rPr>
          <w:tab/>
        </w:r>
        <w:r>
          <w:rPr>
            <w:noProof/>
            <w:webHidden/>
          </w:rPr>
          <w:fldChar w:fldCharType="begin"/>
        </w:r>
        <w:r>
          <w:rPr>
            <w:noProof/>
            <w:webHidden/>
          </w:rPr>
          <w:instrText xml:space="preserve"> PAGEREF _Toc229283523 \h </w:instrText>
        </w:r>
        <w:r>
          <w:rPr>
            <w:noProof/>
            <w:webHidden/>
          </w:rPr>
        </w:r>
        <w:r>
          <w:rPr>
            <w:noProof/>
            <w:webHidden/>
          </w:rPr>
          <w:fldChar w:fldCharType="separate"/>
        </w:r>
        <w:r>
          <w:rPr>
            <w:noProof/>
            <w:webHidden/>
          </w:rPr>
          <w:t>23</w:t>
        </w:r>
        <w:r>
          <w:rPr>
            <w:noProof/>
            <w:webHidden/>
          </w:rPr>
          <w:fldChar w:fldCharType="end"/>
        </w:r>
      </w:hyperlink>
    </w:p>
    <w:p w14:paraId="3BCDCDEF"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4" w:history="1">
        <w:r w:rsidRPr="00DC233E">
          <w:rPr>
            <w:rStyle w:val="aff7"/>
            <w:noProof/>
          </w:rPr>
          <w:t>致谢</w:t>
        </w:r>
        <w:r>
          <w:rPr>
            <w:noProof/>
            <w:webHidden/>
          </w:rPr>
          <w:tab/>
        </w:r>
        <w:r>
          <w:rPr>
            <w:noProof/>
            <w:webHidden/>
          </w:rPr>
          <w:fldChar w:fldCharType="begin"/>
        </w:r>
        <w:r>
          <w:rPr>
            <w:noProof/>
            <w:webHidden/>
          </w:rPr>
          <w:instrText xml:space="preserve"> PAGEREF _Toc229283524 \h </w:instrText>
        </w:r>
        <w:r>
          <w:rPr>
            <w:noProof/>
            <w:webHidden/>
          </w:rPr>
        </w:r>
        <w:r>
          <w:rPr>
            <w:noProof/>
            <w:webHidden/>
          </w:rPr>
          <w:fldChar w:fldCharType="separate"/>
        </w:r>
        <w:r>
          <w:rPr>
            <w:noProof/>
            <w:webHidden/>
          </w:rPr>
          <w:t>24</w:t>
        </w:r>
        <w:r>
          <w:rPr>
            <w:noProof/>
            <w:webHidden/>
          </w:rPr>
          <w:fldChar w:fldCharType="end"/>
        </w:r>
      </w:hyperlink>
    </w:p>
    <w:p w14:paraId="61621726" w14:textId="77777777" w:rsidR="00747B0E" w:rsidRDefault="00747B0E">
      <w:pPr>
        <w:pStyle w:val="TOC1"/>
        <w:rPr>
          <w:rFonts w:asciiTheme="minorHAnsi" w:eastAsiaTheme="minorEastAsia" w:hAnsiTheme="minorHAnsi" w:cstheme="minorBidi"/>
          <w:noProof/>
          <w:sz w:val="22"/>
          <w:szCs w:val="24"/>
          <w14:ligatures w14:val="standardContextual"/>
        </w:rPr>
      </w:pPr>
      <w:hyperlink w:anchor="_Toc229283525" w:history="1">
        <w:r w:rsidRPr="00DC233E">
          <w:rPr>
            <w:rStyle w:val="aff7"/>
            <w:noProof/>
          </w:rPr>
          <w:t>作者简历</w:t>
        </w:r>
        <w:r>
          <w:rPr>
            <w:noProof/>
            <w:webHidden/>
          </w:rPr>
          <w:tab/>
        </w:r>
        <w:r>
          <w:rPr>
            <w:noProof/>
            <w:webHidden/>
          </w:rPr>
          <w:fldChar w:fldCharType="begin"/>
        </w:r>
        <w:r>
          <w:rPr>
            <w:noProof/>
            <w:webHidden/>
          </w:rPr>
          <w:instrText xml:space="preserve"> PAGEREF _Toc229283525 \h </w:instrText>
        </w:r>
        <w:r>
          <w:rPr>
            <w:noProof/>
            <w:webHidden/>
          </w:rPr>
        </w:r>
        <w:r>
          <w:rPr>
            <w:noProof/>
            <w:webHidden/>
          </w:rPr>
          <w:fldChar w:fldCharType="separate"/>
        </w:r>
        <w:r>
          <w:rPr>
            <w:noProof/>
            <w:webHidden/>
          </w:rPr>
          <w:t>25</w:t>
        </w:r>
        <w:r>
          <w:rPr>
            <w:noProof/>
            <w:webHidden/>
          </w:rPr>
          <w:fldChar w:fldCharType="end"/>
        </w:r>
      </w:hyperlink>
    </w:p>
    <w:p w14:paraId="0B1EF808" w14:textId="77777777" w:rsidR="00842031" w:rsidRDefault="00000000">
      <w:pPr>
        <w:ind w:rightChars="11" w:right="26" w:firstLine="480"/>
        <w:rPr>
          <w:rFonts w:eastAsia="黑体"/>
          <w:szCs w:val="28"/>
        </w:rPr>
      </w:pPr>
      <w:r>
        <w:rPr>
          <w:rFonts w:eastAsia="黑体"/>
          <w:szCs w:val="28"/>
        </w:rPr>
        <w:fldChar w:fldCharType="end"/>
      </w:r>
    </w:p>
    <w:p w14:paraId="3E1DFB9C" w14:textId="77777777" w:rsidR="00842031" w:rsidRDefault="00842031">
      <w:pPr>
        <w:ind w:rightChars="11" w:right="26" w:firstLine="480"/>
        <w:rPr>
          <w:rFonts w:eastAsia="黑体"/>
          <w:szCs w:val="28"/>
        </w:rPr>
      </w:pPr>
    </w:p>
    <w:p w14:paraId="1F4A6C10" w14:textId="77777777" w:rsidR="00842031" w:rsidRDefault="00842031">
      <w:pPr>
        <w:ind w:rightChars="11" w:right="26" w:firstLine="480"/>
        <w:rPr>
          <w:rFonts w:eastAsia="黑体"/>
          <w:szCs w:val="28"/>
        </w:rPr>
      </w:pPr>
    </w:p>
    <w:p w14:paraId="052053DE"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443E2C03" w14:textId="77777777" w:rsidR="00842031" w:rsidRDefault="00000000">
      <w:pPr>
        <w:pStyle w:val="1"/>
        <w:spacing w:before="480" w:after="240"/>
      </w:pPr>
      <w:bookmarkStart w:id="23" w:name="_Toc523697196"/>
      <w:bookmarkStart w:id="24" w:name="_Toc223595384"/>
      <w:bookmarkStart w:id="25" w:name="_Toc229283479"/>
      <w:bookmarkStart w:id="26" w:name="OLE_LINK16"/>
      <w:r>
        <w:rPr>
          <w:rFonts w:hint="eastAsia"/>
        </w:rPr>
        <w:lastRenderedPageBreak/>
        <w:t>插图</w:t>
      </w:r>
      <w:r>
        <w:t>和附表清单</w:t>
      </w:r>
      <w:bookmarkEnd w:id="23"/>
      <w:bookmarkEnd w:id="24"/>
      <w:bookmarkEnd w:id="25"/>
    </w:p>
    <w:bookmarkEnd w:id="26"/>
    <w:p w14:paraId="202B4A0E" w14:textId="77777777" w:rsidR="00AF4612" w:rsidRDefault="00000000" w:rsidP="00747B0E">
      <w:pPr>
        <w:tabs>
          <w:tab w:val="right" w:leader="dot" w:pos="8856"/>
        </w:tabs>
        <w:spacing w:before="120"/>
        <w:ind w:firstLineChars="82" w:firstLine="198"/>
        <w:jc w:val="left"/>
      </w:pPr>
      <w:r>
        <w:rPr>
          <w:b/>
        </w:rPr>
        <w:t>插图清单</w:t>
      </w:r>
    </w:p>
    <w:p w14:paraId="37C4C232" w14:textId="77777777" w:rsidR="00AF4612" w:rsidRDefault="00000000"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125ABA1B" w14:textId="77777777" w:rsidR="00AF4612" w:rsidRDefault="00000000"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3DA24B4A" w14:textId="77777777" w:rsidR="00AF4612" w:rsidRDefault="00000000"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162F398A" w14:textId="77777777" w:rsidR="00AF4612" w:rsidRDefault="00000000" w:rsidP="00747B0E">
      <w:pPr>
        <w:tabs>
          <w:tab w:val="right" w:leader="dot" w:pos="8856"/>
        </w:tabs>
        <w:ind w:firstLineChars="83" w:firstLine="199"/>
        <w:jc w:val="left"/>
      </w:pPr>
      <w:hyperlink w:anchor="Fig_3_3" w:history="1">
        <w:r>
          <w:t>图</w:t>
        </w:r>
        <w:r>
          <w:t xml:space="preserve"> 3-</w:t>
        </w:r>
        <w:r w:rsidR="00747B0E">
          <w:rPr>
            <w:rFonts w:hint="eastAsia"/>
          </w:rPr>
          <w:t>3</w:t>
        </w:r>
        <w:r>
          <w:t xml:space="preserve">  </w:t>
        </w:r>
        <w:r>
          <w:t>黄土高原不同农业生态系统</w:t>
        </w:r>
        <w:r>
          <w:t>N₂O</w:t>
        </w:r>
        <w:r>
          <w:t>排放对施氮量的响应及排放差异</w:t>
        </w:r>
        <w:r>
          <w:tab/>
          <w:t>12</w:t>
        </w:r>
      </w:hyperlink>
    </w:p>
    <w:p w14:paraId="2CBF2CF0" w14:textId="77777777" w:rsidR="00AF4612" w:rsidRDefault="00000000" w:rsidP="00747B0E">
      <w:pPr>
        <w:tabs>
          <w:tab w:val="right" w:leader="dot" w:pos="8856"/>
        </w:tabs>
        <w:ind w:firstLineChars="83" w:firstLine="199"/>
        <w:jc w:val="left"/>
      </w:pPr>
      <w:hyperlink w:anchor="Fig_3_4" w:history="1">
        <w:r>
          <w:t>图</w:t>
        </w:r>
        <w:r>
          <w:t xml:space="preserve"> 3-</w:t>
        </w:r>
        <w:r w:rsidR="00747B0E">
          <w:rPr>
            <w:rFonts w:hint="eastAsia"/>
          </w:rPr>
          <w:t>4</w:t>
        </w:r>
        <w:r>
          <w:t xml:space="preserve">  </w:t>
        </w:r>
        <w:r>
          <w:t>黄土高原不同农业生态系统直接排放因子和产量尺度排放比较</w:t>
        </w:r>
        <w:r>
          <w:tab/>
          <w:t>13</w:t>
        </w:r>
      </w:hyperlink>
    </w:p>
    <w:p w14:paraId="3D2BC9CE" w14:textId="77777777" w:rsidR="00AF4612" w:rsidRDefault="00000000" w:rsidP="00747B0E">
      <w:pPr>
        <w:tabs>
          <w:tab w:val="right" w:leader="dot" w:pos="8856"/>
        </w:tabs>
        <w:ind w:left="199" w:firstLineChars="0" w:firstLine="1"/>
        <w:jc w:val="left"/>
      </w:pPr>
      <w:hyperlink w:anchor="Fig_3_5" w:history="1">
        <w:r>
          <w:t>图</w:t>
        </w:r>
        <w:r>
          <w:t xml:space="preserve"> 3-</w:t>
        </w:r>
        <w:r w:rsidR="00747B0E">
          <w:rPr>
            <w:rFonts w:hint="eastAsia"/>
          </w:rPr>
          <w:t>5</w:t>
        </w:r>
        <w:r>
          <w:t xml:space="preserve">  </w:t>
        </w:r>
        <w:r>
          <w:t>农作管理措施对</w:t>
        </w:r>
        <w:r>
          <w:t>N₂O</w:t>
        </w:r>
        <w:r>
          <w:t>排放、作物产量、产量尺度排放和直接排放因子的影响</w:t>
        </w:r>
        <w:r>
          <w:tab/>
          <w:t>15</w:t>
        </w:r>
      </w:hyperlink>
    </w:p>
    <w:p w14:paraId="53E9BCC6" w14:textId="77777777" w:rsidR="00AF4612" w:rsidRDefault="00000000" w:rsidP="00747B0E">
      <w:pPr>
        <w:tabs>
          <w:tab w:val="right" w:leader="dot" w:pos="8856"/>
        </w:tabs>
        <w:ind w:left="240" w:firstLineChars="0" w:firstLine="0"/>
        <w:jc w:val="left"/>
      </w:pPr>
      <w:hyperlink w:anchor="Fig_3_6" w:history="1">
        <w:r>
          <w:t>图</w:t>
        </w:r>
        <w:r>
          <w:t xml:space="preserve"> 3-</w:t>
        </w:r>
        <w:r w:rsidR="00747B0E">
          <w:rPr>
            <w:rFonts w:hint="eastAsia"/>
          </w:rPr>
          <w:t>6</w:t>
        </w:r>
        <w:r>
          <w:t xml:space="preserve">  </w:t>
        </w:r>
        <w:r>
          <w:t>减量施氮对</w:t>
        </w:r>
        <w:r w:rsidR="00747B0E">
          <w:rPr>
            <w:rFonts w:hint="eastAsia"/>
          </w:rPr>
          <w:t xml:space="preserve"> </w:t>
        </w:r>
        <w:r>
          <w:t>N₂O</w:t>
        </w:r>
        <w:r w:rsidR="00747B0E">
          <w:rPr>
            <w:rFonts w:hint="eastAsia"/>
          </w:rPr>
          <w:t xml:space="preserve"> </w:t>
        </w:r>
        <w:r>
          <w:t>排放、作物产量、产量尺度排放和直接排放因子的影响</w:t>
        </w:r>
        <w:r>
          <w:tab/>
          <w:t>16</w:t>
        </w:r>
      </w:hyperlink>
    </w:p>
    <w:p w14:paraId="48FBE912" w14:textId="77777777" w:rsidR="00AF4612" w:rsidRDefault="00AF4612">
      <w:pPr>
        <w:tabs>
          <w:tab w:val="right" w:leader="dot" w:pos="8856"/>
        </w:tabs>
        <w:ind w:left="240" w:firstLine="480"/>
        <w:jc w:val="left"/>
      </w:pPr>
    </w:p>
    <w:p w14:paraId="03293C06" w14:textId="77777777" w:rsidR="00AF4612" w:rsidRDefault="00000000" w:rsidP="00747B0E">
      <w:pPr>
        <w:tabs>
          <w:tab w:val="right" w:leader="dot" w:pos="8856"/>
        </w:tabs>
        <w:spacing w:before="120"/>
        <w:ind w:firstLineChars="82" w:firstLine="198"/>
        <w:jc w:val="left"/>
      </w:pPr>
      <w:r>
        <w:rPr>
          <w:b/>
        </w:rPr>
        <w:t>附表清单</w:t>
      </w:r>
    </w:p>
    <w:p w14:paraId="5FF0558B" w14:textId="77777777" w:rsidR="00AF4612" w:rsidRDefault="00000000"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220EAB83"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27D68E4B" w14:textId="77777777" w:rsidR="00842031" w:rsidRDefault="00000000">
      <w:pPr>
        <w:pStyle w:val="1"/>
        <w:spacing w:before="480" w:after="240"/>
        <w:rPr>
          <w:lang w:val="en-US"/>
        </w:rPr>
      </w:pPr>
      <w:bookmarkStart w:id="27" w:name="_Toc223595385"/>
      <w:bookmarkStart w:id="28" w:name="_Toc523697197"/>
      <w:bookmarkStart w:id="29" w:name="_Toc229283480"/>
      <w:r>
        <w:rPr>
          <w:rFonts w:hint="eastAsia"/>
        </w:rPr>
        <w:lastRenderedPageBreak/>
        <w:t>主要</w:t>
      </w:r>
      <w:r>
        <w:t>符号</w:t>
      </w:r>
      <w:r>
        <w:rPr>
          <w:rFonts w:hint="eastAsia"/>
        </w:rPr>
        <w:t>注释</w:t>
      </w:r>
      <w:r>
        <w:t>表</w:t>
      </w:r>
      <w:bookmarkEnd w:id="27"/>
      <w:bookmarkEnd w:id="28"/>
      <w:bookmarkEnd w:id="29"/>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21A53A99" w14:textId="77777777">
        <w:trPr>
          <w:trHeight w:val="674"/>
          <w:tblHeader/>
          <w:tblCellSpacing w:w="15" w:type="dxa"/>
          <w:jc w:val="center"/>
        </w:trPr>
        <w:tc>
          <w:tcPr>
            <w:tcW w:w="0" w:type="auto"/>
            <w:tcBorders>
              <w:top w:val="single" w:sz="12" w:space="0" w:color="auto"/>
              <w:bottom w:val="single" w:sz="4" w:space="0" w:color="auto"/>
            </w:tcBorders>
            <w:vAlign w:val="center"/>
          </w:tcPr>
          <w:p w14:paraId="6D1D9495" w14:textId="77777777" w:rsidR="00842031" w:rsidRDefault="00000000">
            <w:pPr>
              <w:pStyle w:val="afffe"/>
              <w:ind w:firstLine="420"/>
              <w:jc w:val="center"/>
              <w:rPr>
                <w:rFonts w:ascii="黑体" w:eastAsia="黑体" w:hAnsi="黑体"/>
                <w:sz w:val="21"/>
                <w:szCs w:val="21"/>
              </w:rPr>
            </w:pPr>
            <w:bookmarkStart w:id="30" w:name="_Toc229245512"/>
            <w:r>
              <w:rPr>
                <w:rFonts w:ascii="黑体" w:eastAsia="黑体" w:hAnsi="黑体"/>
                <w:sz w:val="21"/>
                <w:szCs w:val="21"/>
              </w:rPr>
              <w:t>符号或缩略词</w:t>
            </w:r>
            <w:bookmarkEnd w:id="30"/>
          </w:p>
        </w:tc>
        <w:tc>
          <w:tcPr>
            <w:tcW w:w="0" w:type="auto"/>
            <w:tcBorders>
              <w:top w:val="single" w:sz="12" w:space="0" w:color="auto"/>
              <w:bottom w:val="single" w:sz="4" w:space="0" w:color="auto"/>
            </w:tcBorders>
            <w:vAlign w:val="center"/>
          </w:tcPr>
          <w:p w14:paraId="22DA00F5" w14:textId="77777777" w:rsidR="00842031" w:rsidRDefault="00000000">
            <w:pPr>
              <w:pStyle w:val="afffe"/>
              <w:ind w:firstLine="420"/>
              <w:jc w:val="center"/>
              <w:rPr>
                <w:rFonts w:ascii="黑体" w:eastAsia="黑体" w:hAnsi="黑体"/>
                <w:sz w:val="21"/>
                <w:szCs w:val="21"/>
              </w:rPr>
            </w:pPr>
            <w:bookmarkStart w:id="31" w:name="_Toc229245513"/>
            <w:r>
              <w:rPr>
                <w:rFonts w:ascii="黑体" w:eastAsia="黑体" w:hAnsi="黑体"/>
                <w:sz w:val="21"/>
                <w:szCs w:val="21"/>
              </w:rPr>
              <w:t>含义</w:t>
            </w:r>
            <w:bookmarkEnd w:id="31"/>
          </w:p>
        </w:tc>
        <w:tc>
          <w:tcPr>
            <w:tcW w:w="0" w:type="auto"/>
            <w:tcBorders>
              <w:top w:val="single" w:sz="12" w:space="0" w:color="auto"/>
              <w:bottom w:val="single" w:sz="8" w:space="0" w:color="auto"/>
            </w:tcBorders>
            <w:vAlign w:val="center"/>
          </w:tcPr>
          <w:p w14:paraId="20636EFA" w14:textId="77777777" w:rsidR="00842031" w:rsidRDefault="00000000">
            <w:pPr>
              <w:pStyle w:val="afffe"/>
              <w:ind w:firstLine="420"/>
              <w:jc w:val="center"/>
              <w:rPr>
                <w:rFonts w:ascii="黑体" w:eastAsia="黑体" w:hAnsi="黑体"/>
                <w:sz w:val="21"/>
                <w:szCs w:val="21"/>
              </w:rPr>
            </w:pPr>
            <w:bookmarkStart w:id="32" w:name="_Toc229245514"/>
            <w:r>
              <w:rPr>
                <w:rFonts w:ascii="黑体" w:eastAsia="黑体" w:hAnsi="黑体"/>
                <w:sz w:val="21"/>
                <w:szCs w:val="21"/>
              </w:rPr>
              <w:t>单位或说明</w:t>
            </w:r>
            <w:bookmarkEnd w:id="32"/>
          </w:p>
        </w:tc>
      </w:tr>
      <w:tr w:rsidR="00842031" w14:paraId="6E298B56" w14:textId="77777777">
        <w:trPr>
          <w:trHeight w:val="449"/>
          <w:tblCellSpacing w:w="15" w:type="dxa"/>
          <w:jc w:val="center"/>
        </w:trPr>
        <w:tc>
          <w:tcPr>
            <w:tcW w:w="0" w:type="auto"/>
            <w:vAlign w:val="center"/>
          </w:tcPr>
          <w:p w14:paraId="5AC5C7E3" w14:textId="77777777" w:rsidR="00842031" w:rsidRDefault="00000000">
            <w:pPr>
              <w:pStyle w:val="afffe"/>
              <w:ind w:firstLineChars="0" w:firstLine="0"/>
              <w:jc w:val="center"/>
              <w:rPr>
                <w:sz w:val="21"/>
                <w:szCs w:val="21"/>
              </w:rPr>
            </w:pPr>
            <w:bookmarkStart w:id="33" w:name="OLE_LINK17"/>
            <w:r>
              <w:rPr>
                <w:sz w:val="21"/>
                <w:szCs w:val="21"/>
              </w:rPr>
              <w:t>N₂O</w:t>
            </w:r>
          </w:p>
        </w:tc>
        <w:tc>
          <w:tcPr>
            <w:tcW w:w="0" w:type="auto"/>
            <w:vAlign w:val="center"/>
          </w:tcPr>
          <w:p w14:paraId="7092342A"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3E83442" w14:textId="77777777" w:rsidR="00842031" w:rsidRDefault="00000000">
            <w:pPr>
              <w:pStyle w:val="afffe"/>
              <w:ind w:firstLine="420"/>
              <w:jc w:val="center"/>
              <w:rPr>
                <w:sz w:val="21"/>
                <w:szCs w:val="21"/>
              </w:rPr>
            </w:pPr>
            <w:r>
              <w:rPr>
                <w:sz w:val="21"/>
                <w:szCs w:val="21"/>
              </w:rPr>
              <w:t>重要温室气体和臭氧层消耗物质</w:t>
            </w:r>
          </w:p>
        </w:tc>
      </w:tr>
      <w:tr w:rsidR="00842031" w14:paraId="46901EA1" w14:textId="77777777">
        <w:trPr>
          <w:trHeight w:val="449"/>
          <w:tblCellSpacing w:w="15" w:type="dxa"/>
          <w:jc w:val="center"/>
        </w:trPr>
        <w:tc>
          <w:tcPr>
            <w:tcW w:w="0" w:type="auto"/>
            <w:vAlign w:val="center"/>
          </w:tcPr>
          <w:p w14:paraId="4AD34765"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2666CFC6"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13DAFDA" w14:textId="77777777" w:rsidR="00842031" w:rsidRDefault="00000000">
            <w:pPr>
              <w:pStyle w:val="afffe"/>
              <w:ind w:firstLine="420"/>
              <w:jc w:val="center"/>
              <w:rPr>
                <w:sz w:val="21"/>
                <w:szCs w:val="21"/>
              </w:rPr>
            </w:pPr>
            <w:r>
              <w:rPr>
                <w:sz w:val="21"/>
                <w:szCs w:val="21"/>
              </w:rPr>
              <w:t>kg N ha⁻¹</w:t>
            </w:r>
          </w:p>
        </w:tc>
      </w:tr>
      <w:tr w:rsidR="00842031" w14:paraId="5A8D9584" w14:textId="77777777">
        <w:trPr>
          <w:trHeight w:val="449"/>
          <w:tblCellSpacing w:w="15" w:type="dxa"/>
          <w:jc w:val="center"/>
        </w:trPr>
        <w:tc>
          <w:tcPr>
            <w:tcW w:w="0" w:type="auto"/>
            <w:vAlign w:val="center"/>
          </w:tcPr>
          <w:p w14:paraId="21F3D790"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22A17752"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276B4D9F" w14:textId="77777777" w:rsidR="00842031" w:rsidRDefault="00000000">
            <w:pPr>
              <w:pStyle w:val="afffe"/>
              <w:ind w:firstLine="420"/>
              <w:jc w:val="center"/>
              <w:rPr>
                <w:sz w:val="21"/>
                <w:szCs w:val="21"/>
              </w:rPr>
            </w:pPr>
            <w:r>
              <w:rPr>
                <w:sz w:val="21"/>
                <w:szCs w:val="21"/>
              </w:rPr>
              <w:t>kg N ha⁻¹</w:t>
            </w:r>
          </w:p>
        </w:tc>
      </w:tr>
      <w:tr w:rsidR="00842031" w14:paraId="3501784B" w14:textId="77777777">
        <w:trPr>
          <w:trHeight w:val="449"/>
          <w:tblCellSpacing w:w="15" w:type="dxa"/>
          <w:jc w:val="center"/>
        </w:trPr>
        <w:tc>
          <w:tcPr>
            <w:tcW w:w="0" w:type="auto"/>
            <w:vAlign w:val="center"/>
          </w:tcPr>
          <w:p w14:paraId="04ADD11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1B3BBEB8"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5E105E60" w14:textId="77777777" w:rsidR="00842031" w:rsidRDefault="00000000">
            <w:pPr>
              <w:pStyle w:val="afffe"/>
              <w:ind w:firstLine="420"/>
              <w:jc w:val="center"/>
              <w:rPr>
                <w:sz w:val="21"/>
                <w:szCs w:val="21"/>
              </w:rPr>
            </w:pPr>
            <w:r>
              <w:rPr>
                <w:sz w:val="21"/>
                <w:szCs w:val="21"/>
              </w:rPr>
              <w:t>kg N ha⁻¹</w:t>
            </w:r>
          </w:p>
        </w:tc>
      </w:tr>
      <w:tr w:rsidR="00842031" w14:paraId="447FD15F" w14:textId="77777777">
        <w:trPr>
          <w:trHeight w:val="449"/>
          <w:tblCellSpacing w:w="15" w:type="dxa"/>
          <w:jc w:val="center"/>
        </w:trPr>
        <w:tc>
          <w:tcPr>
            <w:tcW w:w="0" w:type="auto"/>
            <w:vAlign w:val="center"/>
          </w:tcPr>
          <w:p w14:paraId="1470B2E9"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428C4A12"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1B025B93" w14:textId="77777777" w:rsidR="00842031" w:rsidRDefault="00000000">
            <w:pPr>
              <w:pStyle w:val="afffe"/>
              <w:ind w:firstLine="420"/>
              <w:jc w:val="center"/>
              <w:rPr>
                <w:sz w:val="21"/>
                <w:szCs w:val="21"/>
              </w:rPr>
            </w:pPr>
            <w:r>
              <w:rPr>
                <w:sz w:val="21"/>
                <w:szCs w:val="21"/>
              </w:rPr>
              <w:t>kg N ha⁻¹</w:t>
            </w:r>
          </w:p>
        </w:tc>
      </w:tr>
      <w:tr w:rsidR="00842031" w14:paraId="5258A729" w14:textId="77777777">
        <w:trPr>
          <w:trHeight w:val="449"/>
          <w:tblCellSpacing w:w="15" w:type="dxa"/>
          <w:jc w:val="center"/>
        </w:trPr>
        <w:tc>
          <w:tcPr>
            <w:tcW w:w="0" w:type="auto"/>
            <w:vAlign w:val="center"/>
          </w:tcPr>
          <w:p w14:paraId="76900179"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0D95889B"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3CA64959" w14:textId="77777777" w:rsidR="00842031" w:rsidRDefault="00000000">
            <w:pPr>
              <w:pStyle w:val="afffe"/>
              <w:ind w:firstLine="420"/>
              <w:jc w:val="center"/>
              <w:rPr>
                <w:sz w:val="21"/>
                <w:szCs w:val="21"/>
              </w:rPr>
            </w:pPr>
            <w:r>
              <w:rPr>
                <w:sz w:val="21"/>
                <w:szCs w:val="21"/>
              </w:rPr>
              <w:t>kg N ha⁻¹</w:t>
            </w:r>
          </w:p>
        </w:tc>
      </w:tr>
      <w:tr w:rsidR="00842031" w14:paraId="0FA799B2" w14:textId="77777777">
        <w:trPr>
          <w:trHeight w:val="449"/>
          <w:tblCellSpacing w:w="15" w:type="dxa"/>
          <w:jc w:val="center"/>
        </w:trPr>
        <w:tc>
          <w:tcPr>
            <w:tcW w:w="0" w:type="auto"/>
            <w:vAlign w:val="center"/>
          </w:tcPr>
          <w:p w14:paraId="2E11A2D7"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75A0EEDD"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39F88F8B" w14:textId="77777777" w:rsidR="00842031" w:rsidRDefault="00000000">
            <w:pPr>
              <w:pStyle w:val="afffe"/>
              <w:ind w:firstLine="420"/>
              <w:jc w:val="center"/>
              <w:rPr>
                <w:sz w:val="21"/>
                <w:szCs w:val="21"/>
              </w:rPr>
            </w:pPr>
            <w:r>
              <w:rPr>
                <w:sz w:val="21"/>
                <w:szCs w:val="21"/>
              </w:rPr>
              <w:t>kg N ha⁻¹</w:t>
            </w:r>
          </w:p>
        </w:tc>
      </w:tr>
      <w:tr w:rsidR="00842031" w14:paraId="1BC2D046" w14:textId="77777777">
        <w:trPr>
          <w:trHeight w:val="449"/>
          <w:tblCellSpacing w:w="15" w:type="dxa"/>
          <w:jc w:val="center"/>
        </w:trPr>
        <w:tc>
          <w:tcPr>
            <w:tcW w:w="0" w:type="auto"/>
            <w:vAlign w:val="center"/>
          </w:tcPr>
          <w:p w14:paraId="2BBFFF1B"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7FAA868C"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4BF89D99" w14:textId="77777777" w:rsidR="00842031" w:rsidRDefault="00000000">
            <w:pPr>
              <w:pStyle w:val="afffe"/>
              <w:ind w:firstLine="420"/>
              <w:jc w:val="center"/>
              <w:rPr>
                <w:sz w:val="21"/>
                <w:szCs w:val="21"/>
              </w:rPr>
            </w:pPr>
            <w:r>
              <w:rPr>
                <w:sz w:val="21"/>
                <w:szCs w:val="21"/>
              </w:rPr>
              <w:t>t ha⁻¹</w:t>
            </w:r>
          </w:p>
        </w:tc>
      </w:tr>
      <w:tr w:rsidR="00842031" w14:paraId="027A3C23" w14:textId="77777777">
        <w:trPr>
          <w:trHeight w:val="449"/>
          <w:tblCellSpacing w:w="15" w:type="dxa"/>
          <w:jc w:val="center"/>
        </w:trPr>
        <w:tc>
          <w:tcPr>
            <w:tcW w:w="0" w:type="auto"/>
            <w:vAlign w:val="center"/>
          </w:tcPr>
          <w:p w14:paraId="1BBCD12B"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35B119E4"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663B0D4D" w14:textId="77777777" w:rsidR="00842031" w:rsidRDefault="00000000">
            <w:pPr>
              <w:pStyle w:val="afffe"/>
              <w:ind w:firstLine="420"/>
              <w:jc w:val="center"/>
              <w:rPr>
                <w:sz w:val="21"/>
                <w:szCs w:val="21"/>
              </w:rPr>
            </w:pPr>
            <w:r>
              <w:rPr>
                <w:sz w:val="21"/>
                <w:szCs w:val="21"/>
              </w:rPr>
              <w:t>%</w:t>
            </w:r>
          </w:p>
        </w:tc>
      </w:tr>
      <w:tr w:rsidR="00842031" w14:paraId="1FAFA50D" w14:textId="77777777">
        <w:trPr>
          <w:trHeight w:val="449"/>
          <w:tblCellSpacing w:w="15" w:type="dxa"/>
          <w:jc w:val="center"/>
        </w:trPr>
        <w:tc>
          <w:tcPr>
            <w:tcW w:w="0" w:type="auto"/>
            <w:vAlign w:val="center"/>
          </w:tcPr>
          <w:p w14:paraId="2661B32E"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0D23A27D"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B1D576C" w14:textId="77777777" w:rsidR="00842031" w:rsidRDefault="00000000">
            <w:pPr>
              <w:pStyle w:val="afffe"/>
              <w:ind w:firstLine="420"/>
              <w:jc w:val="center"/>
              <w:rPr>
                <w:sz w:val="21"/>
                <w:szCs w:val="21"/>
              </w:rPr>
            </w:pPr>
            <w:r>
              <w:rPr>
                <w:sz w:val="21"/>
                <w:szCs w:val="21"/>
              </w:rPr>
              <w:t>kg N t⁻¹</w:t>
            </w:r>
          </w:p>
        </w:tc>
      </w:tr>
      <w:tr w:rsidR="00842031" w14:paraId="53C7D701" w14:textId="77777777">
        <w:trPr>
          <w:trHeight w:val="449"/>
          <w:tblCellSpacing w:w="15" w:type="dxa"/>
          <w:jc w:val="center"/>
        </w:trPr>
        <w:tc>
          <w:tcPr>
            <w:tcW w:w="0" w:type="auto"/>
            <w:vAlign w:val="center"/>
          </w:tcPr>
          <w:p w14:paraId="305B9CE5"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459EC75F"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77535A9B" w14:textId="77777777" w:rsidR="00842031" w:rsidRDefault="00000000">
            <w:pPr>
              <w:pStyle w:val="afffe"/>
              <w:ind w:firstLine="420"/>
              <w:jc w:val="center"/>
              <w:rPr>
                <w:sz w:val="21"/>
                <w:szCs w:val="21"/>
              </w:rPr>
            </w:pPr>
            <w:r>
              <w:rPr>
                <w:sz w:val="21"/>
                <w:szCs w:val="21"/>
              </w:rPr>
              <w:t>standard error</w:t>
            </w:r>
          </w:p>
        </w:tc>
      </w:tr>
      <w:tr w:rsidR="00842031" w14:paraId="2243A7BF" w14:textId="77777777">
        <w:trPr>
          <w:trHeight w:val="436"/>
          <w:tblCellSpacing w:w="15" w:type="dxa"/>
          <w:jc w:val="center"/>
        </w:trPr>
        <w:tc>
          <w:tcPr>
            <w:tcW w:w="0" w:type="auto"/>
            <w:vAlign w:val="center"/>
          </w:tcPr>
          <w:p w14:paraId="34903461"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1B36401D"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0B4647F8" w14:textId="77777777" w:rsidR="00842031" w:rsidRDefault="00000000">
            <w:pPr>
              <w:pStyle w:val="afffe"/>
              <w:ind w:firstLine="420"/>
              <w:jc w:val="center"/>
              <w:rPr>
                <w:sz w:val="21"/>
                <w:szCs w:val="21"/>
              </w:rPr>
            </w:pPr>
            <w:r>
              <w:rPr>
                <w:sz w:val="21"/>
                <w:szCs w:val="21"/>
              </w:rPr>
              <w:t>standard deviation</w:t>
            </w:r>
          </w:p>
        </w:tc>
      </w:tr>
      <w:tr w:rsidR="00842031" w14:paraId="14BA6AD6" w14:textId="77777777">
        <w:trPr>
          <w:trHeight w:val="449"/>
          <w:tblCellSpacing w:w="15" w:type="dxa"/>
          <w:jc w:val="center"/>
        </w:trPr>
        <w:tc>
          <w:tcPr>
            <w:tcW w:w="0" w:type="auto"/>
            <w:vAlign w:val="center"/>
          </w:tcPr>
          <w:p w14:paraId="18871C23"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124F24B6"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0140243A" w14:textId="77777777" w:rsidR="00842031" w:rsidRDefault="00000000">
            <w:pPr>
              <w:pStyle w:val="afffe"/>
              <w:ind w:firstLine="420"/>
              <w:jc w:val="center"/>
              <w:rPr>
                <w:sz w:val="21"/>
                <w:szCs w:val="21"/>
              </w:rPr>
            </w:pPr>
            <w:r>
              <w:rPr>
                <w:sz w:val="21"/>
                <w:szCs w:val="21"/>
              </w:rPr>
              <w:t>%</w:t>
            </w:r>
          </w:p>
        </w:tc>
      </w:tr>
      <w:tr w:rsidR="00842031" w14:paraId="6CD1069E" w14:textId="77777777">
        <w:trPr>
          <w:trHeight w:val="449"/>
          <w:tblCellSpacing w:w="15" w:type="dxa"/>
          <w:jc w:val="center"/>
        </w:trPr>
        <w:tc>
          <w:tcPr>
            <w:tcW w:w="0" w:type="auto"/>
            <w:vAlign w:val="center"/>
          </w:tcPr>
          <w:p w14:paraId="4EA15C33"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1F5AE84F"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7D8EDD69" w14:textId="77777777" w:rsidR="00842031" w:rsidRDefault="00000000">
            <w:pPr>
              <w:pStyle w:val="afffe"/>
              <w:ind w:firstLine="420"/>
              <w:jc w:val="center"/>
              <w:rPr>
                <w:sz w:val="21"/>
                <w:szCs w:val="21"/>
              </w:rPr>
            </w:pPr>
            <w:r>
              <w:rPr>
                <w:sz w:val="21"/>
                <w:szCs w:val="21"/>
              </w:rPr>
              <w:t>response ratio</w:t>
            </w:r>
          </w:p>
        </w:tc>
      </w:tr>
      <w:tr w:rsidR="00842031" w14:paraId="1EB53286" w14:textId="77777777">
        <w:trPr>
          <w:trHeight w:val="449"/>
          <w:tblCellSpacing w:w="15" w:type="dxa"/>
          <w:jc w:val="center"/>
        </w:trPr>
        <w:tc>
          <w:tcPr>
            <w:tcW w:w="0" w:type="auto"/>
            <w:vAlign w:val="center"/>
          </w:tcPr>
          <w:p w14:paraId="29F7D6CF"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23F87CF9"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0EDF11A9" w14:textId="77777777" w:rsidR="00842031" w:rsidRDefault="00000000">
            <w:pPr>
              <w:pStyle w:val="afffe"/>
              <w:ind w:firstLine="420"/>
              <w:jc w:val="center"/>
              <w:rPr>
                <w:sz w:val="21"/>
                <w:szCs w:val="21"/>
              </w:rPr>
            </w:pPr>
            <w:r>
              <w:rPr>
                <w:sz w:val="21"/>
                <w:szCs w:val="21"/>
              </w:rPr>
              <w:t>log response ratio</w:t>
            </w:r>
          </w:p>
        </w:tc>
      </w:tr>
      <w:tr w:rsidR="00842031" w14:paraId="76333C1D" w14:textId="77777777">
        <w:trPr>
          <w:trHeight w:val="449"/>
          <w:tblCellSpacing w:w="15" w:type="dxa"/>
          <w:jc w:val="center"/>
        </w:trPr>
        <w:tc>
          <w:tcPr>
            <w:tcW w:w="0" w:type="auto"/>
            <w:vAlign w:val="center"/>
          </w:tcPr>
          <w:p w14:paraId="28600603"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06D377F0"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79ACD34D" w14:textId="77777777" w:rsidR="00842031" w:rsidRDefault="00000000">
            <w:pPr>
              <w:pStyle w:val="afffe"/>
              <w:ind w:firstLine="420"/>
              <w:jc w:val="center"/>
              <w:rPr>
                <w:sz w:val="21"/>
                <w:szCs w:val="21"/>
              </w:rPr>
            </w:pPr>
            <w:r>
              <w:rPr>
                <w:sz w:val="21"/>
                <w:szCs w:val="21"/>
              </w:rPr>
              <w:t>confidence interval</w:t>
            </w:r>
          </w:p>
        </w:tc>
      </w:tr>
      <w:tr w:rsidR="00842031" w14:paraId="66561D67" w14:textId="77777777">
        <w:trPr>
          <w:trHeight w:val="449"/>
          <w:tblCellSpacing w:w="15" w:type="dxa"/>
          <w:jc w:val="center"/>
        </w:trPr>
        <w:tc>
          <w:tcPr>
            <w:tcW w:w="0" w:type="auto"/>
            <w:vAlign w:val="center"/>
          </w:tcPr>
          <w:p w14:paraId="26960A37"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6512A630"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177E60D9" w14:textId="77777777" w:rsidR="00842031" w:rsidRDefault="00000000">
            <w:pPr>
              <w:pStyle w:val="afffe"/>
              <w:ind w:firstLine="420"/>
              <w:jc w:val="center"/>
              <w:rPr>
                <w:sz w:val="21"/>
                <w:szCs w:val="21"/>
              </w:rPr>
            </w:pPr>
            <w:r>
              <w:rPr>
                <w:sz w:val="21"/>
                <w:szCs w:val="21"/>
              </w:rPr>
              <w:t>kg N ha⁻¹</w:t>
            </w:r>
          </w:p>
        </w:tc>
      </w:tr>
      <w:tr w:rsidR="00842031" w14:paraId="2C7F254A" w14:textId="77777777">
        <w:trPr>
          <w:trHeight w:val="449"/>
          <w:tblCellSpacing w:w="15" w:type="dxa"/>
          <w:jc w:val="center"/>
        </w:trPr>
        <w:tc>
          <w:tcPr>
            <w:tcW w:w="0" w:type="auto"/>
            <w:tcBorders>
              <w:bottom w:val="single" w:sz="12" w:space="0" w:color="auto"/>
            </w:tcBorders>
            <w:vAlign w:val="center"/>
          </w:tcPr>
          <w:p w14:paraId="10B2D795"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38051678"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363BBAEF" w14:textId="77777777" w:rsidR="00842031" w:rsidRDefault="00000000">
            <w:pPr>
              <w:pStyle w:val="afffe"/>
              <w:ind w:firstLine="420"/>
              <w:jc w:val="center"/>
              <w:rPr>
                <w:sz w:val="21"/>
                <w:szCs w:val="21"/>
              </w:rPr>
            </w:pPr>
            <w:r>
              <w:rPr>
                <w:sz w:val="21"/>
                <w:szCs w:val="21"/>
              </w:rPr>
              <w:t>enhanced-efficiency fertilizers</w:t>
            </w:r>
          </w:p>
        </w:tc>
      </w:tr>
      <w:bookmarkEnd w:id="33"/>
    </w:tbl>
    <w:p w14:paraId="24C63FC8" w14:textId="77777777" w:rsidR="00842031" w:rsidRDefault="00842031">
      <w:pPr>
        <w:ind w:firstLineChars="100" w:firstLine="240"/>
        <w:rPr>
          <w:szCs w:val="28"/>
        </w:rPr>
      </w:pPr>
    </w:p>
    <w:p w14:paraId="6489A276"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0F2A7BA9" w14:textId="77777777" w:rsidR="00842031" w:rsidRDefault="00000000">
      <w:pPr>
        <w:pStyle w:val="1"/>
        <w:spacing w:before="480" w:after="240"/>
      </w:pPr>
      <w:bookmarkStart w:id="34" w:name="_Toc229283481"/>
      <w:r>
        <w:rPr>
          <w:rFonts w:hint="eastAsia"/>
        </w:rPr>
        <w:lastRenderedPageBreak/>
        <w:t>术语表</w:t>
      </w:r>
      <w:bookmarkEnd w:id="3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57FDDD57" w14:textId="77777777">
        <w:trPr>
          <w:tblHeader/>
          <w:tblCellSpacing w:w="15" w:type="dxa"/>
          <w:jc w:val="center"/>
        </w:trPr>
        <w:tc>
          <w:tcPr>
            <w:tcW w:w="0" w:type="auto"/>
            <w:tcBorders>
              <w:top w:val="single" w:sz="12" w:space="0" w:color="auto"/>
              <w:bottom w:val="single" w:sz="4" w:space="0" w:color="auto"/>
            </w:tcBorders>
            <w:vAlign w:val="center"/>
          </w:tcPr>
          <w:p w14:paraId="6BD6C05C"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289E6B94"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6091E4A8"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27BF7AEF" w14:textId="77777777">
        <w:trPr>
          <w:tblCellSpacing w:w="15" w:type="dxa"/>
          <w:jc w:val="center"/>
        </w:trPr>
        <w:tc>
          <w:tcPr>
            <w:tcW w:w="0" w:type="auto"/>
            <w:vAlign w:val="center"/>
          </w:tcPr>
          <w:p w14:paraId="41214A6B"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3530AF5B"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27C410A6"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31DE3200" w14:textId="77777777">
        <w:trPr>
          <w:tblCellSpacing w:w="15" w:type="dxa"/>
          <w:jc w:val="center"/>
        </w:trPr>
        <w:tc>
          <w:tcPr>
            <w:tcW w:w="0" w:type="auto"/>
            <w:vAlign w:val="center"/>
          </w:tcPr>
          <w:p w14:paraId="77DBF95D"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CFA5D1F"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3BD33D29"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3A42A4BC" w14:textId="77777777">
        <w:trPr>
          <w:tblCellSpacing w:w="15" w:type="dxa"/>
          <w:jc w:val="center"/>
        </w:trPr>
        <w:tc>
          <w:tcPr>
            <w:tcW w:w="0" w:type="auto"/>
            <w:vAlign w:val="center"/>
          </w:tcPr>
          <w:p w14:paraId="3430F74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58A3681"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3259CE0D"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5A5B5BF6" w14:textId="77777777">
        <w:trPr>
          <w:tblCellSpacing w:w="15" w:type="dxa"/>
          <w:jc w:val="center"/>
        </w:trPr>
        <w:tc>
          <w:tcPr>
            <w:tcW w:w="0" w:type="auto"/>
            <w:vAlign w:val="center"/>
          </w:tcPr>
          <w:p w14:paraId="29B69C3C"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5D947EC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24CFFE4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01B28921" w14:textId="77777777">
        <w:trPr>
          <w:tblCellSpacing w:w="15" w:type="dxa"/>
          <w:jc w:val="center"/>
        </w:trPr>
        <w:tc>
          <w:tcPr>
            <w:tcW w:w="0" w:type="auto"/>
            <w:vAlign w:val="center"/>
          </w:tcPr>
          <w:p w14:paraId="7DE3C89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2693ACCA"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0A5889FE"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74B1E096" w14:textId="77777777">
        <w:trPr>
          <w:tblCellSpacing w:w="15" w:type="dxa"/>
          <w:jc w:val="center"/>
        </w:trPr>
        <w:tc>
          <w:tcPr>
            <w:tcW w:w="0" w:type="auto"/>
            <w:vAlign w:val="center"/>
          </w:tcPr>
          <w:p w14:paraId="39435EC7"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6897BD14"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203D8F5F"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39E77E71" w14:textId="77777777">
        <w:trPr>
          <w:tblCellSpacing w:w="15" w:type="dxa"/>
          <w:jc w:val="center"/>
        </w:trPr>
        <w:tc>
          <w:tcPr>
            <w:tcW w:w="0" w:type="auto"/>
            <w:vAlign w:val="center"/>
          </w:tcPr>
          <w:p w14:paraId="6701D9B8"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4D0A5204"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1FF94C0E"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6AC84F78" w14:textId="77777777">
        <w:trPr>
          <w:tblCellSpacing w:w="15" w:type="dxa"/>
          <w:jc w:val="center"/>
        </w:trPr>
        <w:tc>
          <w:tcPr>
            <w:tcW w:w="0" w:type="auto"/>
            <w:tcBorders>
              <w:bottom w:val="single" w:sz="12" w:space="0" w:color="auto"/>
            </w:tcBorders>
            <w:vAlign w:val="center"/>
          </w:tcPr>
          <w:p w14:paraId="00EA883A"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4078BE03"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731E419E"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219D9F37" w14:textId="77777777" w:rsidR="00842031" w:rsidRDefault="00842031">
      <w:pPr>
        <w:ind w:firstLineChars="100" w:firstLine="240"/>
      </w:pPr>
    </w:p>
    <w:p w14:paraId="36F1B4C2" w14:textId="77777777" w:rsidR="00842031" w:rsidRDefault="00842031">
      <w:pPr>
        <w:ind w:firstLine="480"/>
      </w:pPr>
    </w:p>
    <w:p w14:paraId="71B03DA8" w14:textId="77777777" w:rsidR="00842031" w:rsidRDefault="00842031">
      <w:pPr>
        <w:ind w:firstLine="480"/>
      </w:pPr>
    </w:p>
    <w:p w14:paraId="113A454E" w14:textId="77777777" w:rsidR="00842031" w:rsidRDefault="00842031">
      <w:pPr>
        <w:ind w:firstLine="480"/>
      </w:pPr>
    </w:p>
    <w:p w14:paraId="03816AC6" w14:textId="77777777" w:rsidR="00842031" w:rsidRDefault="00842031">
      <w:pPr>
        <w:ind w:firstLine="480"/>
      </w:pPr>
    </w:p>
    <w:p w14:paraId="16E9F291" w14:textId="77777777" w:rsidR="00842031" w:rsidRDefault="00842031">
      <w:pPr>
        <w:ind w:firstLineChars="0" w:firstLine="0"/>
      </w:pPr>
    </w:p>
    <w:p w14:paraId="280B66D7"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5875087E" w14:textId="77777777" w:rsidR="00842031" w:rsidRDefault="00000000">
      <w:pPr>
        <w:pStyle w:val="1"/>
        <w:spacing w:before="480" w:after="240"/>
      </w:pPr>
      <w:bookmarkStart w:id="35" w:name="_Toc229283482"/>
      <w:r>
        <w:rPr>
          <w:rFonts w:hint="eastAsia"/>
        </w:rPr>
        <w:lastRenderedPageBreak/>
        <w:t>第</w:t>
      </w:r>
      <w:r>
        <w:rPr>
          <w:rFonts w:hint="eastAsia"/>
        </w:rPr>
        <w:t>1</w:t>
      </w:r>
      <w:r>
        <w:rPr>
          <w:rFonts w:hint="eastAsia"/>
        </w:rPr>
        <w:t>章</w:t>
      </w:r>
      <w:r>
        <w:rPr>
          <w:rFonts w:hint="eastAsia"/>
        </w:rPr>
        <w:t xml:space="preserve"> </w:t>
      </w:r>
      <w:r>
        <w:t>绪论</w:t>
      </w:r>
      <w:bookmarkEnd w:id="35"/>
    </w:p>
    <w:p w14:paraId="1CD3A111" w14:textId="77777777" w:rsidR="00842031" w:rsidRDefault="00000000">
      <w:pPr>
        <w:pStyle w:val="2"/>
        <w:spacing w:before="240" w:after="120"/>
      </w:pPr>
      <w:bookmarkStart w:id="36" w:name="_Toc223595387"/>
      <w:bookmarkStart w:id="37" w:name="_Toc229283483"/>
      <w:r>
        <w:t>1.1</w:t>
      </w:r>
      <w:bookmarkEnd w:id="36"/>
      <w:r>
        <w:t xml:space="preserve"> N₂O</w:t>
      </w:r>
      <w:r>
        <w:t>的环境效应与全球排放现状</w:t>
      </w:r>
      <w:bookmarkEnd w:id="37"/>
    </w:p>
    <w:p w14:paraId="7DD6D41A"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593DBDD"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04666EDA"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68B75232" w14:textId="77777777" w:rsidR="00842031" w:rsidRDefault="00000000">
      <w:pPr>
        <w:pStyle w:val="2"/>
        <w:spacing w:before="240" w:after="120"/>
        <w:rPr>
          <w:szCs w:val="21"/>
        </w:rPr>
      </w:pPr>
      <w:bookmarkStart w:id="38" w:name="_Toc223595388"/>
      <w:bookmarkStart w:id="39" w:name="_Toc229283484"/>
      <w:r>
        <w:rPr>
          <w:szCs w:val="21"/>
        </w:rPr>
        <w:t>1.2</w:t>
      </w:r>
      <w:bookmarkEnd w:id="38"/>
      <w:r>
        <w:t>农业土壤</w:t>
      </w:r>
      <w:r>
        <w:t>N₂O</w:t>
      </w:r>
      <w:r>
        <w:t>的产生机制与影响因素</w:t>
      </w:r>
      <w:bookmarkEnd w:id="39"/>
    </w:p>
    <w:p w14:paraId="5BD9406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38895D88"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08D5EC46" w14:textId="77777777"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t>"</w:t>
      </w:r>
      <w:r>
        <w:t>近端因子</w:t>
      </w:r>
      <w:r>
        <w:t>"</w:t>
      </w:r>
      <w:r>
        <w:t>与</w:t>
      </w:r>
      <w:r>
        <w:t>"</w:t>
      </w:r>
      <w:r>
        <w:t>远端因子</w:t>
      </w:r>
      <w: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11D5DFF2"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54FD0853" w14:textId="77777777" w:rsidR="00842031" w:rsidRDefault="00000000">
      <w:pPr>
        <w:pStyle w:val="2"/>
        <w:spacing w:before="240" w:after="120"/>
        <w:rPr>
          <w:szCs w:val="21"/>
        </w:rPr>
      </w:pPr>
      <w:bookmarkStart w:id="40" w:name="_Toc223595389"/>
      <w:bookmarkStart w:id="41" w:name="_Toc229283485"/>
      <w:r>
        <w:rPr>
          <w:szCs w:val="21"/>
        </w:rPr>
        <w:lastRenderedPageBreak/>
        <w:t>1.3</w:t>
      </w:r>
      <w:bookmarkEnd w:id="40"/>
      <w:r>
        <w:t>黄土高原旱作农业特征与土地利用变化</w:t>
      </w:r>
      <w:bookmarkEnd w:id="41"/>
    </w:p>
    <w:p w14:paraId="0A3547F3"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3915E90E" w14:textId="77777777"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w:t>
      </w:r>
      <w:r>
        <w:t>"</w:t>
      </w:r>
      <w:r>
        <w:t>退耕还林（草）</w:t>
      </w:r>
      <w:r>
        <w:t>"</w:t>
      </w:r>
      <w:r>
        <w:t>工程（又称</w:t>
      </w:r>
      <w:r>
        <w:t>"Grain for Green"</w:t>
      </w:r>
      <w:r>
        <w:t>），要求将坡度超过</w:t>
      </w:r>
      <w:r>
        <w:t>25°</w:t>
      </w:r>
      <w:r>
        <w:t>的陡坡耕地有计划地退出粮食生产，恢复植被覆盖。</w:t>
      </w:r>
    </w:p>
    <w:p w14:paraId="189A8545" w14:textId="77777777"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w:t>
      </w:r>
      <w:r>
        <w:t>"</w:t>
      </w:r>
      <w:r>
        <w:t>热点源</w:t>
      </w:r>
      <w:r>
        <w:t>"</w:t>
      </w:r>
      <w:r>
        <w:t>，其单位面积排放量明显高于谷物农田（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7AF770F8"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01B5D02F" w14:textId="77777777" w:rsidR="00842031" w:rsidRDefault="00000000">
      <w:pPr>
        <w:pStyle w:val="2"/>
        <w:spacing w:before="240" w:after="120"/>
      </w:pPr>
      <w:bookmarkStart w:id="42" w:name="_Toc229090856"/>
      <w:bookmarkStart w:id="43" w:name="_Toc229245520"/>
      <w:bookmarkStart w:id="44" w:name="_Toc229283486"/>
      <w:r>
        <w:lastRenderedPageBreak/>
        <w:t>1.4 Meta</w:t>
      </w:r>
      <w:r>
        <w:t>分析方法在</w:t>
      </w:r>
      <w:r>
        <w:t>N₂O</w:t>
      </w:r>
      <w:r>
        <w:t>排放研究中的应用</w:t>
      </w:r>
      <w:bookmarkEnd w:id="42"/>
      <w:bookmarkEnd w:id="43"/>
      <w:bookmarkEnd w:id="44"/>
    </w:p>
    <w:p w14:paraId="370058BE"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23593750"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30ABA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44C1003A" w14:textId="77777777" w:rsidR="00842031" w:rsidRDefault="00000000">
      <w:pPr>
        <w:pStyle w:val="2"/>
        <w:spacing w:before="240" w:after="120"/>
      </w:pPr>
      <w:bookmarkStart w:id="45" w:name="__RefHeading___Toc3331_4129154698"/>
      <w:bookmarkStart w:id="46" w:name="_Toc229090857"/>
      <w:bookmarkStart w:id="47" w:name="_Toc229245521"/>
      <w:bookmarkStart w:id="48" w:name="_Toc229283487"/>
      <w:bookmarkEnd w:id="45"/>
      <w:r>
        <w:t xml:space="preserve">1.5 </w:t>
      </w:r>
      <w:r>
        <w:t>研究目的与意义</w:t>
      </w:r>
      <w:bookmarkEnd w:id="46"/>
      <w:bookmarkEnd w:id="47"/>
      <w:bookmarkEnd w:id="48"/>
    </w:p>
    <w:p w14:paraId="3B32916E" w14:textId="77777777" w:rsidR="00842031" w:rsidRDefault="00000000">
      <w:pPr>
        <w:pStyle w:val="afffe"/>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t>N</w:t>
      </w:r>
      <w:r>
        <w:rPr>
          <w:rFonts w:ascii="Cambria Math" w:eastAsia="Cambria Math" w:hAnsi="Cambria Math" w:cs="Cambria Math"/>
        </w:rPr>
        <w:t>₂</w:t>
      </w:r>
      <w:r>
        <w:t>O</w:t>
      </w:r>
      <w:r>
        <w:t>排放和作物产量的协同效应尚无可靠的区域性量化证据，</w:t>
      </w:r>
      <w:r>
        <w:t>"</w:t>
      </w:r>
      <w:r>
        <w:t>粮改果</w:t>
      </w:r>
      <w:r>
        <w:t>"</w:t>
      </w:r>
      <w:r>
        <w:t>土地利用转变对区域温室气体格局的净影响亦缺乏实证检验。这一系列知识缺口既制约了区域</w:t>
      </w:r>
      <w:r>
        <w:t>N</w:t>
      </w:r>
      <w:r>
        <w:rPr>
          <w:rFonts w:ascii="Cambria Math" w:eastAsia="Cambria Math" w:hAnsi="Cambria Math" w:cs="Cambria Math"/>
        </w:rPr>
        <w:t>₂</w:t>
      </w:r>
      <w:r>
        <w:t>O</w:t>
      </w:r>
      <w:r>
        <w:t>排放的准确评估，也阻碍了本地化最佳管理实践的科学筛选。</w:t>
      </w:r>
    </w:p>
    <w:p w14:paraId="1E01F311" w14:textId="77777777" w:rsidR="00842031" w:rsidRDefault="00000000">
      <w:pPr>
        <w:pStyle w:val="afffe"/>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4BD69F4D" w14:textId="77777777" w:rsidR="00842031" w:rsidRDefault="00000000">
      <w:pPr>
        <w:pStyle w:val="afffe"/>
        <w:ind w:firstLine="480"/>
      </w:pPr>
      <w:r>
        <w:t>第一，定量评估黄土高原主要农业生态系统（春玉米、冬小麦、春小麦、苹果果园）的</w:t>
      </w:r>
      <w:r>
        <w:t>N</w:t>
      </w:r>
      <w:r>
        <w:rPr>
          <w:rFonts w:ascii="Cambria Math" w:eastAsia="Cambria Math" w:hAnsi="Cambria Math" w:cs="Cambria Math"/>
        </w:rPr>
        <w:t>₂</w:t>
      </w:r>
      <w:r>
        <w:t>O</w:t>
      </w:r>
      <w:r>
        <w:t>排放量、直接排放因子和产量尺度排放的分布特征与体系间差异，厘清土地利用方式对区域</w:t>
      </w:r>
      <w:r>
        <w:t>N</w:t>
      </w:r>
      <w:r>
        <w:rPr>
          <w:rFonts w:ascii="Cambria Math" w:eastAsia="Cambria Math" w:hAnsi="Cambria Math" w:cs="Cambria Math"/>
        </w:rPr>
        <w:t>₂</w:t>
      </w:r>
      <w:r>
        <w:t>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03AA3BCC" w14:textId="77777777" w:rsidR="00842031" w:rsidRDefault="00000000">
      <w:pPr>
        <w:pStyle w:val="afffe"/>
        <w:ind w:firstLine="480"/>
      </w:pPr>
      <w:r>
        <w:t>第二，综合评价有机物料投入（粪肥施用与秸秆还田）、覆盖措施（地膜覆盖与秸秆覆盖）、生物炭添加、增效肥料施用以及减量施氮等农作管理措施对</w:t>
      </w:r>
      <w:r>
        <w:t>N</w:t>
      </w:r>
      <w:r>
        <w:rPr>
          <w:rFonts w:ascii="Cambria Math" w:eastAsia="Cambria Math" w:hAnsi="Cambria Math" w:cs="Cambria Math"/>
        </w:rPr>
        <w:t>₂</w:t>
      </w:r>
      <w:r>
        <w:t>O</w:t>
      </w:r>
      <w:r>
        <w:t>排放、直接排放因子和产量尺度排放的净效应，在产量效益与减排代价之间寻求最优权衡，筛选出适合黄土高原区域推广的</w:t>
      </w:r>
      <w:r>
        <w:t>"</w:t>
      </w:r>
      <w:r>
        <w:t>增产减排</w:t>
      </w:r>
      <w:r>
        <w:t>"</w:t>
      </w:r>
      <w:r>
        <w:t>最佳管理实践（</w:t>
      </w:r>
      <w:r>
        <w:t>Best Management Practices</w:t>
      </w:r>
      <w:r>
        <w:t>，</w:t>
      </w:r>
      <w:r>
        <w:t>BMPs</w:t>
      </w:r>
      <w:r>
        <w:t>）。</w:t>
      </w:r>
    </w:p>
    <w:p w14:paraId="34C4A706" w14:textId="77777777" w:rsidR="00842031" w:rsidRDefault="00000000">
      <w:pPr>
        <w:pStyle w:val="afffe"/>
        <w:ind w:firstLine="480"/>
      </w:pPr>
      <w:r>
        <w:t>本研究的科学价值体现于理论与实践两个维度。在理论层面，研究将系统揭示黄土高原高</w:t>
      </w:r>
      <w:r>
        <w:t>pH</w:t>
      </w:r>
      <w:r>
        <w:t>、深厚黄土剖面和降水脉冲分布等特有环境因子对</w:t>
      </w:r>
      <w:r>
        <w:t>N</w:t>
      </w:r>
      <w:r>
        <w:rPr>
          <w:rFonts w:ascii="Cambria Math" w:eastAsia="Cambria Math" w:hAnsi="Cambria Math" w:cs="Cambria Math"/>
        </w:rPr>
        <w:t>₂</w:t>
      </w:r>
      <w:r>
        <w:t>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分析的方法设计提供参考。在实践层面，研究结果可为国家</w:t>
      </w:r>
      <w:r>
        <w:t>"</w:t>
      </w:r>
      <w:r>
        <w:t>双碳</w:t>
      </w:r>
      <w:r>
        <w:t>"</w:t>
      </w:r>
      <w:r>
        <w:t>战略框架下的区域温室气体清单编制提供精准的区域特异性排放因子，同时为黄土高原农业绿色转型提供具有可操作性的施肥优化方案和作物秸秆管理建议，并通过量化不同土地利用方式的温室气体外部性，为科学制定涉及</w:t>
      </w:r>
      <w:r>
        <w:t>"</w:t>
      </w:r>
      <w:r>
        <w:t>粮改果</w:t>
      </w:r>
      <w:r>
        <w:t>"</w:t>
      </w:r>
      <w:r>
        <w:t>的生态补偿政策和农业碳汇交易机制提供数据支撑，推动区域农业生产向资源高效、环境友好的可持续方向发展。</w:t>
      </w:r>
    </w:p>
    <w:p w14:paraId="77486792"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FBA3670" w14:textId="77777777" w:rsidR="00842031" w:rsidRDefault="00000000">
      <w:pPr>
        <w:pStyle w:val="1"/>
        <w:spacing w:before="480" w:after="240"/>
      </w:pPr>
      <w:bookmarkStart w:id="49" w:name="_Toc229283488"/>
      <w:r>
        <w:rPr>
          <w:rFonts w:hint="eastAsia"/>
        </w:rPr>
        <w:lastRenderedPageBreak/>
        <w:t>第</w:t>
      </w:r>
      <w:r>
        <w:rPr>
          <w:rFonts w:hint="eastAsia"/>
        </w:rPr>
        <w:t>2</w:t>
      </w:r>
      <w:r>
        <w:rPr>
          <w:rFonts w:hint="eastAsia"/>
        </w:rPr>
        <w:t>章</w:t>
      </w:r>
      <w:r>
        <w:rPr>
          <w:rFonts w:hint="eastAsia"/>
        </w:rPr>
        <w:t xml:space="preserve"> </w:t>
      </w:r>
      <w:r>
        <w:t>材料与方法</w:t>
      </w:r>
      <w:bookmarkEnd w:id="49"/>
    </w:p>
    <w:p w14:paraId="15C73DD5" w14:textId="77777777" w:rsidR="00842031" w:rsidRDefault="00000000">
      <w:pPr>
        <w:pStyle w:val="2"/>
        <w:spacing w:before="240" w:after="120"/>
      </w:pPr>
      <w:bookmarkStart w:id="50" w:name="_Toc223595391"/>
      <w:bookmarkStart w:id="51" w:name="_Toc229283489"/>
      <w:bookmarkStart w:id="52" w:name="_Toc448094853"/>
      <w:r>
        <w:t>2.1</w:t>
      </w:r>
      <w:bookmarkEnd w:id="50"/>
      <w:r>
        <w:t>数据收集与文献筛选标准</w:t>
      </w:r>
      <w:bookmarkEnd w:id="51"/>
    </w:p>
    <w:p w14:paraId="179BD160"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4FBBFDCE"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7A04AEEF"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w:t>
      </w:r>
      <w:r>
        <w:rPr>
          <w:rFonts w:ascii="Cambria Math" w:eastAsia="Cambria Math" w:hAnsi="Cambria Math" w:cs="Cambria Math"/>
        </w:rPr>
        <w:t>₂</w:t>
      </w:r>
      <w:r>
        <w:t>O</w:t>
      </w:r>
      <w:r>
        <w:t>排放记录和</w:t>
      </w:r>
      <w:r>
        <w:t>311</w:t>
      </w:r>
      <w:r>
        <w:t>条作物产量记录。数据库信息包括试验地点经纬度、年均气温和年降水量、土壤黏粒含量、</w:t>
      </w:r>
      <w:r>
        <w:t>pH</w:t>
      </w:r>
      <w:r>
        <w:t>、有机碳含量、试验年份、种植制度、施氮量、氮肥类型、农艺措施</w:t>
      </w:r>
      <w:r>
        <w:t>N</w:t>
      </w:r>
      <w:r>
        <w:rPr>
          <w:rFonts w:ascii="Cambria Math" w:eastAsia="Cambria Math" w:hAnsi="Cambria Math" w:cs="Cambria Math"/>
        </w:rPr>
        <w:t>₂</w:t>
      </w:r>
      <w:r>
        <w:t>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w:t>
      </w:r>
    </w:p>
    <w:p w14:paraId="20B804A2"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4E966D6D" w14:textId="77777777" w:rsidR="009361EC" w:rsidRPr="009361EC" w:rsidRDefault="009361EC" w:rsidP="009361EC">
      <w:pPr>
        <w:pStyle w:val="afff1"/>
      </w:pPr>
      <w:bookmarkStart w:id="155" w:name="Fig_2_1"/>
      <w:r>
        <w:t>图</w:t>
      </w:r>
      <w:r>
        <w:t xml:space="preserve">2-1 </w:t>
      </w:r>
      <w:r>
        <w:t>黄土高原</w:t>
      </w:r>
      <w:r>
        <w:t>N₂O</w:t>
      </w:r>
      <w:r>
        <w:t>通量观测样点分布</w:t>
      </w:r>
      <w:bookmarkEnd w:id="155"/>
    </w:p>
    <w:p w14:paraId="7BF0DFBC"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62C43A23" w14:textId="77777777" w:rsidR="00842031" w:rsidRDefault="00000000">
      <w:pPr>
        <w:pStyle w:val="2"/>
        <w:spacing w:before="240" w:after="120"/>
      </w:pPr>
      <w:bookmarkStart w:id="53" w:name="_Toc223595392"/>
      <w:bookmarkStart w:id="54" w:name="_Toc229283490"/>
      <w:r>
        <w:t>2.2</w:t>
      </w:r>
      <w:bookmarkEnd w:id="53"/>
      <w:r>
        <w:t>数据处理与指标计算</w:t>
      </w:r>
      <w:bookmarkEnd w:id="54"/>
    </w:p>
    <w:p w14:paraId="1CF740E3"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ascii="Cambria Math" w:eastAsia="Cambria Math" w:hAnsi="Cambria Math" w:cs="Cambria Math"/>
        </w:rPr>
        <w:t>₂</w:t>
      </w:r>
      <w:r>
        <w:t xml:space="preserve">O-N </w:t>
      </w:r>
      <w:r>
        <w:t>的形式直接排放到大气中</w:t>
      </w:r>
      <w:r>
        <w:t>”</w:t>
      </w:r>
      <w:r>
        <w:t>，本质上反映施肥诱导排放强度，其计算公式为：</w:t>
      </w:r>
    </w:p>
    <w:p w14:paraId="5480F4B8"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2FC8495" w14:textId="77777777">
        <w:tc>
          <w:tcPr>
            <w:tcW w:w="2127" w:type="dxa"/>
          </w:tcPr>
          <w:p w14:paraId="72390FC8" w14:textId="77777777" w:rsidR="00842031" w:rsidRDefault="00842031">
            <w:pPr>
              <w:pStyle w:val="afffe"/>
              <w:ind w:firstLineChars="0" w:firstLine="0"/>
            </w:pPr>
            <w:bookmarkStart w:id="55" w:name="OLE_LINK18"/>
          </w:p>
        </w:tc>
        <w:tc>
          <w:tcPr>
            <w:tcW w:w="5103" w:type="dxa"/>
          </w:tcPr>
          <w:p w14:paraId="121F5CCD"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837E296"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5"/>
    <w:p w14:paraId="5C773E24" w14:textId="77777777" w:rsidR="00842031" w:rsidRDefault="00000000">
      <w:pPr>
        <w:pStyle w:val="afffe"/>
        <w:ind w:firstLineChars="0" w:firstLine="420"/>
      </w:pPr>
      <w:r>
        <w:lastRenderedPageBreak/>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6597C836"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5FFBA3CA" w14:textId="77777777">
        <w:trPr>
          <w:trHeight w:val="617"/>
        </w:trPr>
        <w:tc>
          <w:tcPr>
            <w:tcW w:w="2982" w:type="dxa"/>
          </w:tcPr>
          <w:p w14:paraId="0AE8B75B" w14:textId="77777777" w:rsidR="00842031" w:rsidRDefault="00842031">
            <w:pPr>
              <w:pStyle w:val="afffe"/>
              <w:ind w:firstLineChars="0" w:firstLine="0"/>
            </w:pPr>
          </w:p>
        </w:tc>
        <w:tc>
          <w:tcPr>
            <w:tcW w:w="2983" w:type="dxa"/>
          </w:tcPr>
          <w:p w14:paraId="1CCEDB94"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46CA751D"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53C75672" w14:textId="77777777" w:rsidR="00842031" w:rsidRDefault="00000000">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214C39FE"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9340446" w14:textId="77777777">
        <w:trPr>
          <w:trHeight w:val="1414"/>
        </w:trPr>
        <w:tc>
          <w:tcPr>
            <w:tcW w:w="2127" w:type="dxa"/>
          </w:tcPr>
          <w:p w14:paraId="0459924E" w14:textId="77777777" w:rsidR="00842031" w:rsidRDefault="00842031">
            <w:pPr>
              <w:ind w:firstLine="480"/>
            </w:pPr>
          </w:p>
        </w:tc>
        <w:tc>
          <w:tcPr>
            <w:tcW w:w="5103" w:type="dxa"/>
          </w:tcPr>
          <w:p w14:paraId="7B4E6352"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09452858" w14:textId="77777777" w:rsidR="00842031" w:rsidRDefault="00842031">
            <w:pPr>
              <w:pStyle w:val="affd"/>
            </w:pPr>
          </w:p>
          <w:p w14:paraId="3D296C7E" w14:textId="77777777" w:rsidR="00842031" w:rsidRDefault="00000000">
            <w:pPr>
              <w:pStyle w:val="affd"/>
              <w:ind w:firstLineChars="150" w:firstLine="360"/>
            </w:pPr>
            <w:r>
              <w:rPr>
                <w:rFonts w:hint="eastAsia"/>
              </w:rPr>
              <w:t>公式</w:t>
            </w:r>
            <w:r>
              <w:t>（</w:t>
            </w:r>
            <w:r>
              <w:t>2-</w:t>
            </w:r>
            <w:r>
              <w:rPr>
                <w:rFonts w:hint="eastAsia"/>
              </w:rPr>
              <w:t>3</w:t>
            </w:r>
            <w:r>
              <w:t>）</w:t>
            </w:r>
          </w:p>
        </w:tc>
      </w:tr>
    </w:tbl>
    <w:p w14:paraId="5B94DDD9"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42FD57EC" w14:textId="77777777">
        <w:trPr>
          <w:trHeight w:val="1024"/>
        </w:trPr>
        <w:tc>
          <w:tcPr>
            <w:tcW w:w="2143" w:type="dxa"/>
          </w:tcPr>
          <w:p w14:paraId="790FC7BD" w14:textId="77777777" w:rsidR="00842031" w:rsidRDefault="00842031">
            <w:pPr>
              <w:pStyle w:val="affd"/>
            </w:pPr>
          </w:p>
        </w:tc>
        <w:tc>
          <w:tcPr>
            <w:tcW w:w="5143" w:type="dxa"/>
          </w:tcPr>
          <w:p w14:paraId="6D6E8BCD"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44F63820" w14:textId="77777777" w:rsidR="00842031" w:rsidRDefault="00842031">
            <w:pPr>
              <w:pStyle w:val="affd"/>
              <w:ind w:firstLineChars="150" w:firstLine="360"/>
            </w:pPr>
          </w:p>
          <w:p w14:paraId="34D3F8D2" w14:textId="77777777" w:rsidR="00842031" w:rsidRDefault="00000000">
            <w:pPr>
              <w:pStyle w:val="affd"/>
              <w:ind w:firstLineChars="150" w:firstLine="360"/>
            </w:pPr>
            <w:r>
              <w:rPr>
                <w:rFonts w:hint="eastAsia"/>
              </w:rPr>
              <w:t>公式</w:t>
            </w:r>
            <w:r>
              <w:t>（</w:t>
            </w:r>
            <w:r>
              <w:t>2-</w:t>
            </w:r>
            <w:r>
              <w:rPr>
                <w:rFonts w:hint="eastAsia"/>
              </w:rPr>
              <w:t>4</w:t>
            </w:r>
            <w:r>
              <w:t>）</w:t>
            </w:r>
          </w:p>
        </w:tc>
      </w:tr>
    </w:tbl>
    <w:p w14:paraId="0C22C517"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CEFBA5B"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73FCFF0" w14:textId="77777777">
        <w:tc>
          <w:tcPr>
            <w:tcW w:w="2127" w:type="dxa"/>
          </w:tcPr>
          <w:p w14:paraId="03CCF4FA" w14:textId="77777777" w:rsidR="00842031" w:rsidRDefault="00842031">
            <w:pPr>
              <w:pStyle w:val="afffe"/>
              <w:ind w:firstLineChars="0" w:firstLine="0"/>
            </w:pPr>
          </w:p>
        </w:tc>
        <w:tc>
          <w:tcPr>
            <w:tcW w:w="5103" w:type="dxa"/>
          </w:tcPr>
          <w:p w14:paraId="68DECBF9"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4643EF4A"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2618ECCD"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25413A4F" w14:textId="77777777" w:rsidR="00842031" w:rsidRDefault="00000000">
      <w:pPr>
        <w:pStyle w:val="2"/>
        <w:spacing w:before="240" w:after="120"/>
      </w:pPr>
      <w:bookmarkStart w:id="56" w:name="_Toc223595393"/>
      <w:bookmarkStart w:id="57" w:name="_Toc229283491"/>
      <w:r>
        <w:t>2.3</w:t>
      </w:r>
      <w:bookmarkEnd w:id="56"/>
      <w:r>
        <w:t>统计分析方法</w:t>
      </w:r>
      <w:bookmarkEnd w:id="57"/>
    </w:p>
    <w:p w14:paraId="5266A743"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w:t>
      </w:r>
      <w:r>
        <w:lastRenderedPageBreak/>
        <w:t>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472BA8E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70FA9D05" w14:textId="77777777" w:rsidR="00842031" w:rsidRDefault="00000000">
      <w:pPr>
        <w:pStyle w:val="afffe"/>
        <w:ind w:firstLine="480"/>
      </w:pPr>
      <w:r>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3E1CEF80" w14:textId="77777777">
        <w:tc>
          <w:tcPr>
            <w:tcW w:w="2127" w:type="dxa"/>
          </w:tcPr>
          <w:p w14:paraId="5966CE7D" w14:textId="77777777" w:rsidR="00842031" w:rsidRDefault="00842031">
            <w:pPr>
              <w:pStyle w:val="afffe"/>
              <w:ind w:firstLineChars="0" w:firstLine="0"/>
            </w:pPr>
            <w:bookmarkStart w:id="58" w:name="OLE_LINK19"/>
          </w:p>
        </w:tc>
        <w:tc>
          <w:tcPr>
            <w:tcW w:w="5103" w:type="dxa"/>
          </w:tcPr>
          <w:p w14:paraId="580C6D0C"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6FC044D1"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58"/>
    <w:p w14:paraId="771CD8C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28B5AEAD"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62B405BA" w14:textId="77777777">
        <w:tc>
          <w:tcPr>
            <w:tcW w:w="2127" w:type="dxa"/>
          </w:tcPr>
          <w:p w14:paraId="5CFAEEE6" w14:textId="77777777" w:rsidR="00842031" w:rsidRDefault="00842031">
            <w:pPr>
              <w:pStyle w:val="afffe"/>
              <w:ind w:firstLineChars="0" w:firstLine="0"/>
            </w:pPr>
          </w:p>
        </w:tc>
        <w:tc>
          <w:tcPr>
            <w:tcW w:w="5103" w:type="dxa"/>
          </w:tcPr>
          <w:p w14:paraId="21ABD568"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826C72E"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2F4C9E7E"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5383044F" w14:textId="77777777">
        <w:trPr>
          <w:trHeight w:val="187"/>
        </w:trPr>
        <w:tc>
          <w:tcPr>
            <w:tcW w:w="2192" w:type="dxa"/>
          </w:tcPr>
          <w:p w14:paraId="29690D29" w14:textId="77777777" w:rsidR="00842031" w:rsidRDefault="00842031">
            <w:pPr>
              <w:pStyle w:val="afffe"/>
              <w:ind w:firstLineChars="0" w:firstLine="0"/>
            </w:pPr>
          </w:p>
        </w:tc>
        <w:tc>
          <w:tcPr>
            <w:tcW w:w="5264" w:type="dxa"/>
          </w:tcPr>
          <w:p w14:paraId="3E2A9903"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033CEDFF"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64493F23"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69081CE5"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77496EB4"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5728F6B6" w14:textId="77777777" w:rsidR="00842031" w:rsidRDefault="00000000">
      <w:pPr>
        <w:pStyle w:val="1"/>
        <w:spacing w:before="480" w:after="240"/>
      </w:pPr>
      <w:bookmarkStart w:id="59" w:name="_Toc229283492"/>
      <w:bookmarkEnd w:id="52"/>
      <w:r>
        <w:rPr>
          <w:rFonts w:hint="eastAsia"/>
        </w:rPr>
        <w:lastRenderedPageBreak/>
        <w:t>第</w:t>
      </w:r>
      <w:r>
        <w:rPr>
          <w:rFonts w:hint="eastAsia"/>
        </w:rPr>
        <w:t>3</w:t>
      </w:r>
      <w:r>
        <w:rPr>
          <w:rFonts w:hint="eastAsia"/>
        </w:rPr>
        <w:t>章</w:t>
      </w:r>
      <w:r>
        <w:rPr>
          <w:rFonts w:hint="eastAsia"/>
        </w:rPr>
        <w:t xml:space="preserve"> </w:t>
      </w:r>
      <w:r>
        <w:t>结果</w:t>
      </w:r>
      <w:bookmarkEnd w:id="59"/>
    </w:p>
    <w:p w14:paraId="598D7F9A" w14:textId="77777777" w:rsidR="00842031" w:rsidRDefault="00000000">
      <w:pPr>
        <w:pStyle w:val="2"/>
        <w:spacing w:before="240" w:after="120"/>
      </w:pPr>
      <w:bookmarkStart w:id="60" w:name="_Toc223595395"/>
      <w:bookmarkStart w:id="61" w:name="_Toc229283493"/>
      <w:r>
        <w:t>3.1</w:t>
      </w:r>
      <w:bookmarkEnd w:id="60"/>
      <w:r>
        <w:t>作物产量</w:t>
      </w:r>
      <w:bookmarkEnd w:id="61"/>
    </w:p>
    <w:p w14:paraId="24652ED5" w14:textId="77777777" w:rsidR="00842031" w:rsidRDefault="00000000">
      <w:pPr>
        <w:pStyle w:val="3"/>
        <w:spacing w:before="120"/>
      </w:pPr>
      <w:bookmarkStart w:id="62" w:name="_Toc229283494"/>
      <w:r>
        <w:t>3.1.1</w:t>
      </w:r>
      <w:r>
        <w:t>粮食作物产量与施氮响应</w:t>
      </w:r>
      <w:bookmarkEnd w:id="62"/>
    </w:p>
    <w:p w14:paraId="58C26CD5" w14:textId="77777777" w:rsidR="00842031" w:rsidRDefault="00000000">
      <w:pPr>
        <w:pStyle w:val="afffe"/>
        <w:ind w:firstLine="480"/>
      </w:pPr>
      <w:r>
        <w:t>施肥条件下，春玉米、冬小麦和春小麦的籽粒产量均值分别为</w:t>
      </w:r>
      <w:r>
        <w:t>11.1 t ha</w:t>
      </w:r>
      <w:r>
        <w:rPr>
          <w:rFonts w:ascii="Cambria Math" w:eastAsia="Cambria Math" w:hAnsi="Cambria Math" w:cs="Cambria Math"/>
        </w:rPr>
        <w:t>⁻¹</w:t>
      </w:r>
      <w:r>
        <w:t>（范围</w:t>
      </w:r>
      <w:r>
        <w:t>3.5—21.4 t ha</w:t>
      </w:r>
      <w:r>
        <w:rPr>
          <w:rFonts w:ascii="Cambria Math" w:eastAsia="Cambria Math" w:hAnsi="Cambria Math" w:cs="Cambria Math"/>
        </w:rPr>
        <w:t>⁻¹</w:t>
      </w:r>
      <w:r>
        <w:t>，</w:t>
      </w:r>
      <w:r>
        <w:t>n = 138</w:t>
      </w:r>
      <w:r>
        <w:t>，</w:t>
      </w:r>
      <w:r>
        <w:t>CV = 35%</w:t>
      </w:r>
      <w:r>
        <w:t>）、</w:t>
      </w:r>
      <w:r>
        <w:t>5.4 t ha</w:t>
      </w:r>
      <w:r>
        <w:rPr>
          <w:rFonts w:ascii="Cambria Math" w:eastAsia="Cambria Math" w:hAnsi="Cambria Math" w:cs="Cambria Math"/>
        </w:rPr>
        <w:t>⁻¹</w:t>
      </w:r>
      <w:r>
        <w:t>（范围</w:t>
      </w:r>
      <w:r>
        <w:t>4.1—6.8 t ha</w:t>
      </w:r>
      <w:r>
        <w:rPr>
          <w:rFonts w:ascii="Cambria Math" w:eastAsia="Cambria Math" w:hAnsi="Cambria Math" w:cs="Cambria Math"/>
        </w:rPr>
        <w:t>⁻¹</w:t>
      </w:r>
      <w:r>
        <w:t>，</w:t>
      </w:r>
      <w:r>
        <w:t>n = 18</w:t>
      </w:r>
      <w:r>
        <w:t>，</w:t>
      </w:r>
      <w:r>
        <w:t>CV = 14%</w:t>
      </w:r>
      <w:r>
        <w:t>）和</w:t>
      </w:r>
      <w:r>
        <w:t>1.5 t ha</w:t>
      </w:r>
      <w:r>
        <w:rPr>
          <w:rFonts w:ascii="Cambria Math" w:eastAsia="Cambria Math" w:hAnsi="Cambria Math" w:cs="Cambria Math"/>
        </w:rPr>
        <w:t>⁻¹</w:t>
      </w:r>
      <w:r>
        <w:t>（范围</w:t>
      </w:r>
      <w:r>
        <w:t>1.1—2.3 t ha</w:t>
      </w:r>
      <w:r>
        <w:rPr>
          <w:rFonts w:ascii="Cambria Math" w:eastAsia="Cambria Math" w:hAnsi="Cambria Math" w:cs="Cambria Math"/>
        </w:rPr>
        <w:t>⁻¹</w:t>
      </w:r>
      <w:r>
        <w:t>，</w:t>
      </w:r>
      <w:r>
        <w:t>n = 45</w:t>
      </w:r>
      <w:r>
        <w:t>，</w:t>
      </w:r>
      <w:r>
        <w:t>CV = 22%</w:t>
      </w:r>
      <w:r>
        <w:t>）（</w:t>
      </w:r>
      <w:hyperlink w:anchor="Fig_3_1" w:history="1">
        <w:r>
          <w:t>图</w:t>
        </w:r>
        <w:r>
          <w:t>3-1</w:t>
        </w:r>
      </w:hyperlink>
      <w:r>
        <w:t>）。三种粮食作物的产量数据均符合正态分布（</w:t>
      </w:r>
      <w:r>
        <w:t>p &gt; 0.355</w:t>
      </w:r>
      <w:r>
        <w:t>），且三者间存在极显著差异（</w:t>
      </w:r>
      <w:r>
        <w:t>p &lt; 0.001</w:t>
      </w:r>
      <w:r>
        <w:t>）。作物产量对施氮量的响应均符合二次多项式模型（</w:t>
      </w:r>
      <w:r>
        <w:t>p &lt; 0.01</w:t>
      </w:r>
      <w:r>
        <w:t>），春玉米、冬小麦和春小麦的农学最优施氮量分别为</w:t>
      </w:r>
      <w:r>
        <w:t>295</w:t>
      </w:r>
      <w:r>
        <w:t>、</w:t>
      </w:r>
      <w:r>
        <w:t>191</w:t>
      </w:r>
      <w:r>
        <w:t>和</w:t>
      </w:r>
      <w:r>
        <w:t>153kg N ha</w:t>
      </w:r>
      <w:r>
        <w:rPr>
          <w:rFonts w:ascii="Cambria Math" w:eastAsia="Cambria Math" w:hAnsi="Cambria Math" w:cs="Cambria Math"/>
        </w:rPr>
        <w:t>⁻¹</w:t>
      </w:r>
      <w:r>
        <w:t>，对应最高产量分别为</w:t>
      </w:r>
      <w:r>
        <w:t>11.9</w:t>
      </w:r>
      <w:r>
        <w:t>、</w:t>
      </w:r>
      <w:r>
        <w:t>5.6</w:t>
      </w:r>
      <w:r>
        <w:t>和</w:t>
      </w:r>
      <w:r>
        <w:t>1.6 t ha</w:t>
      </w:r>
      <w:r>
        <w:rPr>
          <w:rFonts w:ascii="Cambria Math" w:eastAsia="Cambria Math" w:hAnsi="Cambria Math" w:cs="Cambria Math"/>
        </w:rPr>
        <w:t>⁻¹</w:t>
      </w:r>
      <w:r>
        <w:t>（</w:t>
      </w:r>
      <w:hyperlink w:anchor="Fig_3_1" w:history="1">
        <w:r>
          <w:t>图</w:t>
        </w:r>
        <w:r>
          <w:t>3-1</w:t>
        </w:r>
      </w:hyperlink>
      <w:r>
        <w:t>）。</w:t>
      </w:r>
    </w:p>
    <w:p w14:paraId="35D5FDD9" w14:textId="77777777" w:rsidR="00842031" w:rsidRDefault="00000000">
      <w:pPr>
        <w:pStyle w:val="afffc"/>
        <w:spacing w:before="120"/>
      </w:pPr>
      <w:r>
        <w:rPr>
          <w:noProof/>
        </w:rPr>
        <w:drawing>
          <wp:inline distT="0" distB="0" distL="0" distR="0" wp14:anchorId="244E8FBB" wp14:editId="74ECB5D9">
            <wp:extent cx="5688330" cy="3288030"/>
            <wp:effectExtent l="0" t="0" r="1270" b="139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88330" cy="3288030"/>
                    </a:xfrm>
                    <a:prstGeom prst="rect">
                      <a:avLst/>
                    </a:prstGeom>
                  </pic:spPr>
                </pic:pic>
              </a:graphicData>
            </a:graphic>
          </wp:inline>
        </w:drawing>
      </w:r>
    </w:p>
    <w:p w14:paraId="6D7838D5" w14:textId="77777777" w:rsidR="00842031" w:rsidRDefault="00000000">
      <w:pPr>
        <w:pStyle w:val="afffe"/>
        <w:ind w:firstLine="420"/>
        <w:jc w:val="center"/>
        <w:rPr>
          <w:sz w:val="21"/>
          <w:szCs w:val="21"/>
        </w:rPr>
      </w:pPr>
      <w:bookmarkStart w:id="156" w:name="Fig_3_1"/>
      <w:r>
        <w:rPr>
          <w:sz w:val="21"/>
          <w:szCs w:val="21"/>
        </w:rPr>
        <w:t>图</w:t>
      </w:r>
      <w:r>
        <w:rPr>
          <w:sz w:val="21"/>
          <w:szCs w:val="21"/>
        </w:rPr>
        <w:t xml:space="preserve"> 3-1 </w:t>
      </w:r>
      <w:r>
        <w:rPr>
          <w:sz w:val="21"/>
          <w:szCs w:val="21"/>
        </w:rPr>
        <w:t>黄土高原主要粮食作物产量对施氮量的响应及产量差异</w:t>
      </w:r>
      <w:bookmarkEnd w:id="156"/>
    </w:p>
    <w:p w14:paraId="38293CC3" w14:textId="77777777" w:rsidR="00842031" w:rsidRDefault="00000000">
      <w:pPr>
        <w:pStyle w:val="3"/>
        <w:tabs>
          <w:tab w:val="clear" w:pos="561"/>
          <w:tab w:val="clear" w:pos="720"/>
        </w:tabs>
        <w:overflowPunct/>
        <w:spacing w:before="120"/>
        <w:jc w:val="both"/>
      </w:pPr>
      <w:bookmarkStart w:id="63" w:name="_Toc229283495"/>
      <w:r>
        <w:rPr>
          <w:lang w:val="en-US"/>
        </w:rPr>
        <w:t>3.1.</w:t>
      </w:r>
      <w:r>
        <w:rPr>
          <w:rFonts w:hint="eastAsia"/>
          <w:lang w:val="en-US"/>
        </w:rPr>
        <w:t xml:space="preserve">2 </w:t>
      </w:r>
      <w:bookmarkStart w:id="64" w:name="OLE_LINK4"/>
      <w:r>
        <w:t>苹果果园产量特征</w:t>
      </w:r>
      <w:bookmarkEnd w:id="63"/>
      <w:bookmarkEnd w:id="64"/>
    </w:p>
    <w:p w14:paraId="210CE892" w14:textId="77777777" w:rsidR="00842031" w:rsidRDefault="00000000">
      <w:pPr>
        <w:pStyle w:val="afffe"/>
        <w:ind w:firstLine="480"/>
      </w:pPr>
      <w:r>
        <w:t>苹果产量均值为</w:t>
      </w:r>
      <w:r>
        <w:t>44.2 t ha⁻¹</w:t>
      </w:r>
      <w:r>
        <w:t>（范围</w:t>
      </w:r>
      <w:r>
        <w:t>12.0—93.4 t ha⁻¹</w:t>
      </w:r>
      <w:r>
        <w:t>，</w:t>
      </w:r>
      <w:r>
        <w:t>n = 25</w:t>
      </w:r>
      <w:r>
        <w:t>，</w:t>
      </w:r>
      <w:r>
        <w:t>CV = 38%</w:t>
      </w:r>
      <w:r>
        <w:t>），数据系列符合正态分布（</w:t>
      </w:r>
      <w:r>
        <w:t>p = 0.875</w:t>
      </w:r>
      <w:r>
        <w:t>）。苹果产量与施氮量之间未拟合出显著的相关关系（</w:t>
      </w:r>
      <w:hyperlink w:anchor="Fig_3_2" w:history="1">
        <w:r>
          <w:t>图</w:t>
        </w:r>
        <w:r>
          <w:t>3-</w:t>
        </w:r>
        <w:r>
          <w:rPr>
            <w:rFonts w:hint="eastAsia"/>
          </w:rPr>
          <w:t>2</w:t>
        </w:r>
      </w:hyperlink>
      <w:r>
        <w:rPr>
          <w:rFonts w:hint="eastAsia"/>
        </w:rPr>
        <w:t>）</w:t>
      </w:r>
      <w:r>
        <w:t>。其中，因极端天气事件（如霜冻）造成绝收的年份未纳入产量统计。</w:t>
      </w:r>
    </w:p>
    <w:p w14:paraId="0742F9D1" w14:textId="77777777" w:rsidR="00842031" w:rsidRDefault="00000000">
      <w:pPr>
        <w:pStyle w:val="afffc"/>
        <w:spacing w:before="120"/>
      </w:pPr>
      <w:r>
        <w:rPr>
          <w:noProof/>
        </w:rPr>
        <w:lastRenderedPageBreak/>
        <w:drawing>
          <wp:inline distT="0" distB="0" distL="0" distR="0" wp14:anchorId="38093986" wp14:editId="54F08E8A">
            <wp:extent cx="4053205" cy="3405505"/>
            <wp:effectExtent l="0" t="0" r="10795" b="23495"/>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067258" cy="3405505"/>
                    </a:xfrm>
                    <a:prstGeom prst="rect">
                      <a:avLst/>
                    </a:prstGeom>
                  </pic:spPr>
                </pic:pic>
              </a:graphicData>
            </a:graphic>
          </wp:inline>
        </w:drawing>
      </w:r>
    </w:p>
    <w:p w14:paraId="2F76730F" w14:textId="77777777" w:rsidR="00842031" w:rsidRDefault="00000000">
      <w:pPr>
        <w:pStyle w:val="afffe"/>
        <w:ind w:firstLine="420"/>
        <w:jc w:val="center"/>
        <w:rPr>
          <w:sz w:val="21"/>
          <w:szCs w:val="21"/>
        </w:rPr>
      </w:pPr>
      <w:bookmarkStart w:id="157" w:name="Fig_3_2"/>
      <w:r>
        <w:rPr>
          <w:sz w:val="21"/>
          <w:szCs w:val="21"/>
        </w:rPr>
        <w:t>图</w:t>
      </w:r>
      <w:r>
        <w:rPr>
          <w:sz w:val="21"/>
          <w:szCs w:val="21"/>
        </w:rPr>
        <w:t xml:space="preserve"> 3-</w:t>
      </w:r>
      <w:r>
        <w:rPr>
          <w:rFonts w:hint="eastAsia"/>
          <w:sz w:val="21"/>
          <w:szCs w:val="21"/>
        </w:rPr>
        <w:t>2 </w:t>
      </w:r>
      <w:r>
        <w:rPr>
          <w:sz w:val="21"/>
          <w:szCs w:val="21"/>
        </w:rPr>
        <w:t xml:space="preserve">苹</w:t>
      </w:r>
      <w:r>
        <w:rPr>
          <w:sz w:val="21"/>
          <w:szCs w:val="21"/>
        </w:rPr>
        <w:t>果产量与施氮量的关系</w:t>
      </w:r>
      <w:bookmarkEnd w:id="157"/>
    </w:p>
    <w:p w14:paraId="6E28DFC3" w14:textId="77777777" w:rsidR="00842031" w:rsidRDefault="00000000">
      <w:pPr>
        <w:pStyle w:val="2"/>
        <w:spacing w:before="240" w:after="120"/>
      </w:pPr>
      <w:bookmarkStart w:id="65" w:name="_Toc223595396"/>
      <w:bookmarkStart w:id="66" w:name="_Toc229283496"/>
      <w:r>
        <w:t>3.2</w:t>
      </w:r>
      <w:bookmarkEnd w:id="65"/>
      <w:r>
        <w:t xml:space="preserve"> N₂O</w:t>
      </w:r>
      <w:r>
        <w:t>排放特征、直接排放因子与产量尺度排放</w:t>
      </w:r>
      <w:bookmarkEnd w:id="66"/>
    </w:p>
    <w:p w14:paraId="311D2976" w14:textId="77777777" w:rsidR="00842031" w:rsidRDefault="00000000">
      <w:pPr>
        <w:pStyle w:val="3"/>
        <w:spacing w:before="120"/>
        <w:rPr>
          <w:lang w:val="en-US"/>
        </w:rPr>
      </w:pPr>
      <w:bookmarkStart w:id="67" w:name="_Toc229283497"/>
      <w:r>
        <w:t>3.2.1 N₂O</w:t>
      </w:r>
      <w:r>
        <w:t>排放量及其施氮响应</w:t>
      </w:r>
      <w:bookmarkEnd w:id="67"/>
    </w:p>
    <w:p w14:paraId="46CC63D1"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hyperlink w:anchor="Fig_3_3" w:history="1">
        <w:r>
          <w:t>图</w:t>
        </w:r>
        <w:r>
          <w:t>3-3</w:t>
        </w:r>
      </w:hyperlink>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t>图</w:t>
        </w:r>
        <w:r>
          <w:t>3-3</w:t>
        </w:r>
      </w:hyperlink>
      <w:r>
        <w:t>）。</w:t>
      </w:r>
    </w:p>
    <w:p w14:paraId="2A1E1B80"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t>图</w:t>
        </w:r>
        <w:r>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6011B76B" w14:textId="77777777" w:rsidR="00842031" w:rsidRDefault="00000000">
      <w:pPr>
        <w:pStyle w:val="afffc"/>
        <w:spacing w:before="120"/>
      </w:pPr>
      <w:r>
        <w:rPr>
          <w:rFonts w:hint="eastAsia"/>
          <w:noProof/>
        </w:rPr>
        <w:lastRenderedPageBreak/>
        <w:drawing>
          <wp:inline distT="0" distB="0" distL="114300" distR="114300" wp14:anchorId="2B991B33" wp14:editId="2BB54FEA">
            <wp:extent cx="5124450" cy="2962275"/>
            <wp:effectExtent l="0" t="0" r="6350" b="9525"/>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124450" cy="2962275"/>
                    </a:xfrm>
                    <a:prstGeom prst="rect">
                      <a:avLst/>
                    </a:prstGeom>
                  </pic:spPr>
                </pic:pic>
              </a:graphicData>
            </a:graphic>
          </wp:inline>
        </w:drawing>
      </w:r>
    </w:p>
    <w:p w14:paraId="22B66D5F" w14:textId="77777777" w:rsidR="00842031" w:rsidRDefault="00000000">
      <w:pPr>
        <w:pStyle w:val="afffe"/>
        <w:ind w:firstLine="420"/>
        <w:jc w:val="center"/>
        <w:rPr>
          <w:sz w:val="21"/>
          <w:szCs w:val="21"/>
        </w:rPr>
      </w:pPr>
      <w:bookmarkStart w:id="158" w:name="Fig_3_3"/>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bookmarkEnd w:id="158"/>
    </w:p>
    <w:p w14:paraId="4B8EA5C2" w14:textId="77777777" w:rsidR="00842031" w:rsidRDefault="00000000">
      <w:pPr>
        <w:pStyle w:val="3"/>
        <w:spacing w:before="120"/>
        <w:rPr>
          <w:szCs w:val="24"/>
          <w:lang w:val="en-US"/>
        </w:rPr>
      </w:pPr>
      <w:bookmarkStart w:id="68" w:name="_Toc229283498"/>
      <w:r>
        <w:t xml:space="preserve">3.2.2 </w:t>
      </w:r>
      <w:r>
        <w:t>直接排放因子特征</w:t>
      </w:r>
      <w:bookmarkEnd w:id="68"/>
    </w:p>
    <w:p w14:paraId="3A79F1EC"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hyperlink w:anchor="Fig_3_4" w:history="1">
        <w:r>
          <w:t>图</w:t>
        </w:r>
        <w:r>
          <w:t>3-4A</w:t>
        </w:r>
      </w:hyperlink>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hyperlink w:anchor="Fig_3_4" w:history="1">
        <w:r>
          <w:t>图</w:t>
        </w:r>
        <w:r>
          <w:t>3-4A</w:t>
        </w:r>
      </w:hyperlink>
      <w:r>
        <w:t>中各体系共享同一显著性字母。</w:t>
      </w:r>
    </w:p>
    <w:p w14:paraId="7342BA88" w14:textId="77777777" w:rsidR="00842031" w:rsidRDefault="00000000">
      <w:pPr>
        <w:pStyle w:val="3"/>
        <w:spacing w:before="120"/>
        <w:rPr>
          <w:lang w:val="en"/>
        </w:rPr>
      </w:pPr>
      <w:bookmarkStart w:id="69" w:name="_Toc229283499"/>
      <w:r>
        <w:rPr>
          <w:lang w:val="en"/>
        </w:rPr>
        <w:t xml:space="preserve">3.2.3 </w:t>
      </w:r>
      <w:r>
        <w:t>产量尺度排放特征</w:t>
      </w:r>
      <w:bookmarkEnd w:id="69"/>
    </w:p>
    <w:p w14:paraId="61FADE67"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t>图</w:t>
        </w:r>
        <w:r>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7032FDF1" w14:textId="77777777" w:rsidR="00842031" w:rsidRDefault="00000000">
      <w:pPr>
        <w:pStyle w:val="afffc"/>
        <w:spacing w:before="120"/>
      </w:pPr>
      <w:r>
        <w:rPr>
          <w:rFonts w:hint="eastAsia"/>
          <w:noProof/>
        </w:rPr>
        <w:lastRenderedPageBreak/>
        <w:drawing>
          <wp:inline distT="0" distB="0" distL="114300" distR="114300" wp14:anchorId="65C79C6C" wp14:editId="35C8C1F6">
            <wp:extent cx="3545205" cy="4347845"/>
            <wp:effectExtent l="0" t="0" r="10795" b="20955"/>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545205" cy="4347845"/>
                    </a:xfrm>
                    <a:prstGeom prst="rect">
                      <a:avLst/>
                    </a:prstGeom>
                  </pic:spPr>
                </pic:pic>
              </a:graphicData>
            </a:graphic>
          </wp:inline>
        </w:drawing>
      </w:r>
    </w:p>
    <w:p w14:paraId="6F44EF4C" w14:textId="77777777" w:rsidR="00842031" w:rsidRDefault="00000000">
      <w:pPr>
        <w:pStyle w:val="afff3"/>
        <w:jc w:val="center"/>
      </w:pPr>
      <w:bookmarkStart w:id="159" w:name="Fig_3_4"/>
      <w:r>
        <w:t>图</w:t>
      </w:r>
      <w:r>
        <w:t xml:space="preserve"> 3-4 </w:t>
      </w:r>
      <w:r>
        <w:t>黄土高原不同农业生态系统直接排放因子和产量尺度排放比较</w:t>
      </w:r>
      <w:bookmarkEnd w:id="159"/>
    </w:p>
    <w:p w14:paraId="429D3444" w14:textId="77777777" w:rsidR="00842031" w:rsidRDefault="00000000">
      <w:pPr>
        <w:pStyle w:val="2"/>
        <w:spacing w:before="240" w:after="120"/>
      </w:pPr>
      <w:bookmarkStart w:id="70" w:name="_Toc229283500"/>
      <w:r>
        <w:rPr>
          <w:rFonts w:hint="eastAsia"/>
        </w:rPr>
        <w:t xml:space="preserve">3.3 </w:t>
      </w:r>
      <w:r>
        <w:t>农作管理措施</w:t>
      </w:r>
      <w:r>
        <w:t>Meta</w:t>
      </w:r>
      <w:r>
        <w:t>分析结果</w:t>
      </w:r>
      <w:bookmarkEnd w:id="70"/>
    </w:p>
    <w:p w14:paraId="23EADFB5" w14:textId="77777777" w:rsidR="00842031" w:rsidRDefault="00000000">
      <w:pPr>
        <w:pStyle w:val="3"/>
        <w:tabs>
          <w:tab w:val="clear" w:pos="561"/>
          <w:tab w:val="clear" w:pos="720"/>
        </w:tabs>
        <w:overflowPunct/>
        <w:spacing w:before="120"/>
        <w:jc w:val="both"/>
      </w:pPr>
      <w:bookmarkStart w:id="71" w:name="_Toc229283501"/>
      <w:r>
        <w:t>3.3.1</w:t>
      </w:r>
      <w:r>
        <w:t>有机物料投入的影响</w:t>
      </w:r>
      <w:bookmarkEnd w:id="71"/>
    </w:p>
    <w:p w14:paraId="0494F5C7" w14:textId="77777777" w:rsidR="00842031" w:rsidRDefault="00000000">
      <w:pPr>
        <w:pStyle w:val="afffe"/>
        <w:ind w:firstLine="480"/>
      </w:pPr>
      <w:r>
        <w:t>有机物料投入对</w:t>
      </w:r>
      <w:r>
        <w:t>N₂O</w:t>
      </w:r>
      <w:r>
        <w:t>排放的影响总体不显著（</w:t>
      </w:r>
      <w:r>
        <w:t>95% CI</w:t>
      </w:r>
      <w:r>
        <w:t>：</w:t>
      </w:r>
      <w:r>
        <w:t>−1.5%</w:t>
      </w:r>
      <w:r>
        <w:t>至</w:t>
      </w:r>
      <w:r>
        <w:t>7.5%</w:t>
      </w:r>
      <w:r>
        <w:t>），但使作物产量增加</w:t>
      </w:r>
      <w:r>
        <w:t>9.4%</w:t>
      </w:r>
      <w:r>
        <w:t>（</w:t>
      </w:r>
      <w:r>
        <w:t>95% CI</w:t>
      </w:r>
      <w:r>
        <w:t>：</w:t>
      </w:r>
      <w:r>
        <w:t>5.5%</w:t>
      </w:r>
      <w:r>
        <w:t>至</w:t>
      </w:r>
      <w:r>
        <w:t>13.4%</w:t>
      </w:r>
      <w:r>
        <w:t>），并使产量尺度排放降低</w:t>
      </w:r>
      <w:r>
        <w:t>8.8%</w:t>
      </w:r>
      <w:r>
        <w:t>（</w:t>
      </w:r>
      <w:r>
        <w:t>95% CI</w:t>
      </w:r>
      <w:r>
        <w:t>：</w:t>
      </w:r>
      <w:r>
        <w:t>−14.6%</w:t>
      </w:r>
      <w:r>
        <w:t>至</w:t>
      </w:r>
      <w:r>
        <w:t>−2.7%</w:t>
      </w:r>
      <w:r>
        <w:t>）（</w:t>
      </w:r>
      <w:hyperlink w:anchor="Fig_3_5" w:history="1">
        <w:r>
          <w:t>图</w:t>
        </w:r>
        <w:r>
          <w:t>3-5</w:t>
        </w:r>
      </w:hyperlink>
      <w:r>
        <w:t>）。分类分析显示：粪肥施用对</w:t>
      </w:r>
      <w:r>
        <w:t>N₂O</w:t>
      </w:r>
      <w:r>
        <w:t>排放的影响不显著（</w:t>
      </w:r>
      <w:r>
        <w:t>95% CI</w:t>
      </w:r>
      <w:r>
        <w:t>：</w:t>
      </w:r>
      <w:r>
        <w:t>−7.8%</w:t>
      </w:r>
      <w:r>
        <w:t>至</w:t>
      </w:r>
      <w:r>
        <w:t>3.3%</w:t>
      </w:r>
      <w:r>
        <w:t>），但使作物产量增加</w:t>
      </w:r>
      <w:r>
        <w:t>11.7%</w:t>
      </w:r>
      <w:r>
        <w:t>（</w:t>
      </w:r>
      <w:r>
        <w:t>95% CI</w:t>
      </w:r>
      <w:r>
        <w:t>：</w:t>
      </w:r>
      <w:r>
        <w:t>6.1%</w:t>
      </w:r>
      <w:r>
        <w:t>至</w:t>
      </w:r>
      <w:r>
        <w:t>17.6%</w:t>
      </w:r>
      <w:r>
        <w:t>）、产量尺度排放降低</w:t>
      </w:r>
      <w:r>
        <w:t>19.4%</w:t>
      </w:r>
      <w:r>
        <w:t>（</w:t>
      </w:r>
      <w:r>
        <w:t>95% CI</w:t>
      </w:r>
      <w:r>
        <w:t>：</w:t>
      </w:r>
      <w:r>
        <w:t>−26.4%</w:t>
      </w:r>
      <w:r>
        <w:t>至</w:t>
      </w:r>
      <w:r>
        <w:t>−11.7%</w:t>
      </w:r>
      <w:r>
        <w:t>）；秸秆还田则使</w:t>
      </w:r>
      <w:r>
        <w:t>N₂O</w:t>
      </w:r>
      <w:r>
        <w:t>排放和作物产量分别增加</w:t>
      </w:r>
      <w:r>
        <w:t>10.4%</w:t>
      </w:r>
      <w:r>
        <w:t>（</w:t>
      </w:r>
      <w:r>
        <w:t>95% CI</w:t>
      </w:r>
      <w:r>
        <w:t>：</w:t>
      </w:r>
      <w:r>
        <w:t>3.4%</w:t>
      </w:r>
      <w:r>
        <w:t>至</w:t>
      </w:r>
      <w:r>
        <w:t>17.9%</w:t>
      </w:r>
      <w:r>
        <w:t>）和</w:t>
      </w:r>
      <w:r>
        <w:t>7.2%</w:t>
      </w:r>
      <w:r>
        <w:t>（</w:t>
      </w:r>
      <w:r>
        <w:t>95% CI</w:t>
      </w:r>
      <w:r>
        <w:t>：</w:t>
      </w:r>
      <w:r>
        <w:t>1.9%</w:t>
      </w:r>
      <w:r>
        <w:t>至</w:t>
      </w:r>
      <w:r>
        <w:t>12.8%</w:t>
      </w:r>
      <w:r>
        <w:t>），对产量尺度排放的影响不显著（</w:t>
      </w:r>
      <w:r>
        <w:t>95% CI</w:t>
      </w:r>
      <w:r>
        <w:t>：</w:t>
      </w:r>
      <w:r>
        <w:t>−5.5%</w:t>
      </w:r>
      <w:r>
        <w:t>至</w:t>
      </w:r>
      <w:r>
        <w:t>13.8%</w:t>
      </w:r>
      <w:r>
        <w:t>）。有机物料投入对</w:t>
      </w:r>
      <w:r>
        <w:t>EF</w:t>
      </w:r>
      <w:r>
        <w:t>的综合效应不显著（</w:t>
      </w:r>
      <w:r>
        <w:t>Hedges' d 95% CI</w:t>
      </w:r>
      <w:r>
        <w:t>：</w:t>
      </w:r>
      <w:r>
        <w:t>−0.83</w:t>
      </w:r>
      <w:r>
        <w:t>至</w:t>
      </w:r>
      <w:r>
        <w:t>0.09</w:t>
      </w:r>
      <w:r>
        <w:t>），其中粪肥施用使</w:t>
      </w:r>
      <w:r>
        <w:t>EF</w:t>
      </w:r>
      <w:r>
        <w:t>显著降低（</w:t>
      </w:r>
      <w:r>
        <w:t>Hedges' d 95% CI</w:t>
      </w:r>
      <w:r>
        <w:t>：</w:t>
      </w:r>
      <w:r>
        <w:t>−1.18</w:t>
      </w:r>
      <w:r>
        <w:t>至</w:t>
      </w:r>
      <w:r>
        <w:t>−0.13</w:t>
      </w:r>
      <w:r>
        <w:t>），秸秆还田对</w:t>
      </w:r>
      <w:r>
        <w:t>EF</w:t>
      </w:r>
      <w:r>
        <w:t>的影响不显著（</w:t>
      </w:r>
      <w:r>
        <w:t>Hedges' d 95% CI</w:t>
      </w:r>
      <w:r>
        <w:t>：</w:t>
      </w:r>
      <w:r>
        <w:t>−0.38</w:t>
      </w:r>
      <w:r>
        <w:t>至</w:t>
      </w:r>
      <w:r>
        <w:t>1.56</w:t>
      </w:r>
      <w:r>
        <w:t>）。</w:t>
      </w:r>
    </w:p>
    <w:p w14:paraId="61A590A8" w14:textId="77777777" w:rsidR="00842031" w:rsidRDefault="00000000">
      <w:pPr>
        <w:pStyle w:val="3"/>
        <w:spacing w:before="120"/>
      </w:pPr>
      <w:bookmarkStart w:id="72" w:name="_Toc229283502"/>
      <w:r>
        <w:lastRenderedPageBreak/>
        <w:t xml:space="preserve">3.3.2 </w:t>
      </w:r>
      <w:r>
        <w:t>覆盖措施的影响</w:t>
      </w:r>
      <w:bookmarkEnd w:id="72"/>
    </w:p>
    <w:p w14:paraId="27AB742B" w14:textId="77777777" w:rsidR="00842031" w:rsidRDefault="00000000" w:rsidP="009361EC">
      <w:pPr>
        <w:pStyle w:val="afffe"/>
        <w:ind w:firstLine="480"/>
      </w:pPr>
      <w:r>
        <w:t>覆盖措施总体使</w:t>
      </w:r>
      <w:r>
        <w:t>N₂O</w:t>
      </w:r>
      <w:r>
        <w:t>排放和作物产量分别增加</w:t>
      </w:r>
      <w:r>
        <w:t>10.4%</w:t>
      </w:r>
      <w:r>
        <w:t>（</w:t>
      </w:r>
      <w:r>
        <w:t>95% CI</w:t>
      </w:r>
      <w:r>
        <w:t>：</w:t>
      </w:r>
      <w:r>
        <w:t>6.0%</w:t>
      </w:r>
      <w:r>
        <w:t>至</w:t>
      </w:r>
      <w:r>
        <w:t>15.0%</w:t>
      </w:r>
      <w:r>
        <w:t>）和</w:t>
      </w:r>
      <w:r>
        <w:t>19.1%</w:t>
      </w:r>
      <w:r>
        <w:t>（</w:t>
      </w:r>
      <w:r>
        <w:t>95% CI</w:t>
      </w:r>
      <w:r>
        <w:t>：</w:t>
      </w:r>
      <w:r>
        <w:t>14.9%</w:t>
      </w:r>
      <w:r>
        <w:t>至</w:t>
      </w:r>
      <w:r>
        <w:t>23.5%</w:t>
      </w:r>
      <w:r>
        <w:t>），并使产量尺度排放降低</w:t>
      </w:r>
      <w:r>
        <w:t>10.2%</w:t>
      </w:r>
      <w:r>
        <w:t>（</w:t>
      </w:r>
      <w:r>
        <w:t>95% CI</w:t>
      </w:r>
      <w:r>
        <w:t>：</w:t>
      </w:r>
      <w:r>
        <w:t>−15.6%</w:t>
      </w:r>
      <w:r>
        <w:t>至</w:t>
      </w:r>
      <w:r>
        <w:t>−4.5%</w:t>
      </w:r>
      <w:r>
        <w:t>）（</w:t>
      </w:r>
      <w:hyperlink w:anchor="Fig_3_5" w:history="1">
        <w:r>
          <w:t>图</w:t>
        </w:r>
        <w:r>
          <w:t>3-5</w:t>
        </w:r>
      </w:hyperlink>
      <w:r>
        <w:t>）。地膜覆盖对</w:t>
      </w:r>
      <w:r>
        <w:t>N₂O</w:t>
      </w:r>
      <w:r>
        <w:t>排放的影响不显著（</w:t>
      </w:r>
      <w:r>
        <w:t>95% CI</w:t>
      </w:r>
      <w:r>
        <w:t>：</w:t>
      </w:r>
      <w:r>
        <w:t>−0.3%</w:t>
      </w:r>
      <w:r>
        <w:t>至</w:t>
      </w:r>
      <w:r>
        <w:t>9.7%</w:t>
      </w:r>
      <w:r>
        <w:t>），但使作物产量增加</w:t>
      </w:r>
      <w:r>
        <w:t>24.1%</w:t>
      </w:r>
      <w:r>
        <w:t>（</w:t>
      </w:r>
      <w:r>
        <w:t>95% CI</w:t>
      </w:r>
      <w:r>
        <w:t>：</w:t>
      </w:r>
      <w:r>
        <w:t>18.9%</w:t>
      </w:r>
      <w:r>
        <w:t>至</w:t>
      </w:r>
      <w:r>
        <w:t>29.4%</w:t>
      </w:r>
      <w:r>
        <w:t>）、产量尺度排放降低</w:t>
      </w:r>
      <w:r>
        <w:t>16.6%</w:t>
      </w:r>
      <w:r>
        <w:t>（</w:t>
      </w:r>
      <w:r>
        <w:t>95% CI</w:t>
      </w:r>
      <w:r>
        <w:t>：</w:t>
      </w:r>
      <w:r>
        <w:t>−22.3%</w:t>
      </w:r>
      <w:r>
        <w:t>至</w:t>
      </w:r>
      <w:r>
        <w:t>−10.4%</w:t>
      </w:r>
      <w:r>
        <w:t>）；秸秆覆盖则使</w:t>
      </w:r>
      <w:r>
        <w:t>N₂O</w:t>
      </w:r>
      <w:r>
        <w:t>排放增加</w:t>
      </w:r>
      <w:r>
        <w:t>27.2%</w:t>
      </w:r>
      <w:r>
        <w:t>（</w:t>
      </w:r>
      <w:r>
        <w:t>95% CI</w:t>
      </w:r>
      <w:r>
        <w:t>：</w:t>
      </w:r>
      <w:r>
        <w:t>17.7%</w:t>
      </w:r>
      <w:r>
        <w:t>至</w:t>
      </w:r>
      <w:r>
        <w:t>37.4%</w:t>
      </w:r>
      <w:r>
        <w:t>），对作物产量和产量尺度排放的影响均不显著。覆盖措施对</w:t>
      </w:r>
      <w:r>
        <w:t>EF</w:t>
      </w:r>
      <w:r>
        <w:t>的综合效应不显著（</w:t>
      </w:r>
      <w:r>
        <w:t>Hedges' d 95% CI</w:t>
      </w:r>
      <w:r>
        <w:t>：</w:t>
      </w:r>
      <w:r>
        <w:t>−0.84</w:t>
      </w:r>
      <w:r>
        <w:t>至</w:t>
      </w:r>
      <w:r>
        <w:t>0.03</w:t>
      </w:r>
      <w:r>
        <w:t>）。</w:t>
      </w:r>
    </w:p>
    <w:p w14:paraId="7794681D" w14:textId="77777777" w:rsidR="00842031" w:rsidRDefault="00000000">
      <w:pPr>
        <w:pStyle w:val="3"/>
        <w:spacing w:before="120"/>
      </w:pPr>
      <w:bookmarkStart w:id="73" w:name="__RefHeading___Toc3365_4129154698"/>
      <w:bookmarkStart w:id="74" w:name="_Toc229283503"/>
      <w:bookmarkEnd w:id="73"/>
      <w:r>
        <w:t xml:space="preserve">3.3.3 </w:t>
      </w:r>
      <w:r>
        <w:t>生物炭和增效肥料的影响</w:t>
      </w:r>
      <w:bookmarkEnd w:id="74"/>
    </w:p>
    <w:p w14:paraId="136B2037" w14:textId="77777777" w:rsidR="00842031" w:rsidRDefault="00000000">
      <w:pPr>
        <w:ind w:firstLine="480"/>
      </w:pPr>
      <w:r>
        <w:t>生物炭添加使</w:t>
      </w:r>
      <w:r>
        <w:t>N₂O</w:t>
      </w:r>
      <w:r>
        <w:t>排放降低</w:t>
      </w:r>
      <w:r>
        <w:t>10.5%</w:t>
      </w:r>
      <w:r>
        <w:t>（</w:t>
      </w:r>
      <w:r>
        <w:t>95% CI</w:t>
      </w:r>
      <w:r>
        <w:t>：</w:t>
      </w:r>
      <w:r>
        <w:t>−16.9%</w:t>
      </w:r>
      <w:r>
        <w:t>至</w:t>
      </w:r>
      <w:r>
        <w:t>−3.7%</w:t>
      </w:r>
      <w:r>
        <w:t>），对作物产量的影响不显著（</w:t>
      </w:r>
      <w:r>
        <w:t>95% CI</w:t>
      </w:r>
      <w:r>
        <w:t>：</w:t>
      </w:r>
      <w:r>
        <w:t>−9.6%</w:t>
      </w:r>
      <w:r>
        <w:t>至</w:t>
      </w:r>
      <w:r>
        <w:t>3.0%</w:t>
      </w:r>
      <w:r>
        <w:t>），并使产量尺度排放降低</w:t>
      </w:r>
      <w:r>
        <w:t>11.3%</w:t>
      </w:r>
      <w:r>
        <w:t>（</w:t>
      </w:r>
      <w:r>
        <w:t>95% CI</w:t>
      </w:r>
      <w:r>
        <w:t>：</w:t>
      </w:r>
      <w:r>
        <w:t>−20.1%</w:t>
      </w:r>
      <w:r>
        <w:t>至</w:t>
      </w:r>
      <w:r>
        <w:t>−1.5%</w:t>
      </w:r>
      <w:r>
        <w:t>）（</w:t>
      </w:r>
      <w:hyperlink w:anchor="Fig_3_5" w:history="1">
        <w:r>
          <w:t>图</w:t>
        </w:r>
        <w:r>
          <w:t>3-5</w:t>
        </w:r>
      </w:hyperlink>
      <w:r>
        <w:t>）。施用增效肥料使</w:t>
      </w:r>
      <w:r>
        <w:t>N₂O</w:t>
      </w:r>
      <w:r>
        <w:t>排放降低</w:t>
      </w:r>
      <w:r>
        <w:t>28.4%</w:t>
      </w:r>
      <w:r>
        <w:t>（</w:t>
      </w:r>
      <w:r>
        <w:t>95% CI</w:t>
      </w:r>
      <w:r>
        <w:t>：</w:t>
      </w:r>
      <w:r>
        <w:t>−39.1%</w:t>
      </w:r>
      <w:r>
        <w:t>至</w:t>
      </w:r>
      <w:r>
        <w:t>−15.8%</w:t>
      </w:r>
      <w:r>
        <w:t>），对作物产量的影响不显著（</w:t>
      </w:r>
      <w:r>
        <w:t>95% CI</w:t>
      </w:r>
      <w:r>
        <w:t>：</w:t>
      </w:r>
      <w:r>
        <w:t>−1.4%</w:t>
      </w:r>
      <w:r>
        <w:t>至</w:t>
      </w:r>
      <w:r>
        <w:t>0.8%</w:t>
      </w:r>
      <w:r>
        <w:t>），并使产量尺度排放降低</w:t>
      </w:r>
      <w:r>
        <w:t>44.1%</w:t>
      </w:r>
      <w:r>
        <w:t>（</w:t>
      </w:r>
      <w:r>
        <w:t>95% CI</w:t>
      </w:r>
      <w:r>
        <w:t>：</w:t>
      </w:r>
      <w:r>
        <w:t>−56.1%</w:t>
      </w:r>
      <w:r>
        <w:t>至</w:t>
      </w:r>
      <w:r>
        <w:t>−28.7%</w:t>
      </w:r>
      <w:r>
        <w:t>）。生物炭添加对</w:t>
      </w:r>
      <w:r>
        <w:t>EF</w:t>
      </w:r>
      <w:r>
        <w:t>的影响不显著（</w:t>
      </w:r>
      <w:proofErr w:type="spellStart"/>
      <w:r>
        <w:t>Hedges’d</w:t>
      </w:r>
      <w:proofErr w:type="spellEnd"/>
      <w:r>
        <w:t xml:space="preserve"> 95% CI</w:t>
      </w:r>
      <w:r>
        <w:t>：</w:t>
      </w:r>
      <w:r>
        <w:t>−0.41</w:t>
      </w:r>
      <w:r>
        <w:t>至</w:t>
      </w:r>
      <w:r>
        <w:t>1.17</w:t>
      </w:r>
      <w:r>
        <w:t>），施用增效肥料使</w:t>
      </w:r>
      <w:r>
        <w:t>EF</w:t>
      </w:r>
      <w:r>
        <w:t>显著降低（</w:t>
      </w:r>
      <w:r>
        <w:t>Hedges' d 95% CI</w:t>
      </w:r>
      <w:r>
        <w:t>：</w:t>
      </w:r>
      <w:r>
        <w:t>−4.31</w:t>
      </w:r>
      <w:r>
        <w:t>至</w:t>
      </w:r>
      <w:r>
        <w:t>−1.71</w:t>
      </w:r>
      <w:r>
        <w:t>）。</w:t>
      </w:r>
    </w:p>
    <w:p w14:paraId="0FBFA53E" w14:textId="77777777" w:rsidR="00842031" w:rsidRDefault="00000000">
      <w:pPr>
        <w:pStyle w:val="afffc"/>
        <w:spacing w:before="120"/>
        <w:rPr>
          <w:lang w:val="en"/>
        </w:rPr>
      </w:pPr>
      <w:r>
        <w:rPr>
          <w:rFonts w:hint="eastAsia"/>
          <w:noProof/>
          <w:lang w:val="en"/>
        </w:rPr>
        <w:drawing>
          <wp:inline distT="0" distB="0" distL="114300" distR="114300" wp14:anchorId="71C5D554" wp14:editId="1A15ED04">
            <wp:extent cx="5288213" cy="4150581"/>
            <wp:effectExtent l="0" t="0" r="0" b="254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5297190" cy="4157627"/>
                    </a:xfrm>
                    <a:prstGeom prst="rect">
                      <a:avLst/>
                    </a:prstGeom>
                  </pic:spPr>
                </pic:pic>
              </a:graphicData>
            </a:graphic>
          </wp:inline>
        </w:drawing>
      </w:r>
    </w:p>
    <w:p w14:paraId="4632E509" w14:textId="77777777" w:rsidR="00842031" w:rsidRDefault="00000000">
      <w:pPr>
        <w:pStyle w:val="afff1"/>
        <w:rPr>
          <w:lang w:val="en"/>
        </w:rPr>
      </w:pPr>
      <w:bookmarkStart w:id="160" w:name="Fig_3_5"/>
      <w:r>
        <w:t>图</w:t>
      </w:r>
      <w:r>
        <w:t xml:space="preserve"> 3-5 </w:t>
      </w:r>
      <w:r>
        <w:t>农作管理措施对</w:t>
      </w:r>
      <w:r>
        <w:t xml:space="preserve"> N₂O </w:t>
      </w:r>
      <w:r>
        <w:t>排放、作物产量、产量尺度排放和直接排放因子的影响</w:t>
      </w:r>
      <w:bookmarkEnd w:id="160"/>
    </w:p>
    <w:p w14:paraId="298955E0" w14:textId="77777777" w:rsidR="00842031" w:rsidRDefault="00000000">
      <w:pPr>
        <w:pStyle w:val="3"/>
        <w:spacing w:before="120"/>
      </w:pPr>
      <w:bookmarkStart w:id="75" w:name="_Toc229283504"/>
      <w:r>
        <w:lastRenderedPageBreak/>
        <w:t xml:space="preserve">3.3.4 </w:t>
      </w:r>
      <w:r>
        <w:t>减量施氮的影响</w:t>
      </w:r>
      <w:bookmarkEnd w:id="75"/>
    </w:p>
    <w:p w14:paraId="14B0306B" w14:textId="77777777" w:rsidR="00842031" w:rsidRDefault="00000000">
      <w:pPr>
        <w:ind w:firstLine="480"/>
      </w:pPr>
      <w:r>
        <w:t>减量施氮使</w:t>
      </w:r>
      <w:r>
        <w:t>N₂O</w:t>
      </w:r>
      <w:r>
        <w:t>排放、作物产量和产量尺度排放分别降低</w:t>
      </w:r>
      <w:r>
        <w:t>32.2%</w:t>
      </w:r>
      <w:r>
        <w:t>（</w:t>
      </w:r>
      <w:r>
        <w:t>95% CI</w:t>
      </w:r>
      <w:r>
        <w:t>：</w:t>
      </w:r>
      <w:r>
        <w:t>−36.7%</w:t>
      </w:r>
      <w:r>
        <w:t>至</w:t>
      </w:r>
      <w:r>
        <w:t>−27.9%</w:t>
      </w:r>
      <w:r>
        <w:t>）、</w:t>
      </w:r>
      <w:r>
        <w:t>5.9%</w:t>
      </w:r>
      <w:r>
        <w:t>（</w:t>
      </w:r>
      <w:r>
        <w:t>95% CI</w:t>
      </w:r>
      <w:r>
        <w:t>：</w:t>
      </w:r>
      <w:r>
        <w:t>−10.0%</w:t>
      </w:r>
      <w:r>
        <w:t>至</w:t>
      </w:r>
      <w:r>
        <w:t>−1.8%</w:t>
      </w:r>
      <w:r>
        <w:t>）和</w:t>
      </w:r>
      <w:r>
        <w:t>27.6%</w:t>
      </w:r>
      <w:r>
        <w:t>（</w:t>
      </w:r>
      <w:r>
        <w:t>95% CI</w:t>
      </w:r>
      <w:r>
        <w:t>：</w:t>
      </w:r>
      <w:r>
        <w:t>−32.3%</w:t>
      </w:r>
      <w:r>
        <w:t>至</w:t>
      </w:r>
      <w:r>
        <w:t>−21.9%</w:t>
      </w:r>
      <w:r>
        <w:t>），但对</w:t>
      </w:r>
      <w:r>
        <w:t>EF</w:t>
      </w:r>
      <w:r>
        <w:t>的总体影响不显著（</w:t>
      </w:r>
      <w:r>
        <w:t>Hedges' d = −0.01</w:t>
      </w:r>
      <w:r>
        <w:t>，</w:t>
      </w:r>
      <w:r>
        <w:t>95% CI</w:t>
      </w:r>
      <w:r>
        <w:t>：</w:t>
      </w:r>
      <w:r>
        <w:t>−0.27</w:t>
      </w:r>
      <w:r>
        <w:t>至</w:t>
      </w:r>
      <w:r>
        <w:t>0.26</w:t>
      </w:r>
      <w:r>
        <w:t>）（</w:t>
      </w:r>
      <w:hyperlink w:anchor="Fig_3_6" w:history="1">
        <w:r>
          <w:t>图</w:t>
        </w:r>
        <w:r>
          <w:t>3-6</w:t>
        </w:r>
      </w:hyperlink>
      <w:r>
        <w:t>）。分作物类型分析，减量施氮使春玉米和春小麦</w:t>
      </w:r>
      <w:r>
        <w:t>N₂O</w:t>
      </w:r>
      <w:r>
        <w:t>排放分别降低</w:t>
      </w:r>
      <w:r>
        <w:t>33.1%</w:t>
      </w:r>
      <w:r>
        <w:t>（</w:t>
      </w:r>
      <w:r>
        <w:t>95% CI</w:t>
      </w:r>
      <w:r>
        <w:t>：</w:t>
      </w:r>
      <w:r>
        <w:t>−40.1%</w:t>
      </w:r>
      <w:r>
        <w:t>至</w:t>
      </w:r>
      <w:r>
        <w:t>−24.5%</w:t>
      </w:r>
      <w:r>
        <w:t>）和</w:t>
      </w:r>
      <w:r>
        <w:t>30.6%</w:t>
      </w:r>
      <w:r>
        <w:t>（</w:t>
      </w:r>
      <w:r>
        <w:t>95% CI</w:t>
      </w:r>
      <w:r>
        <w:t>：</w:t>
      </w:r>
      <w:r>
        <w:t>−36.1%</w:t>
      </w:r>
      <w:r>
        <w:t>至</w:t>
      </w:r>
      <w:r>
        <w:t>−23.4%</w:t>
      </w:r>
      <w:r>
        <w:t>），产量尺度排放分别降低</w:t>
      </w:r>
      <w:r>
        <w:t>21.1%</w:t>
      </w:r>
      <w:r>
        <w:t>（</w:t>
      </w:r>
      <w:r>
        <w:t>95% CI</w:t>
      </w:r>
      <w:r>
        <w:t>：</w:t>
      </w:r>
      <w:r>
        <w:t>−27.6%</w:t>
      </w:r>
      <w:r>
        <w:t>至</w:t>
      </w:r>
      <w:r>
        <w:t>−13.2%</w:t>
      </w:r>
      <w:r>
        <w:t>）和</w:t>
      </w:r>
      <w:r>
        <w:t>31.5%</w:t>
      </w:r>
      <w:r>
        <w:t>（</w:t>
      </w:r>
      <w:r>
        <w:t>95% CI</w:t>
      </w:r>
      <w:r>
        <w:t>：</w:t>
      </w:r>
      <w:r>
        <w:t>−37.6%</w:t>
      </w:r>
      <w:r>
        <w:t>至</w:t>
      </w:r>
      <w:r>
        <w:t>−20.9%</w:t>
      </w:r>
      <w:r>
        <w:t>）；春玉米产量显著降低</w:t>
      </w:r>
      <w:r>
        <w:t>13.8%</w:t>
      </w:r>
      <w:r>
        <w:t>（</w:t>
      </w:r>
      <w:r>
        <w:t>95% CI</w:t>
      </w:r>
      <w:r>
        <w:t>：</w:t>
      </w:r>
      <w:r>
        <w:t>−20.9%</w:t>
      </w:r>
      <w:r>
        <w:t>至</w:t>
      </w:r>
      <w:r>
        <w:t>−7.0%</w:t>
      </w:r>
      <w:r>
        <w:t>），春小麦产量影响不显著（</w:t>
      </w:r>
      <w:r>
        <w:t>95% CI</w:t>
      </w:r>
      <w:r>
        <w:t>：</w:t>
      </w:r>
      <w:r>
        <w:t>−6.6%</w:t>
      </w:r>
      <w:r>
        <w:t>至</w:t>
      </w:r>
      <w:r>
        <w:t>4.9%</w:t>
      </w:r>
      <w:r>
        <w:t>）。春玉米</w:t>
      </w:r>
      <w:r>
        <w:t>EF</w:t>
      </w:r>
      <w:r>
        <w:t>响应不显著，春小麦</w:t>
      </w:r>
      <w:r>
        <w:t>EF</w:t>
      </w:r>
      <w:r>
        <w:t>因支持文献少于</w:t>
      </w:r>
      <w:r>
        <w:t>3</w:t>
      </w:r>
      <w:r>
        <w:t>篇未进行合并效应判断。按减氮幅度分组，减氮</w:t>
      </w:r>
      <w:r>
        <w:t>&lt;25%</w:t>
      </w:r>
      <w:r>
        <w:t>亚组在</w:t>
      </w:r>
      <w:r>
        <w:t>N₂O</w:t>
      </w:r>
      <w:r>
        <w:t>排放、作物产量、产量尺度排放和</w:t>
      </w:r>
      <w:r>
        <w:t>EF</w:t>
      </w:r>
      <w:r>
        <w:t>上均因支持文献不足未进行合并效应判断；减氮</w:t>
      </w:r>
      <w:r>
        <w:t>25%–50%</w:t>
      </w:r>
      <w:r>
        <w:t>显著降低</w:t>
      </w:r>
      <w:r>
        <w:t>N₂O</w:t>
      </w:r>
      <w:r>
        <w:t>排放和产量尺度排放，降幅分别为</w:t>
      </w:r>
      <w:r>
        <w:t>27.3%</w:t>
      </w:r>
      <w:r>
        <w:t>（</w:t>
      </w:r>
      <w:r>
        <w:t>95% CI</w:t>
      </w:r>
      <w:r>
        <w:t>：</w:t>
      </w:r>
      <w:r>
        <w:t>−32.8%</w:t>
      </w:r>
      <w:r>
        <w:t>至</w:t>
      </w:r>
      <w:r>
        <w:t>−21.8%</w:t>
      </w:r>
      <w:r>
        <w:t>）和</w:t>
      </w:r>
      <w:r>
        <w:t>24.5%</w:t>
      </w:r>
      <w:r>
        <w:t>（</w:t>
      </w:r>
      <w:r>
        <w:t>95% CI</w:t>
      </w:r>
      <w:r>
        <w:t>：</w:t>
      </w:r>
      <w:r>
        <w:t>−31.1%</w:t>
      </w:r>
      <w:r>
        <w:t>至</w:t>
      </w:r>
      <w:r>
        <w:t>−16.2%</w:t>
      </w:r>
      <w:r>
        <w:t>），但对作物产量和</w:t>
      </w:r>
      <w:r>
        <w:t>EF</w:t>
      </w:r>
      <w:r>
        <w:t>影响不显著；减氮</w:t>
      </w:r>
      <w:r>
        <w:t>&gt;50%</w:t>
      </w:r>
      <w:r>
        <w:t>显著降低</w:t>
      </w:r>
      <w:r>
        <w:t>N₂O</w:t>
      </w:r>
      <w:r>
        <w:t>排放、作物产量和产量尺度排放，降幅分别为</w:t>
      </w:r>
      <w:r>
        <w:t>44.9%</w:t>
      </w:r>
      <w:r>
        <w:t>（</w:t>
      </w:r>
      <w:r>
        <w:t>95% CI</w:t>
      </w:r>
      <w:r>
        <w:t>：</w:t>
      </w:r>
      <w:r>
        <w:t>−51.4%</w:t>
      </w:r>
      <w:r>
        <w:t>至</w:t>
      </w:r>
      <w:r>
        <w:t>−37.8%</w:t>
      </w:r>
      <w:r>
        <w:t>）、</w:t>
      </w:r>
      <w:r>
        <w:t>12.4%</w:t>
      </w:r>
      <w:r>
        <w:t>（</w:t>
      </w:r>
      <w:r>
        <w:t>95% CI</w:t>
      </w:r>
      <w:r>
        <w:t>：</w:t>
      </w:r>
      <w:r>
        <w:t>−22.7%</w:t>
      </w:r>
      <w:r>
        <w:t>至</w:t>
      </w:r>
      <w:r>
        <w:t>−5.9%</w:t>
      </w:r>
      <w:r>
        <w:t>）和</w:t>
      </w:r>
      <w:r>
        <w:t>34.3%</w:t>
      </w:r>
      <w:r>
        <w:t>（</w:t>
      </w:r>
      <w:r>
        <w:t>95% CI</w:t>
      </w:r>
      <w:r>
        <w:t>：</w:t>
      </w:r>
      <w:r>
        <w:t>−42.8%</w:t>
      </w:r>
      <w:r>
        <w:t>至</w:t>
      </w:r>
      <w:r>
        <w:t>−24.9%</w:t>
      </w:r>
      <w:r>
        <w:t>），对</w:t>
      </w:r>
      <w:r>
        <w:t>EF</w:t>
      </w:r>
      <w:r>
        <w:t>影响不显著。</w:t>
      </w:r>
    </w:p>
    <w:p w14:paraId="463E3BA2" w14:textId="77777777" w:rsidR="00842031" w:rsidRDefault="00000000">
      <w:pPr>
        <w:pStyle w:val="afffc"/>
        <w:spacing w:before="120"/>
        <w:rPr>
          <w:lang w:val="zh-CN"/>
        </w:rPr>
      </w:pPr>
      <w:r>
        <w:rPr>
          <w:noProof/>
        </w:rPr>
        <w:drawing>
          <wp:inline distT="0" distB="0" distL="114300" distR="114300" wp14:anchorId="0A7E7FED" wp14:editId="59A9D83B">
            <wp:extent cx="5349737" cy="4198870"/>
            <wp:effectExtent l="0" t="0" r="0" b="508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5379594" cy="4222304"/>
                    </a:xfrm>
                    <a:prstGeom prst="rect">
                      <a:avLst/>
                    </a:prstGeom>
                  </pic:spPr>
                </pic:pic>
              </a:graphicData>
            </a:graphic>
          </wp:inline>
        </w:drawing>
      </w:r>
    </w:p>
    <w:p w14:paraId="5C82899F" w14:textId="77777777" w:rsidR="00842031" w:rsidRDefault="00000000">
      <w:pPr>
        <w:pStyle w:val="afff1"/>
      </w:pPr>
      <w:bookmarkStart w:id="161" w:name="Fig_3_6"/>
      <w:r>
        <w:t>图</w:t>
      </w:r>
      <w:r>
        <w:t xml:space="preserve"> 3-6 </w:t>
      </w:r>
      <w:r>
        <w:t>减量施氮对</w:t>
      </w:r>
      <w:r>
        <w:t xml:space="preserve"> N₂O </w:t>
      </w:r>
      <w:r>
        <w:t>排放、作物产量、产量尺度排放和直接排放因子的影响</w:t>
      </w:r>
      <w:bookmarkEnd w:id="161"/>
    </w:p>
    <w:p w14:paraId="16E6757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22348AB4" w14:textId="77777777" w:rsidR="00842031" w:rsidRDefault="00000000">
      <w:pPr>
        <w:pStyle w:val="1"/>
        <w:spacing w:before="480" w:after="240"/>
      </w:pPr>
      <w:bookmarkStart w:id="76" w:name="_Toc229283505"/>
      <w:r>
        <w:rPr>
          <w:rFonts w:hint="eastAsia"/>
        </w:rPr>
        <w:lastRenderedPageBreak/>
        <w:t>第</w:t>
      </w:r>
      <w:r>
        <w:rPr>
          <w:rFonts w:hint="eastAsia"/>
        </w:rPr>
        <w:t>4</w:t>
      </w:r>
      <w:r>
        <w:rPr>
          <w:rFonts w:hint="eastAsia"/>
        </w:rPr>
        <w:t>章</w:t>
      </w:r>
      <w:r>
        <w:rPr>
          <w:rFonts w:hint="eastAsia"/>
        </w:rPr>
        <w:t xml:space="preserve"> </w:t>
      </w:r>
      <w:r>
        <w:t>讨论</w:t>
      </w:r>
      <w:bookmarkEnd w:id="76"/>
    </w:p>
    <w:p w14:paraId="54B9F1A2" w14:textId="77777777" w:rsidR="00842031" w:rsidRDefault="00000000">
      <w:pPr>
        <w:pStyle w:val="2"/>
        <w:spacing w:before="240" w:after="120"/>
        <w:rPr>
          <w:color w:val="000000"/>
        </w:rPr>
      </w:pPr>
      <w:bookmarkStart w:id="77" w:name="_Toc223595399"/>
      <w:bookmarkStart w:id="78" w:name="_Toc229283506"/>
      <w:r>
        <w:rPr>
          <w:color w:val="000000"/>
        </w:rPr>
        <w:t>4.1</w:t>
      </w:r>
      <w:bookmarkEnd w:id="77"/>
      <w:r>
        <w:t>黄土高原区域</w:t>
      </w:r>
      <w:r>
        <w:t>N₂O</w:t>
      </w:r>
      <w:r>
        <w:t>排放特征与全球尺度对比</w:t>
      </w:r>
      <w:bookmarkEnd w:id="78"/>
    </w:p>
    <w:p w14:paraId="7C77B04F" w14:textId="77777777" w:rsidR="00842031" w:rsidRDefault="00000000">
      <w:pPr>
        <w:pStyle w:val="3"/>
        <w:tabs>
          <w:tab w:val="clear" w:pos="561"/>
          <w:tab w:val="clear" w:pos="720"/>
        </w:tabs>
        <w:overflowPunct/>
        <w:spacing w:before="120"/>
        <w:jc w:val="both"/>
      </w:pPr>
      <w:bookmarkStart w:id="79" w:name="_Toc229283507"/>
      <w:r>
        <w:t>4.1.1 N₂O</w:t>
      </w:r>
      <w:r>
        <w:t>排放量与全球尺度比较</w:t>
      </w:r>
      <w:bookmarkEnd w:id="79"/>
    </w:p>
    <w:p w14:paraId="16B3CC73"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hyperlink w:anchor="Tab_4_1" w:history="1">
        <w:r>
          <w:t>表</w:t>
        </w:r>
        <w:r>
          <w:t>4-1</w:t>
        </w:r>
      </w:hyperlink>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t>表</w:t>
        </w:r>
        <w:r>
          <w:t>4-1</w:t>
        </w:r>
      </w:hyperlink>
      <w:r>
        <w:t>）。上述结果表明，黄土高原区域</w:t>
      </w:r>
      <w:r>
        <w:t>N₂O</w:t>
      </w:r>
      <w:r>
        <w:t>排放总量与全球尺度研究结论基本吻合。</w:t>
      </w:r>
    </w:p>
    <w:p w14:paraId="0AB71419" w14:textId="77777777" w:rsidR="00842031" w:rsidRDefault="00000000">
      <w:pPr>
        <w:pStyle w:val="afff1"/>
        <w:rPr>
          <w:lang w:val="en"/>
        </w:rPr>
      </w:pPr>
      <w:bookmarkStart w:id="162" w:name="Tab_4_1"/>
      <w:bookmarkStart w:id="8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162"/>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38A8A239"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80"/>
          <w:p w14:paraId="2C8ABF07"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CF2F0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4B33CB"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340EEB4F"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3B65F32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2D83D2"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A26DDAA"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20129C73"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508AB84"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49117453"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3864322F"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8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6E607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C8C4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E3422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712AE32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55A6CE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E25C6B1"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3DA85E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F48F5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CF3778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0.87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133C386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84C852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9D432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0E0BFE9C" w14:textId="77777777">
        <w:trPr>
          <w:jc w:val="center"/>
        </w:trPr>
        <w:tc>
          <w:tcPr>
            <w:tcW w:w="907" w:type="dxa"/>
            <w:vMerge/>
            <w:tcBorders>
              <w:left w:val="nil"/>
              <w:right w:val="nil"/>
            </w:tcBorders>
            <w:tcMar>
              <w:top w:w="60" w:type="dxa"/>
              <w:left w:w="60" w:type="dxa"/>
              <w:bottom w:w="60" w:type="dxa"/>
              <w:right w:w="60" w:type="dxa"/>
            </w:tcMar>
            <w:vAlign w:val="center"/>
          </w:tcPr>
          <w:p w14:paraId="0A4475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7F6A08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21CC95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407F57A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7052C7D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2CA181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6F673FE3" w14:textId="77777777">
        <w:trPr>
          <w:jc w:val="center"/>
        </w:trPr>
        <w:tc>
          <w:tcPr>
            <w:tcW w:w="907" w:type="dxa"/>
            <w:vMerge/>
            <w:tcBorders>
              <w:left w:val="nil"/>
              <w:right w:val="nil"/>
            </w:tcBorders>
            <w:tcMar>
              <w:top w:w="60" w:type="dxa"/>
              <w:left w:w="60" w:type="dxa"/>
              <w:bottom w:w="60" w:type="dxa"/>
              <w:right w:w="60" w:type="dxa"/>
            </w:tcMar>
            <w:vAlign w:val="center"/>
          </w:tcPr>
          <w:p w14:paraId="7D3353A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351C20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132066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5D014C9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15E36A8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5079E58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0A139D1A"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670AC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241F2E1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5B3718C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BEFCA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18F0B6B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59E6EF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81"/>
      <w:tr w:rsidR="00842031" w14:paraId="50A2D37D"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D7E97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6C8FBD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178AA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1.73 (0.26-4.95)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D2029B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05ECEA1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6CDC0B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FD679A1" w14:textId="77777777">
        <w:trPr>
          <w:jc w:val="center"/>
        </w:trPr>
        <w:tc>
          <w:tcPr>
            <w:tcW w:w="907" w:type="dxa"/>
            <w:vMerge/>
            <w:tcBorders>
              <w:left w:val="nil"/>
              <w:right w:val="nil"/>
            </w:tcBorders>
            <w:tcMar>
              <w:top w:w="60" w:type="dxa"/>
              <w:left w:w="60" w:type="dxa"/>
              <w:bottom w:w="60" w:type="dxa"/>
              <w:right w:w="60" w:type="dxa"/>
            </w:tcMar>
            <w:vAlign w:val="center"/>
          </w:tcPr>
          <w:p w14:paraId="1198439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65E84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758BA4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092F1CB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6F6DB11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E30591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F52D1B" w14:textId="77777777">
        <w:trPr>
          <w:jc w:val="center"/>
        </w:trPr>
        <w:tc>
          <w:tcPr>
            <w:tcW w:w="907" w:type="dxa"/>
            <w:vMerge/>
            <w:tcBorders>
              <w:left w:val="nil"/>
              <w:right w:val="nil"/>
            </w:tcBorders>
            <w:tcMar>
              <w:top w:w="60" w:type="dxa"/>
              <w:left w:w="60" w:type="dxa"/>
              <w:bottom w:w="60" w:type="dxa"/>
              <w:right w:w="60" w:type="dxa"/>
            </w:tcMar>
            <w:vAlign w:val="center"/>
          </w:tcPr>
          <w:p w14:paraId="620511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776EA0D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A1E06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1CECD3B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4481E9B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46EF1493"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6FB2A49"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4D05F9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08F0FF1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0764B1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752BFE0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33BE689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2ABEDB9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438EFF77"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1C922B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2E8B82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90CA4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2.97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50236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30EEA74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E94F53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87D9661" w14:textId="77777777">
        <w:trPr>
          <w:jc w:val="center"/>
        </w:trPr>
        <w:tc>
          <w:tcPr>
            <w:tcW w:w="907" w:type="dxa"/>
            <w:vMerge/>
            <w:tcBorders>
              <w:left w:val="nil"/>
              <w:right w:val="nil"/>
            </w:tcBorders>
            <w:tcMar>
              <w:top w:w="60" w:type="dxa"/>
              <w:left w:w="60" w:type="dxa"/>
              <w:bottom w:w="60" w:type="dxa"/>
              <w:right w:w="60" w:type="dxa"/>
            </w:tcMar>
            <w:vAlign w:val="center"/>
          </w:tcPr>
          <w:p w14:paraId="5FEB479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6025E0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281B5E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3CFE099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78C1C5B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3CCB90C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22ED0C9F"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34FEE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1BCE6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6D244E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3BAA5D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11CC6D8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6A92F5D0"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B0A045A" w14:textId="77777777" w:rsidR="00842031" w:rsidRDefault="00842031">
      <w:pPr>
        <w:widowControl/>
        <w:spacing w:line="240" w:lineRule="auto"/>
        <w:ind w:firstLineChars="0" w:firstLine="0"/>
        <w:jc w:val="left"/>
        <w:rPr>
          <w:rFonts w:ascii="宋体" w:hAnsi="宋体" w:cs="宋体"/>
          <w:kern w:val="0"/>
        </w:rPr>
      </w:pPr>
    </w:p>
    <w:p w14:paraId="4A55F3AB" w14:textId="77777777" w:rsidR="00842031" w:rsidRDefault="00842031">
      <w:pPr>
        <w:widowControl/>
        <w:spacing w:line="240" w:lineRule="auto"/>
        <w:ind w:firstLineChars="0" w:firstLine="0"/>
        <w:jc w:val="left"/>
        <w:rPr>
          <w:rFonts w:ascii="宋体" w:hAnsi="宋体" w:cs="宋体"/>
          <w:kern w:val="0"/>
        </w:rPr>
      </w:pPr>
    </w:p>
    <w:p w14:paraId="5E71D471" w14:textId="77777777" w:rsidR="00842031" w:rsidRDefault="00842031">
      <w:pPr>
        <w:widowControl/>
        <w:spacing w:line="240" w:lineRule="auto"/>
        <w:ind w:firstLineChars="0" w:firstLine="0"/>
        <w:jc w:val="left"/>
        <w:rPr>
          <w:rFonts w:ascii="宋体" w:hAnsi="宋体" w:cs="宋体"/>
          <w:kern w:val="0"/>
        </w:rPr>
      </w:pPr>
    </w:p>
    <w:p w14:paraId="4FEFCD6A" w14:textId="77777777" w:rsidR="00842031" w:rsidRDefault="00842031">
      <w:pPr>
        <w:widowControl/>
        <w:spacing w:line="240" w:lineRule="auto"/>
        <w:ind w:firstLineChars="0" w:firstLine="0"/>
        <w:jc w:val="left"/>
        <w:rPr>
          <w:rFonts w:ascii="宋体" w:hAnsi="宋体" w:cs="宋体"/>
          <w:kern w:val="0"/>
        </w:rPr>
      </w:pPr>
    </w:p>
    <w:p w14:paraId="3DA83798" w14:textId="77777777" w:rsidR="00842031" w:rsidRDefault="00842031">
      <w:pPr>
        <w:widowControl/>
        <w:spacing w:line="240" w:lineRule="auto"/>
        <w:ind w:firstLineChars="0" w:firstLine="0"/>
        <w:jc w:val="left"/>
        <w:rPr>
          <w:rFonts w:ascii="宋体" w:hAnsi="宋体" w:cs="宋体"/>
          <w:kern w:val="0"/>
        </w:rPr>
      </w:pPr>
    </w:p>
    <w:p w14:paraId="7969A51F" w14:textId="77777777" w:rsidR="00842031" w:rsidRDefault="00000000">
      <w:pPr>
        <w:pStyle w:val="afff1"/>
      </w:pPr>
      <w:bookmarkStart w:id="163"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163"/>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659CF6B"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4F08D79"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B70347E"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A9AC84D"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3F02F57C"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F9062C5"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112A1FC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8119A5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6E1735B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6E772C5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CECD1C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5439C1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6C8BF3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0.35</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1E5CEDB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B035DF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0B74202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0101F88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43A8C2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C4688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79025EF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A6D3322" w14:textId="77777777">
        <w:trPr>
          <w:jc w:val="center"/>
        </w:trPr>
        <w:tc>
          <w:tcPr>
            <w:tcW w:w="1134" w:type="dxa"/>
            <w:vMerge/>
            <w:tcBorders>
              <w:left w:val="nil"/>
              <w:right w:val="nil"/>
            </w:tcBorders>
            <w:tcMar>
              <w:top w:w="60" w:type="dxa"/>
              <w:left w:w="60" w:type="dxa"/>
              <w:bottom w:w="60" w:type="dxa"/>
              <w:right w:w="60" w:type="dxa"/>
            </w:tcMar>
            <w:vAlign w:val="center"/>
          </w:tcPr>
          <w:p w14:paraId="7B3893D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48C61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587696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883838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485971B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10D1D8B2" w14:textId="77777777">
        <w:trPr>
          <w:jc w:val="center"/>
        </w:trPr>
        <w:tc>
          <w:tcPr>
            <w:tcW w:w="1134" w:type="dxa"/>
            <w:vMerge/>
            <w:tcBorders>
              <w:left w:val="nil"/>
              <w:right w:val="nil"/>
            </w:tcBorders>
            <w:tcMar>
              <w:top w:w="60" w:type="dxa"/>
              <w:left w:w="60" w:type="dxa"/>
              <w:bottom w:w="60" w:type="dxa"/>
              <w:right w:w="60" w:type="dxa"/>
            </w:tcMar>
            <w:vAlign w:val="center"/>
          </w:tcPr>
          <w:p w14:paraId="3A4F602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22909A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4B64B9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723B3DD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65BFF97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7778F27D"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5D72DA5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1A2E0B0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7368D3F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1798AA3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56C5A5DD"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54BAC740"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75FB92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4F21EB6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6350D28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2EA8F4B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0.33</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22C0AD0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2EFC291C" w14:textId="77777777">
        <w:trPr>
          <w:jc w:val="center"/>
        </w:trPr>
        <w:tc>
          <w:tcPr>
            <w:tcW w:w="1134" w:type="dxa"/>
            <w:vMerge/>
            <w:tcBorders>
              <w:left w:val="nil"/>
              <w:right w:val="nil"/>
            </w:tcBorders>
            <w:tcMar>
              <w:top w:w="60" w:type="dxa"/>
              <w:left w:w="60" w:type="dxa"/>
              <w:bottom w:w="60" w:type="dxa"/>
              <w:right w:w="60" w:type="dxa"/>
            </w:tcMar>
            <w:vAlign w:val="center"/>
          </w:tcPr>
          <w:p w14:paraId="1C7AB6B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2ABF995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36A6DC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75035172"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1B588BE9"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5C2E28FC" w14:textId="77777777">
        <w:trPr>
          <w:jc w:val="center"/>
        </w:trPr>
        <w:tc>
          <w:tcPr>
            <w:tcW w:w="1134" w:type="dxa"/>
            <w:vMerge/>
            <w:tcBorders>
              <w:left w:val="nil"/>
              <w:right w:val="nil"/>
            </w:tcBorders>
            <w:tcMar>
              <w:top w:w="60" w:type="dxa"/>
              <w:left w:w="60" w:type="dxa"/>
              <w:bottom w:w="60" w:type="dxa"/>
              <w:right w:w="60" w:type="dxa"/>
            </w:tcMar>
            <w:vAlign w:val="center"/>
          </w:tcPr>
          <w:p w14:paraId="1AC1EB3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1C6A7BB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C1925A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2BC6290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6C217FB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432D3F43"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71E735B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E04BC7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26BE2AC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687B9AB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8EC0F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F1D8CB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9E0C09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7E490CC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37B7F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3DB7DB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0.38</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67344A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D7C18E0" w14:textId="77777777">
        <w:trPr>
          <w:jc w:val="center"/>
        </w:trPr>
        <w:tc>
          <w:tcPr>
            <w:tcW w:w="1134" w:type="dxa"/>
            <w:vMerge/>
            <w:tcBorders>
              <w:left w:val="nil"/>
              <w:right w:val="nil"/>
            </w:tcBorders>
            <w:tcMar>
              <w:top w:w="60" w:type="dxa"/>
              <w:left w:w="60" w:type="dxa"/>
              <w:bottom w:w="60" w:type="dxa"/>
              <w:right w:w="60" w:type="dxa"/>
            </w:tcMar>
            <w:vAlign w:val="center"/>
          </w:tcPr>
          <w:p w14:paraId="4BAC1E5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5151C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5EC1D0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3E235C7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6D9EBB1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11EEDAAB"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1CD33A2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6E6A5F2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01D1407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53A32B9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35CCEEB8"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13479316" w14:textId="77777777" w:rsidR="00842031" w:rsidRDefault="00842031">
      <w:pPr>
        <w:ind w:firstLineChars="0" w:firstLine="0"/>
        <w:rPr>
          <w:szCs w:val="21"/>
          <w:lang w:val="en"/>
        </w:rPr>
      </w:pPr>
    </w:p>
    <w:p w14:paraId="3BE278FA" w14:textId="77777777" w:rsidR="00842031" w:rsidRDefault="00000000">
      <w:pPr>
        <w:pStyle w:val="3"/>
        <w:spacing w:before="120"/>
      </w:pPr>
      <w:bookmarkStart w:id="82" w:name="_Toc229283508"/>
      <w:r>
        <w:t xml:space="preserve">4.1.2 </w:t>
      </w:r>
      <w:r>
        <w:t>排放因子和排放系数的区域特异性</w:t>
      </w:r>
      <w:bookmarkEnd w:id="82"/>
    </w:p>
    <w:p w14:paraId="7A47DB52"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0.33%—0.38%</w:t>
      </w:r>
      <w:r>
        <w:t>）亦约比全球水平（</w:t>
      </w:r>
      <w:r>
        <w:t>1.06%—1.36%</w:t>
      </w:r>
      <w:r>
        <w:t>）低</w:t>
      </w:r>
      <w:r>
        <w:t>70%</w:t>
      </w:r>
      <w:r>
        <w:t>（</w:t>
      </w:r>
      <w:hyperlink w:anchor="Tab_4_1" w:history="1">
        <w:r>
          <w:t>表</w:t>
        </w:r>
        <w:r>
          <w:t>4-1</w:t>
        </w:r>
      </w:hyperlink>
      <w:r>
        <w:t>）。这一差异的成因是多方面的。首先，较高的背景排放量（</w:t>
      </w:r>
      <w:r>
        <w:t>E₀</w:t>
      </w:r>
      <w:r>
        <w:t>）在一定程度上压低了区域</w:t>
      </w:r>
      <w:r>
        <w:t>EF</w:t>
      </w:r>
      <w:r>
        <w:t>和排放系数，尤其是春小麦和苹果果园的背景排放量（</w:t>
      </w:r>
      <w:r>
        <w:t>1.15—1.23 kg N ha⁻¹</w:t>
      </w:r>
      <w:r>
        <w:t>）比全球平均值（</w:t>
      </w:r>
      <w:r>
        <w:t>0.59—0.73 kg N ha⁻¹</w:t>
      </w:r>
      <w:r>
        <w:t>）高</w:t>
      </w:r>
      <w:r>
        <w:t>68%—102%</w:t>
      </w:r>
      <w:r>
        <w:t>（</w:t>
      </w:r>
      <w:hyperlink w:anchor="Tab_4_1" w:history="1">
        <w:r>
          <w:t>表</w:t>
        </w:r>
        <w:r>
          <w:t>4-1</w:t>
        </w:r>
      </w:hyperlink>
      <w:r>
        <w:t>）。一般认为，高背景排放与土壤高肥力相关（</w:t>
      </w:r>
      <w:hyperlink w:anchor="ref_Gu_2009" w:history="1">
        <w:r w:rsidR="00842031">
          <w:t>Gu et al., 2009</w:t>
        </w:r>
      </w:hyperlink>
      <w:r>
        <w:t>,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31B5C416" w14:textId="77777777" w:rsidR="00842031" w:rsidRDefault="00000000">
      <w:pPr>
        <w:pStyle w:val="3"/>
        <w:spacing w:before="120"/>
      </w:pPr>
      <w:bookmarkStart w:id="83" w:name="__RefHeading___Toc3377_4129154698"/>
      <w:bookmarkStart w:id="84" w:name="_Toc229283509"/>
      <w:bookmarkEnd w:id="83"/>
      <w:r>
        <w:t xml:space="preserve">4.1.3 </w:t>
      </w:r>
      <w:r>
        <w:t>春小麦产量尺度排放的特殊性</w:t>
      </w:r>
      <w:bookmarkEnd w:id="84"/>
    </w:p>
    <w:p w14:paraId="25305E07"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hyperlink w:anchor="Tab_4_1" w:history="1">
        <w:r>
          <w:t>表</w:t>
        </w:r>
        <w:r>
          <w:t>4-1</w:t>
        </w:r>
      </w:hyperlink>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4B940ACF" w14:textId="77777777" w:rsidR="00842031" w:rsidRDefault="00000000">
      <w:pPr>
        <w:pStyle w:val="2"/>
        <w:spacing w:before="240" w:after="120"/>
      </w:pPr>
      <w:bookmarkStart w:id="85" w:name="_Toc223595400"/>
      <w:bookmarkStart w:id="86" w:name="_Toc229283510"/>
      <w:r>
        <w:rPr>
          <w:color w:val="000000"/>
        </w:rPr>
        <w:lastRenderedPageBreak/>
        <w:t>4.2</w:t>
      </w:r>
      <w:bookmarkEnd w:id="85"/>
      <w:r>
        <w:t>农作管理措施的减排效果评价</w:t>
      </w:r>
      <w:bookmarkEnd w:id="86"/>
    </w:p>
    <w:p w14:paraId="096F7FFE" w14:textId="77777777" w:rsidR="00842031" w:rsidRDefault="00000000">
      <w:pPr>
        <w:pStyle w:val="3"/>
        <w:spacing w:before="120"/>
      </w:pPr>
      <w:bookmarkStart w:id="87" w:name="_Toc229283511"/>
      <w:r>
        <w:t>4.2.1</w:t>
      </w:r>
      <w:r>
        <w:t>有机物料投入的效应与机制</w:t>
      </w:r>
      <w:bookmarkEnd w:id="87"/>
    </w:p>
    <w:p w14:paraId="158DF01E" w14:textId="77777777" w:rsidR="00842031" w:rsidRDefault="00000000">
      <w:pPr>
        <w:pStyle w:val="afffe"/>
        <w:ind w:firstLine="480"/>
      </w:pPr>
      <w:r>
        <w:t>粪肥施用和秸秆还田均能促进作物增产，但对</w:t>
      </w:r>
      <w:r>
        <w:t>N₂O</w:t>
      </w:r>
      <w:r>
        <w:t>排放的影响截然不同。</w:t>
      </w:r>
      <w:r>
        <w:t>Meta</w:t>
      </w:r>
      <w:r>
        <w:t>分析结果表明，粪肥施用对</w:t>
      </w:r>
      <w:r>
        <w:t>N₂O</w:t>
      </w:r>
      <w:r>
        <w:t>排放无显著影响，而秸秆还田则使</w:t>
      </w:r>
      <w:r>
        <w:t>N₂O</w:t>
      </w:r>
      <w:r>
        <w:t>排放显著增加（</w:t>
      </w:r>
      <w:hyperlink w:anchor="Fig_3_5" w:history="1">
        <w:r>
          <w:t>图</w:t>
        </w:r>
        <w:r>
          <w:t>3-5</w:t>
        </w:r>
      </w:hyperlink>
      <w:r>
        <w:t>）。这与已有全球</w:t>
      </w:r>
      <w:r>
        <w:t>Meta</w:t>
      </w:r>
      <w:r>
        <w:t>分析的结论一致，即有机物料的类型是调控</w:t>
      </w:r>
      <w:r>
        <w:t>N₂O</w:t>
      </w:r>
      <w:r>
        <w:t>排放响应的关键因素（</w:t>
      </w:r>
      <w:hyperlink w:anchor="ref_Yangjin_2021" w:history="1">
        <w:r w:rsidR="00842031">
          <w:t>Yangjin et al., 2021</w:t>
        </w:r>
      </w:hyperlink>
      <w:r>
        <w:t>）。秸秆还田促进</w:t>
      </w:r>
      <w:r>
        <w:t>N₂O</w:t>
      </w:r>
      <w:r>
        <w:t>排放，主要是因为秸秆为土壤微生物提供了额外的有机碳底物和氮源，有利于反硝化过程的进行（</w:t>
      </w:r>
      <w:hyperlink w:anchor="ref_Abalos_2022" w:history="1">
        <w:r w:rsidR="00842031">
          <w:t>Abalos et al., 2022</w:t>
        </w:r>
      </w:hyperlink>
      <w:r>
        <w:t xml:space="preserve">; </w:t>
      </w:r>
      <w:hyperlink w:anchor="ref_Shan_2013" w:history="1">
        <w:r w:rsidR="00842031">
          <w:t>Shan and Yan, 2013</w:t>
        </w:r>
      </w:hyperlink>
      <w:r>
        <w:t>）。相较于秸秆还田，粪肥施用能显著降低</w:t>
      </w:r>
      <w:r>
        <w:t>EF</w:t>
      </w:r>
      <w:r>
        <w:t>和产量尺度排放，综合减排增产效益更为突出，因此推荐将粪肥施用作为黄土高原有机物料投入的优先选择。</w:t>
      </w:r>
    </w:p>
    <w:p w14:paraId="01417543" w14:textId="77777777" w:rsidR="00842031" w:rsidRDefault="00000000">
      <w:pPr>
        <w:pStyle w:val="3"/>
        <w:spacing w:before="120"/>
      </w:pPr>
      <w:bookmarkStart w:id="88" w:name="_Toc229283512"/>
      <w:r>
        <w:t xml:space="preserve">4.2.2 </w:t>
      </w:r>
      <w:r>
        <w:t>覆盖材料差异及其减排意义</w:t>
      </w:r>
      <w:bookmarkEnd w:id="88"/>
    </w:p>
    <w:p w14:paraId="473C2DF5" w14:textId="77777777" w:rsidR="00842031" w:rsidRDefault="00000000">
      <w:pPr>
        <w:ind w:firstLine="480"/>
      </w:pPr>
      <w:r>
        <w:t>覆盖措施对作物增产效果显著，但对</w:t>
      </w:r>
      <w:r>
        <w:t>N₂O</w:t>
      </w:r>
      <w:r>
        <w:t>排放的影响因覆盖材料不同而存在明显差异。地膜覆盖通过保墢增温显著提高了粮食产量（</w:t>
      </w:r>
      <w:r>
        <w:t>+24.1%</w:t>
      </w:r>
      <w:r>
        <w:t>），对</w:t>
      </w:r>
      <w:r>
        <w:t>N₂O</w:t>
      </w:r>
      <w:r>
        <w:t>排放的影响不显著，综合减少了产量尺度排放（</w:t>
      </w:r>
      <w:r>
        <w:t>−16.6%</w:t>
      </w:r>
      <w:r>
        <w:t>），表现出较好的增产减排协同效应。相反，秸秆覆盖使</w:t>
      </w:r>
      <w:r>
        <w:t>N₂O</w:t>
      </w:r>
      <w:r>
        <w:t>排放显著增加（</w:t>
      </w:r>
      <w:r>
        <w:t>+27.2%</w:t>
      </w:r>
      <w:r>
        <w:t>），对作物产量无显著促进作用，可能与秸秆覆盖向土壤输入了大量有机碳、激发了反硝化过程有关。上述结果与</w:t>
      </w:r>
      <w:hyperlink w:anchor="ref_Wang_2021" w:history="1">
        <w:r w:rsidR="00842031">
          <w:t>Wang et al.</w:t>
        </w:r>
        <w:r w:rsidR="00842031">
          <w:t>（</w:t>
        </w:r>
        <w:r w:rsidR="00842031">
          <w:t>2021</w:t>
        </w:r>
        <w:r w:rsidR="00842031">
          <w:t>）</w:t>
        </w:r>
      </w:hyperlink>
      <w:r>
        <w:t>的全球</w:t>
      </w:r>
      <w:r>
        <w:t>Meta</w:t>
      </w:r>
      <w:r>
        <w:t>分析整体趋势吻合，但黄土高原的分覆盖材料差异更为显著。综合考量，推荐在黄土高原优先采用地膜覆盖而非秸秆覆盖。</w:t>
      </w:r>
    </w:p>
    <w:p w14:paraId="6ABBE6B2" w14:textId="77777777" w:rsidR="00842031" w:rsidRDefault="00000000">
      <w:pPr>
        <w:pStyle w:val="3"/>
        <w:spacing w:before="120"/>
      </w:pPr>
      <w:bookmarkStart w:id="89" w:name="__RefHeading___Toc3385_4129154698"/>
      <w:bookmarkStart w:id="90" w:name="_Toc229283513"/>
      <w:bookmarkEnd w:id="89"/>
      <w:r>
        <w:t xml:space="preserve">4.2.3 </w:t>
      </w:r>
      <w:r>
        <w:t>生物炭和增效肥料的减排潜力</w:t>
      </w:r>
      <w:bookmarkEnd w:id="90"/>
    </w:p>
    <w:p w14:paraId="458E2609" w14:textId="77777777" w:rsidR="00842031" w:rsidRDefault="00000000">
      <w:pPr>
        <w:pStyle w:val="afffe"/>
        <w:ind w:firstLine="480"/>
      </w:pPr>
      <w:r>
        <w:t>生物炭添加和施用增效肥料均能有效减少</w:t>
      </w:r>
      <w:r>
        <w:t>N₂O</w:t>
      </w:r>
      <w:r>
        <w:t>排放，但对作物产量无显著影响。值得关注的是，这一结果与其他地区的研究存在明显差异。全球</w:t>
      </w:r>
      <w:r>
        <w:t>Meta</w:t>
      </w:r>
      <w:r>
        <w:t>分析研究显示，生物炭在酸性土壤中的增产效应更为显著，主要通过改善土壤酸碱度实现增产（</w:t>
      </w:r>
      <w:hyperlink w:anchor="ref_Jeffery_2017" w:history="1">
        <w:r w:rsidR="00842031">
          <w:t>Jeffery et al., 2017</w:t>
        </w:r>
      </w:hyperlink>
      <w:r>
        <w:t>）；而黄土高原土壤整体呈碱性（</w:t>
      </w:r>
      <w:r>
        <w:t>pH &gt; 7.5</w:t>
      </w:r>
      <w:r>
        <w:t>，表</w:t>
      </w:r>
      <w:r>
        <w:t>S1</w:t>
      </w:r>
      <w:r>
        <w:t>），生物炭的改良改善效应相对有限。尽管两类措施均能降低</w:t>
      </w:r>
      <w:r>
        <w:t>N₂O</w:t>
      </w:r>
      <w:r>
        <w:t>排放和产量尺度排放，但需注意黄土高原碱性土壤条件下可能存在的活性氮损失风险（如氨挥发和硝态氮淋洗）。</w:t>
      </w:r>
    </w:p>
    <w:p w14:paraId="79560C45" w14:textId="77777777" w:rsidR="00842031" w:rsidRDefault="00000000">
      <w:pPr>
        <w:pStyle w:val="3"/>
        <w:spacing w:before="120"/>
      </w:pPr>
      <w:bookmarkStart w:id="91" w:name="__RefHeading___Toc3387_4129154698"/>
      <w:bookmarkStart w:id="92" w:name="_Toc229283514"/>
      <w:bookmarkEnd w:id="91"/>
      <w:r>
        <w:t xml:space="preserve">4.2.4 </w:t>
      </w:r>
      <w:r>
        <w:t>减量施氮的减排收益与产量风险</w:t>
      </w:r>
      <w:bookmarkEnd w:id="92"/>
    </w:p>
    <w:p w14:paraId="7521AD92" w14:textId="77777777" w:rsidR="00842031" w:rsidRDefault="00000000">
      <w:pPr>
        <w:pStyle w:val="afffe"/>
        <w:ind w:firstLine="480"/>
      </w:pPr>
      <w:r>
        <w:t>减量施氮在削减</w:t>
      </w:r>
      <w:r>
        <w:t>N₂O</w:t>
      </w:r>
      <w:r>
        <w:t>排放和产量尺度排放方面效果直接，但其产量效应取决于减氮幅度。当前</w:t>
      </w:r>
      <w:r>
        <w:t>Meta</w:t>
      </w:r>
      <w:r>
        <w:t>分析显示，减氮</w:t>
      </w:r>
      <w:r>
        <w:t>25%–50%</w:t>
      </w:r>
      <w:r>
        <w:t>可显著降低</w:t>
      </w:r>
      <w:r>
        <w:t>N₂O</w:t>
      </w:r>
      <w:r>
        <w:t>排放和产量尺度排放，且对作物产量的影响不显著；减氮</w:t>
      </w:r>
      <w:r>
        <w:t>&gt;50%</w:t>
      </w:r>
      <w:r>
        <w:t>虽然减排幅度更大，但会造成显著产量损失。需要注意的是，减氮</w:t>
      </w:r>
      <w:r>
        <w:t>&lt;25%</w:t>
      </w:r>
      <w:r>
        <w:t>亚组仅有</w:t>
      </w:r>
      <w:r>
        <w:t>2</w:t>
      </w:r>
      <w:r>
        <w:t>篇文献支持，未达到本研究设定的合并效应判断标准，因此不能据此得出其显著增产或稳定减排的结论。考虑到现行施氮量普遍较高（</w:t>
      </w:r>
      <w:hyperlink w:anchor="Fig_3_1" w:history="1">
        <w:r>
          <w:t>图</w:t>
        </w:r>
        <w:r>
          <w:t>3-1</w:t>
        </w:r>
      </w:hyperlink>
      <w:r>
        <w:t>），适度减氮仍具有潜在的农学合理性，但其稳产增效作用还需要更多独立田</w:t>
      </w:r>
      <w:r>
        <w:lastRenderedPageBreak/>
        <w:t>间研究验证。因此，黄土高原减氮管理应避免过大幅度削减氮肥投入，在减排收益和产量风险之间保持审慎平衡。</w:t>
      </w:r>
    </w:p>
    <w:p w14:paraId="280CB9A5" w14:textId="77777777" w:rsidR="00842031" w:rsidRDefault="00000000">
      <w:pPr>
        <w:pStyle w:val="2"/>
        <w:spacing w:before="240" w:after="120"/>
        <w:rPr>
          <w:color w:val="000000"/>
        </w:rPr>
      </w:pPr>
      <w:bookmarkStart w:id="93" w:name="_Toc223595401"/>
      <w:bookmarkStart w:id="94" w:name="_Toc229283515"/>
      <w:r>
        <w:rPr>
          <w:color w:val="000000"/>
        </w:rPr>
        <w:t>4.3</w:t>
      </w:r>
      <w:bookmarkEnd w:id="93"/>
      <w:r>
        <w:t>研究的实践意义</w:t>
      </w:r>
      <w:bookmarkEnd w:id="94"/>
    </w:p>
    <w:p w14:paraId="0B3AAF4F" w14:textId="77777777" w:rsidR="00842031" w:rsidRDefault="00000000">
      <w:pPr>
        <w:pStyle w:val="3"/>
        <w:tabs>
          <w:tab w:val="clear" w:pos="561"/>
          <w:tab w:val="clear" w:pos="720"/>
        </w:tabs>
        <w:overflowPunct/>
        <w:spacing w:before="120"/>
        <w:jc w:val="both"/>
      </w:pPr>
      <w:bookmarkStart w:id="95" w:name="_Toc229283516"/>
      <w:r>
        <w:t>4.3.1</w:t>
      </w:r>
      <w:r>
        <w:t>春玉米高产体系的氮肥依赖</w:t>
      </w:r>
      <w:bookmarkEnd w:id="95"/>
    </w:p>
    <w:p w14:paraId="65641E4C"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hyperlink w:anchor="Fig_3_6" w:history="1">
        <w:r>
          <w:t>图</w:t>
        </w:r>
        <w:r>
          <w:t>3-6</w:t>
        </w:r>
      </w:hyperlink>
      <w:r>
        <w:t>），说明黄土高原春玉米的高产维持高度依赖于集约化氮素管理。因此，在为春玉米制定减排策略时需对减氮幅度保持更为审慎的态度。</w:t>
      </w:r>
    </w:p>
    <w:p w14:paraId="4CEB3714" w14:textId="77777777" w:rsidR="00842031" w:rsidRDefault="00000000">
      <w:pPr>
        <w:pStyle w:val="3"/>
        <w:spacing w:before="120"/>
      </w:pPr>
      <w:bookmarkStart w:id="96" w:name="__RefHeading___Toc3393_4129154698"/>
      <w:bookmarkStart w:id="97" w:name="_Toc229283517"/>
      <w:bookmarkEnd w:id="96"/>
      <w:r>
        <w:t xml:space="preserve">4.3.2 </w:t>
      </w:r>
      <w:r>
        <w:t>苹果园扩张的</w:t>
      </w:r>
      <w:r>
        <w:t>N₂O</w:t>
      </w:r>
      <w:r>
        <w:t>排放风险</w:t>
      </w:r>
      <w:bookmarkEnd w:id="97"/>
    </w:p>
    <w:p w14:paraId="76ACE290" w14:textId="77777777" w:rsidR="00842031" w:rsidRDefault="00000000">
      <w:pPr>
        <w:pStyle w:val="afffe"/>
        <w:ind w:firstLine="480"/>
      </w:pPr>
      <w:r>
        <w:t>苹果果园是黄土高原</w:t>
      </w:r>
      <w:r>
        <w:t>N₂O</w:t>
      </w:r>
      <w:r>
        <w:t>排放的</w:t>
      </w:r>
      <w:r>
        <w:t>”</w:t>
      </w:r>
      <w:r>
        <w:t>热点</w:t>
      </w:r>
      <w:r>
        <w:t>”</w:t>
      </w:r>
      <w:r>
        <w:t>排放源，大规模</w:t>
      </w:r>
      <w:r>
        <w:t>”</w:t>
      </w:r>
      <w:r>
        <w:t>粮改果</w:t>
      </w:r>
      <w:r>
        <w:t>”</w:t>
      </w:r>
      <w:r>
        <w:t>土地利用转变可能显著增加区域</w:t>
      </w:r>
      <w:r>
        <w:t>N₂O</w:t>
      </w:r>
      <w:r>
        <w:t>排放总量。但进一步分析表明，苹果果园的高排放主要源于高施氮量驱动（</w:t>
      </w:r>
      <w:hyperlink w:anchor="Fig_3_3" w:history="1">
        <w:r>
          <w:t>图</w:t>
        </w:r>
        <w:r>
          <w:t>3-3</w:t>
        </w:r>
      </w:hyperlink>
      <w:r>
        <w:t>），而各体系的</w:t>
      </w:r>
      <w:r>
        <w:t>EF</w:t>
      </w:r>
      <w:r>
        <w:t>和排放系数并无显著差异。这意味着优化苹果园的氮肥施用量是降低其</w:t>
      </w:r>
      <w:r>
        <w:t>N₂O</w:t>
      </w:r>
      <w:r>
        <w:t>排放的有效切入点，需在后续研究中优先建立苹果园的农学最优施氮量等关键参数。</w:t>
      </w:r>
    </w:p>
    <w:p w14:paraId="617CA885" w14:textId="77777777" w:rsidR="00842031" w:rsidRDefault="00000000">
      <w:pPr>
        <w:pStyle w:val="3"/>
        <w:spacing w:before="120"/>
      </w:pPr>
      <w:bookmarkStart w:id="98" w:name="__RefHeading___Toc3395_4129154698"/>
      <w:bookmarkStart w:id="99" w:name="_Toc229283518"/>
      <w:bookmarkEnd w:id="98"/>
      <w:r>
        <w:t xml:space="preserve">4.3.3 </w:t>
      </w:r>
      <w:r>
        <w:t>秸秆管理与农牧结合路径</w:t>
      </w:r>
      <w:bookmarkEnd w:id="99"/>
    </w:p>
    <w:p w14:paraId="0659DA0D"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400ECF22"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132D1DDA" w14:textId="77777777" w:rsidR="00842031" w:rsidRDefault="00000000">
      <w:pPr>
        <w:pStyle w:val="affff"/>
        <w:spacing w:before="480" w:after="240"/>
        <w:ind w:firstLine="480"/>
      </w:pPr>
      <w:bookmarkStart w:id="100" w:name="_Toc229283519"/>
      <w:r>
        <w:rPr>
          <w:rFonts w:hint="eastAsia"/>
        </w:rPr>
        <w:lastRenderedPageBreak/>
        <w:t>第</w:t>
      </w:r>
      <w:r>
        <w:rPr>
          <w:rFonts w:hint="eastAsia"/>
        </w:rPr>
        <w:t>5</w:t>
      </w:r>
      <w:r>
        <w:rPr>
          <w:rFonts w:hint="eastAsia"/>
        </w:rPr>
        <w:t>章</w:t>
      </w:r>
      <w:r>
        <w:rPr>
          <w:rFonts w:hint="eastAsia"/>
        </w:rPr>
        <w:t xml:space="preserve"> </w:t>
      </w:r>
      <w:r>
        <w:t>结论与展望</w:t>
      </w:r>
      <w:bookmarkEnd w:id="100"/>
    </w:p>
    <w:p w14:paraId="44DEE726" w14:textId="77777777" w:rsidR="00842031" w:rsidRDefault="00000000">
      <w:pPr>
        <w:pStyle w:val="2"/>
        <w:spacing w:before="240" w:after="120"/>
      </w:pPr>
      <w:bookmarkStart w:id="101" w:name="_Toc223595403"/>
      <w:bookmarkStart w:id="102" w:name="_Toc229283520"/>
      <w:r>
        <w:rPr>
          <w:szCs w:val="28"/>
        </w:rPr>
        <w:t>5.1</w:t>
      </w:r>
      <w:bookmarkEnd w:id="101"/>
      <w:r>
        <w:t>主要结论</w:t>
      </w:r>
      <w:bookmarkEnd w:id="102"/>
    </w:p>
    <w:p w14:paraId="3656641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2B4989B0" w14:textId="77777777" w:rsidR="00842031" w:rsidRDefault="00000000">
      <w:pPr>
        <w:pStyle w:val="afffe"/>
        <w:ind w:firstLine="480"/>
      </w:pPr>
      <w:r>
        <w:t>（</w:t>
      </w:r>
      <w:r>
        <w:t>1</w:t>
      </w:r>
      <w:r>
        <w:t>）苹果果园是黄土高原</w:t>
      </w:r>
      <w:r>
        <w:t>N₂O</w:t>
      </w:r>
      <w:r>
        <w:t>排放的高排放源，其</w:t>
      </w:r>
      <w:r>
        <w:t>N₂O</w:t>
      </w:r>
      <w:r>
        <w:t>排放均值（</w:t>
      </w:r>
      <w:r>
        <w:t>2.90 kg N ha⁻¹</w:t>
      </w:r>
      <w:r>
        <w:t>）比粮食作物高</w:t>
      </w:r>
      <w:r>
        <w:t>56%—224%</w:t>
      </w:r>
      <w:r>
        <w:t>，大规模</w:t>
      </w:r>
      <w:r>
        <w:t>”</w:t>
      </w:r>
      <w:r>
        <w:t>粮改果</w:t>
      </w:r>
      <w:r>
        <w:t>”</w:t>
      </w:r>
      <w:r>
        <w:t>可能显著增加区域</w:t>
      </w:r>
      <w:r>
        <w:t>N₂O</w:t>
      </w:r>
      <w:r>
        <w:t>排放总量。然而，各农业生态系统的</w:t>
      </w:r>
      <w:r>
        <w:t>EF</w:t>
      </w:r>
      <w:r>
        <w:t>和排放系数无显著差异，且均显著低于全球尺度均值，表明体系间差异主要由施氮量和产量水平驱动。</w:t>
      </w:r>
    </w:p>
    <w:p w14:paraId="3F33F08A"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69FC289" w14:textId="77777777" w:rsidR="00842031" w:rsidRDefault="00000000">
      <w:pPr>
        <w:pStyle w:val="afffe"/>
        <w:ind w:firstLine="480"/>
      </w:pPr>
      <w:r>
        <w:t>（</w:t>
      </w:r>
      <w:r>
        <w:t>3</w:t>
      </w:r>
      <w:r>
        <w:t>）在所评价的管理措施中，减量施氮总体显著降低</w:t>
      </w:r>
      <w:r>
        <w:t>N₂O</w:t>
      </w:r>
      <w:r>
        <w:t>排放和产量尺度排放，但伴随一定产量下降，且对</w:t>
      </w:r>
      <w:r>
        <w:t>EF</w:t>
      </w:r>
      <w:r>
        <w:t>的总体影响不显著。减氮</w:t>
      </w:r>
      <w:r>
        <w:t>25%–50%</w:t>
      </w:r>
      <w:r>
        <w:t>可在不显著降低产量的情况下减少</w:t>
      </w:r>
      <w:r>
        <w:t>N₂O</w:t>
      </w:r>
      <w:r>
        <w:t>排放和产量尺度排放，减氮</w:t>
      </w:r>
      <w:r>
        <w:t>&gt;50%</w:t>
      </w:r>
      <w:r>
        <w:t>虽减排更强但产量损失显著；减氮</w:t>
      </w:r>
      <w:r>
        <w:t>&lt;25%</w:t>
      </w:r>
      <w:r>
        <w:t>亚组因支持文献不足，尚不能作合并效应判断。粪肥施用和地膜覆盖在增产的同时可降低产量尺度排放；生物炭添加和增效肥料施用可有效减少</w:t>
      </w:r>
      <w:r>
        <w:t>N₂O</w:t>
      </w:r>
      <w:r>
        <w:t>排放；而秸秆还田和秸秆覆盖则增加了</w:t>
      </w:r>
      <w:r>
        <w:t>N₂O</w:t>
      </w:r>
      <w:r>
        <w:t>排放而未带来减排效益。</w:t>
      </w:r>
    </w:p>
    <w:p w14:paraId="79F6EAE4" w14:textId="77777777" w:rsidR="00842031" w:rsidRDefault="00000000">
      <w:pPr>
        <w:pStyle w:val="afffe"/>
        <w:ind w:firstLine="480"/>
      </w:pPr>
      <w:r>
        <w:t>（</w:t>
      </w:r>
      <w:r>
        <w:t>4</w:t>
      </w:r>
      <w:r>
        <w:t>）综合增产与减排效益，推荐粪肥施用和地膜覆盖作为黄土高原农业生态系统较稳健的优先管理措施；减量施氮应避免过大幅度，适度减氮的稳产减排效果仍需更多独立研究支持后再作为稳定推荐。</w:t>
      </w:r>
    </w:p>
    <w:p w14:paraId="109E26F7" w14:textId="77777777" w:rsidR="00842031" w:rsidRDefault="00000000">
      <w:pPr>
        <w:pStyle w:val="2"/>
        <w:spacing w:before="240" w:after="120"/>
        <w:rPr>
          <w:szCs w:val="24"/>
        </w:rPr>
      </w:pPr>
      <w:bookmarkStart w:id="103" w:name="_Toc223595404"/>
      <w:bookmarkStart w:id="104" w:name="_Toc229283521"/>
      <w:r>
        <w:rPr>
          <w:szCs w:val="24"/>
        </w:rPr>
        <w:t>5.2</w:t>
      </w:r>
      <w:bookmarkEnd w:id="103"/>
      <w:r>
        <w:t>研究局限与展望</w:t>
      </w:r>
      <w:bookmarkEnd w:id="104"/>
    </w:p>
    <w:p w14:paraId="1E49880E"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w:t>
      </w:r>
      <w:r>
        <w:lastRenderedPageBreak/>
        <w:t>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05F54F04" w14:textId="77777777" w:rsidR="00842031" w:rsidRDefault="00842031">
      <w:pPr>
        <w:ind w:firstLineChars="0" w:firstLine="0"/>
        <w:rPr>
          <w:szCs w:val="22"/>
        </w:rPr>
      </w:pPr>
    </w:p>
    <w:p w14:paraId="2EE4FC55" w14:textId="77777777" w:rsidR="00842031" w:rsidRDefault="00842031">
      <w:pPr>
        <w:ind w:firstLineChars="0" w:firstLine="0"/>
        <w:rPr>
          <w:szCs w:val="22"/>
        </w:rPr>
      </w:pPr>
    </w:p>
    <w:p w14:paraId="21B12558" w14:textId="77777777" w:rsidR="00842031" w:rsidRDefault="00842031">
      <w:pPr>
        <w:ind w:firstLineChars="0" w:firstLine="0"/>
        <w:rPr>
          <w:szCs w:val="22"/>
        </w:rPr>
      </w:pPr>
    </w:p>
    <w:p w14:paraId="23F259FE" w14:textId="77777777" w:rsidR="00842031" w:rsidRDefault="00842031">
      <w:pPr>
        <w:ind w:firstLineChars="0" w:firstLine="0"/>
        <w:rPr>
          <w:szCs w:val="22"/>
        </w:rPr>
      </w:pPr>
    </w:p>
    <w:p w14:paraId="23732185" w14:textId="77777777" w:rsidR="00842031" w:rsidRDefault="00842031">
      <w:pPr>
        <w:ind w:firstLineChars="0" w:firstLine="0"/>
        <w:rPr>
          <w:szCs w:val="22"/>
        </w:rPr>
      </w:pPr>
    </w:p>
    <w:p w14:paraId="12D9A04B" w14:textId="77777777" w:rsidR="00842031" w:rsidRDefault="00842031">
      <w:pPr>
        <w:ind w:firstLineChars="0" w:firstLine="0"/>
        <w:rPr>
          <w:szCs w:val="22"/>
        </w:rPr>
      </w:pPr>
    </w:p>
    <w:p w14:paraId="41E720D5" w14:textId="77777777" w:rsidR="00842031" w:rsidRDefault="00842031">
      <w:pPr>
        <w:ind w:firstLineChars="0" w:firstLine="0"/>
        <w:rPr>
          <w:szCs w:val="22"/>
        </w:rPr>
      </w:pPr>
    </w:p>
    <w:p w14:paraId="5AE35F13" w14:textId="77777777" w:rsidR="00842031" w:rsidRDefault="00842031">
      <w:pPr>
        <w:ind w:firstLineChars="0" w:firstLine="0"/>
        <w:rPr>
          <w:szCs w:val="22"/>
        </w:rPr>
      </w:pPr>
    </w:p>
    <w:p w14:paraId="5FC3319E" w14:textId="77777777" w:rsidR="00842031" w:rsidRDefault="00842031">
      <w:pPr>
        <w:ind w:firstLineChars="0" w:firstLine="0"/>
        <w:rPr>
          <w:szCs w:val="22"/>
        </w:rPr>
      </w:pPr>
    </w:p>
    <w:p w14:paraId="5E5372CF" w14:textId="77777777" w:rsidR="00842031" w:rsidRDefault="00842031">
      <w:pPr>
        <w:ind w:firstLine="480"/>
        <w:rPr>
          <w:szCs w:val="22"/>
        </w:rPr>
      </w:pPr>
    </w:p>
    <w:p w14:paraId="42684511" w14:textId="77777777" w:rsidR="00842031" w:rsidRDefault="00842031">
      <w:pPr>
        <w:ind w:firstLine="480"/>
        <w:rPr>
          <w:szCs w:val="22"/>
        </w:rPr>
      </w:pPr>
    </w:p>
    <w:p w14:paraId="352E7D29" w14:textId="77777777" w:rsidR="00842031" w:rsidRDefault="00842031">
      <w:pPr>
        <w:ind w:firstLine="480"/>
        <w:rPr>
          <w:szCs w:val="22"/>
        </w:rPr>
      </w:pPr>
    </w:p>
    <w:p w14:paraId="53845B85" w14:textId="77777777" w:rsidR="00842031" w:rsidRDefault="00842031">
      <w:pPr>
        <w:ind w:firstLine="480"/>
        <w:rPr>
          <w:szCs w:val="22"/>
        </w:rPr>
      </w:pPr>
    </w:p>
    <w:p w14:paraId="17B7DE0D"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03CE5F4F" w14:textId="77777777" w:rsidR="00842031" w:rsidRPr="00280C9B" w:rsidRDefault="00000000">
      <w:pPr>
        <w:pStyle w:val="1"/>
        <w:spacing w:before="480" w:after="240"/>
        <w:rPr>
          <w:lang w:val="en-US"/>
        </w:rPr>
      </w:pPr>
      <w:bookmarkStart w:id="105" w:name="_Toc223595406"/>
      <w:bookmarkStart w:id="106" w:name="_Toc480737145"/>
      <w:bookmarkStart w:id="107" w:name="_Toc229283522"/>
      <w:r>
        <w:rPr>
          <w:rFonts w:ascii="宋体" w:eastAsia="宋体" w:hAnsi="宋体"/>
        </w:rPr>
        <w:lastRenderedPageBreak/>
        <w:t>参考文献</w:t>
      </w:r>
      <w:bookmarkEnd w:id="105"/>
      <w:bookmarkEnd w:id="106"/>
      <w:bookmarkEnd w:id="107"/>
    </w:p>
    <w:p w14:paraId="1F2B1139" w14:textId="77777777" w:rsidR="00B85942" w:rsidRDefault="00000000">
      <w:pPr>
        <w:pStyle w:val="affc"/>
        <w:ind w:left="420" w:hanging="420"/>
      </w:pPr>
      <w:bookmarkStart w:id="108" w:name="ref_Abalos_2022"/>
      <w:r>
        <w:t>Abalos D, Recous S, Butterbach-Bahl K, et al., 2022. A review and meta-analysis of mitigation measures for nitrous oxide emissions from crop residues[J]. Science of the Total Environment, 828: 154388. https://doi.org/10.1016/j.scitotenv.2022.154388</w:t>
      </w:r>
      <w:bookmarkEnd w:id="108"/>
    </w:p>
    <w:p w14:paraId="52408209" w14:textId="77777777" w:rsidR="00B85942" w:rsidRDefault="00000000">
      <w:pPr>
        <w:pStyle w:val="affc"/>
        <w:ind w:left="420" w:hanging="420"/>
      </w:pPr>
      <w:bookmarkStart w:id="109" w:name="ref_An_2014"/>
      <w:r>
        <w:t>An P, Inoue T, Zheng M, et al., 2014. Agriculture on the Loess Plateau[M]//Tsunekawa A, Liu G, Yamanaka N, et al. Restoration and Development of the Degraded Loess Plateau, China. Tokyo: Springer Japan: 61-74. https://doi.org/10.1007/978-4-431-54481-4_5</w:t>
      </w:r>
      <w:bookmarkEnd w:id="109"/>
    </w:p>
    <w:p w14:paraId="0FC9744E" w14:textId="77777777" w:rsidR="00B85942" w:rsidRDefault="00000000">
      <w:pPr>
        <w:pStyle w:val="affc"/>
        <w:ind w:left="420" w:hanging="420"/>
      </w:pPr>
      <w:bookmarkStart w:id="110"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10"/>
    </w:p>
    <w:p w14:paraId="3E7F906E" w14:textId="77777777" w:rsidR="00B85942" w:rsidRDefault="00000000">
      <w:pPr>
        <w:pStyle w:val="affc"/>
        <w:ind w:left="420" w:hanging="420"/>
      </w:pPr>
      <w:bookmarkStart w:id="111" w:name="ref_Cui_2021"/>
      <w:r>
        <w:t>Cui X, Zhou F, Ciais P, et al., 2021. Global mapping of crop-specific emission factors highlights hotspots of nitrous oxide mitigation[J]. Nature Food, 2: 886-893. https://doi.org/10.1038/s43016-021-00384-9</w:t>
      </w:r>
      <w:bookmarkEnd w:id="111"/>
    </w:p>
    <w:p w14:paraId="3ED4995D" w14:textId="77777777" w:rsidR="00B85942" w:rsidRDefault="00000000">
      <w:pPr>
        <w:pStyle w:val="affc"/>
        <w:ind w:left="420" w:hanging="420"/>
      </w:pPr>
      <w:bookmarkStart w:id="112"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12"/>
    </w:p>
    <w:p w14:paraId="7D0C509C" w14:textId="77777777" w:rsidR="00B85942" w:rsidRDefault="00000000">
      <w:pPr>
        <w:pStyle w:val="affc"/>
        <w:ind w:left="420" w:hanging="420"/>
      </w:pPr>
      <w:bookmarkStart w:id="113" w:name="ref_Davidson_2009"/>
      <w:r>
        <w:t>Davidson E A, 2009. The contribution of manure and fertilizer nitrogen to atmospheric nitrous oxide since 1860[J]. Nature Geoscience, 2(9): 659-662. https://doi.org/10.1038/ngeo608</w:t>
      </w:r>
      <w:bookmarkEnd w:id="113"/>
    </w:p>
    <w:p w14:paraId="5C7D69FB" w14:textId="77777777" w:rsidR="00B85942" w:rsidRDefault="00000000">
      <w:pPr>
        <w:pStyle w:val="affc"/>
        <w:ind w:left="420" w:hanging="420"/>
      </w:pPr>
      <w:bookmarkStart w:id="114"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14"/>
    </w:p>
    <w:p w14:paraId="52579F05" w14:textId="77777777" w:rsidR="00B85942" w:rsidRDefault="00000000">
      <w:pPr>
        <w:pStyle w:val="affc"/>
        <w:ind w:left="420" w:hanging="420"/>
      </w:pPr>
      <w:bookmarkStart w:id="115"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15"/>
    </w:p>
    <w:p w14:paraId="067C5EAF" w14:textId="77777777" w:rsidR="00B85942" w:rsidRDefault="00000000">
      <w:pPr>
        <w:pStyle w:val="affc"/>
        <w:ind w:left="420" w:hanging="420"/>
      </w:pPr>
      <w:bookmarkStart w:id="116" w:name="ref_Gu_2007"/>
      <w:r>
        <w:t>Gu J, Zheng X, Wang Y, et al., 2007. Regulatory effects of soil properties on background N2O emissions from agricultural soils in China[J]. Plant and Soil, 295: 53-65. https://doi.org/10.1007/s11104-007-9260-2</w:t>
      </w:r>
      <w:bookmarkEnd w:id="116"/>
    </w:p>
    <w:p w14:paraId="6C490735" w14:textId="77777777" w:rsidR="00B85942" w:rsidRDefault="00000000">
      <w:pPr>
        <w:pStyle w:val="affc"/>
        <w:ind w:left="420" w:hanging="420"/>
      </w:pPr>
      <w:bookmarkStart w:id="117" w:name="ref_Gu_2009"/>
      <w:r>
        <w:t>Gu J, Zheng X, Zhang W, 2009. Background nitrous oxide emissions from croplands in China in the year 2000[J]. Plant and Soil, 320: 307-320. https://doi.org/10.1007/s11104-009-9896-1</w:t>
      </w:r>
      <w:bookmarkEnd w:id="117"/>
    </w:p>
    <w:p w14:paraId="48A67FD4" w14:textId="77777777" w:rsidR="00B85942" w:rsidRDefault="00000000">
      <w:pPr>
        <w:pStyle w:val="affc"/>
        <w:ind w:left="420" w:hanging="420"/>
      </w:pPr>
      <w:bookmarkStart w:id="118" w:name="ref_Gu_2011"/>
      <w:r>
        <w:t>Gu J, Nicoullaud B, Rochette P, et al., 2011. Effect of topography on nitrous oxide emissions from winter wheat fields in Central France[J]. Environmental Pollution, 159: 3149-3155. https://doi.org/10.1016/j.envpol.2011.04.009</w:t>
      </w:r>
      <w:bookmarkEnd w:id="118"/>
    </w:p>
    <w:p w14:paraId="3682C05B" w14:textId="77777777" w:rsidR="00B85942" w:rsidRDefault="00000000">
      <w:pPr>
        <w:pStyle w:val="affc"/>
        <w:ind w:left="420" w:hanging="420"/>
      </w:pPr>
      <w:bookmarkStart w:id="119"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19"/>
    </w:p>
    <w:p w14:paraId="511A42D1" w14:textId="77777777" w:rsidR="00B85942" w:rsidRDefault="00000000">
      <w:pPr>
        <w:pStyle w:val="affc"/>
        <w:ind w:left="420" w:hanging="420"/>
      </w:pPr>
      <w:bookmarkStart w:id="120"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0"/>
    </w:p>
    <w:p w14:paraId="77822B02" w14:textId="77777777" w:rsidR="00B85942" w:rsidRDefault="00000000">
      <w:pPr>
        <w:pStyle w:val="affc"/>
        <w:ind w:left="420" w:hanging="420"/>
      </w:pPr>
      <w:bookmarkStart w:id="121" w:name="ref_Gu_2019"/>
      <w:r>
        <w:t>Gu J, Nie H, Guo H, et al., 2019. Nitrous oxide emissions from fruit orchards: A review[J]. Atmospheric Environment, 201: 166-172. https://doi.org/10.1016/j.atmosenv.2018.12.046</w:t>
      </w:r>
      <w:bookmarkEnd w:id="121"/>
    </w:p>
    <w:p w14:paraId="57B8D8D2" w14:textId="77777777" w:rsidR="00B85942" w:rsidRDefault="00000000">
      <w:pPr>
        <w:pStyle w:val="affc"/>
        <w:ind w:left="420" w:hanging="420"/>
      </w:pPr>
      <w:bookmarkStart w:id="122"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22"/>
    </w:p>
    <w:p w14:paraId="6962DC1C" w14:textId="77777777" w:rsidR="00B85942" w:rsidRDefault="00000000">
      <w:pPr>
        <w:pStyle w:val="affc"/>
        <w:ind w:left="420" w:hanging="420"/>
      </w:pPr>
      <w:bookmarkStart w:id="123"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23"/>
    </w:p>
    <w:p w14:paraId="10A306A0" w14:textId="77777777" w:rsidR="00B85942" w:rsidRDefault="00000000">
      <w:pPr>
        <w:pStyle w:val="affc"/>
        <w:ind w:left="420" w:hanging="420"/>
      </w:pPr>
      <w:bookmarkStart w:id="124" w:name="ref_Jeffery_2017"/>
      <w:r>
        <w:t>Jeffery S, Abalos D, Prodana M, et al., 2017. Biochar boosts tropical but not temperate crop yields[J]. Environmental Research Letters, 12: 053001. https://doi.org/10.1088/1748-9326/aa67bd</w:t>
      </w:r>
      <w:bookmarkEnd w:id="124"/>
    </w:p>
    <w:p w14:paraId="5941E38B" w14:textId="77777777" w:rsidR="00B85942" w:rsidRDefault="00000000">
      <w:pPr>
        <w:pStyle w:val="affc"/>
        <w:ind w:left="420" w:hanging="420"/>
      </w:pPr>
      <w:bookmarkStart w:id="125" w:name="ref_Linquist_2012"/>
      <w:r>
        <w:t>Linquist B, Van Groenigen K J, Adviento-Borbe M A, et al., 2012. An agronomic assessment of greenhouse gas emissions from major cereal crops[J]. Global Change Biology, 18: 194-209. https://doi.org/10.1111/j.1365-2486.2011.02502.x</w:t>
      </w:r>
      <w:bookmarkEnd w:id="125"/>
    </w:p>
    <w:p w14:paraId="4FC326E8" w14:textId="77777777" w:rsidR="00B85942" w:rsidRDefault="00000000">
      <w:pPr>
        <w:pStyle w:val="affc"/>
        <w:ind w:left="420" w:hanging="420"/>
      </w:pPr>
      <w:bookmarkStart w:id="126" w:name="ref_Liu_1999"/>
      <w:r>
        <w:t>Liu G, 1999. Soil Conservation and Sustainable Agriculture on the Loess Plateau: Challenges and prospects[J]. Ambio, 28: 663-668. https://www.jstor.org/stable/4314979</w:t>
      </w:r>
      <w:bookmarkEnd w:id="126"/>
    </w:p>
    <w:p w14:paraId="0CB88334" w14:textId="77777777" w:rsidR="00B85942" w:rsidRDefault="00000000">
      <w:pPr>
        <w:pStyle w:val="affc"/>
        <w:ind w:left="420" w:hanging="420"/>
      </w:pPr>
      <w:bookmarkStart w:id="127"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27"/>
    </w:p>
    <w:p w14:paraId="1D8E0B1B" w14:textId="77777777" w:rsidR="00B85942" w:rsidRDefault="00000000">
      <w:pPr>
        <w:pStyle w:val="affc"/>
        <w:ind w:left="420" w:hanging="420"/>
      </w:pPr>
      <w:bookmarkStart w:id="128" w:name="ref_Liu_2022"/>
      <w:r>
        <w:t>Liu Z, Wang B, Li Z, et al., 2022. Plastic film mulch combined with adding biochar improved soil carbon budget, carbon footprint, and maize yield in a rainfed region[J]. Field Crops Research, 284: 108574. https://doi.org/10.1016/j.fcr.2022.108574</w:t>
      </w:r>
      <w:bookmarkEnd w:id="128"/>
    </w:p>
    <w:p w14:paraId="6D4CBA89" w14:textId="77777777" w:rsidR="00B85942" w:rsidRDefault="00000000">
      <w:pPr>
        <w:pStyle w:val="affc"/>
        <w:ind w:left="420" w:hanging="420"/>
      </w:pPr>
      <w:bookmarkStart w:id="129" w:name="ref_Lu_2022"/>
      <w:r>
        <w:t>Lu C, Yu Z, Zhang J, et al., 2022. Century-long changes and drivers of soil nitrous oxide (N2O) emissions across the contiguous United States[J]. Global Change Biology, 28: 2505-2524. https://doi.org/10.1111/gcb.16061</w:t>
      </w:r>
      <w:bookmarkEnd w:id="129"/>
    </w:p>
    <w:p w14:paraId="339D0EA9" w14:textId="77777777" w:rsidR="00B85942" w:rsidRDefault="00000000">
      <w:pPr>
        <w:pStyle w:val="affc"/>
        <w:ind w:left="420" w:hanging="420"/>
      </w:pPr>
      <w:bookmarkStart w:id="130"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30"/>
    </w:p>
    <w:p w14:paraId="2B482AA9" w14:textId="77777777" w:rsidR="00B85942" w:rsidRDefault="00000000">
      <w:pPr>
        <w:pStyle w:val="affc"/>
        <w:ind w:left="420" w:hanging="420"/>
      </w:pPr>
      <w:bookmarkStart w:id="131" w:name="ref_Ravishankara_2009"/>
      <w:r>
        <w:t>Ravishankara A R, Daniel J S, Portmann R W, 2009. Nitrous oxide (N2O): The dominant ozone-depleting substance emitted in the 21st century[J]. Science, 326: 123-125. https://doi.org/10.1126/science.1176985</w:t>
      </w:r>
      <w:bookmarkEnd w:id="131"/>
    </w:p>
    <w:p w14:paraId="0A9950E4" w14:textId="77777777" w:rsidR="00B85942" w:rsidRDefault="00000000">
      <w:pPr>
        <w:pStyle w:val="affc"/>
        <w:ind w:left="420" w:hanging="420"/>
      </w:pPr>
      <w:bookmarkStart w:id="132" w:name="ref_Rosenberg_2024"/>
      <w:r>
        <w:t>Rosenberg M S, 2024. MetaWin 3: open-source software for meta-analysis[J]. Frontiers in Bioinformatics, 4: 1305969. https://doi.org/10.3389/fbinf.2024.1305969</w:t>
      </w:r>
      <w:bookmarkEnd w:id="132"/>
    </w:p>
    <w:p w14:paraId="36C0F6D9" w14:textId="77777777" w:rsidR="00B85942" w:rsidRDefault="00000000">
      <w:pPr>
        <w:pStyle w:val="affc"/>
        <w:ind w:left="420" w:hanging="420"/>
      </w:pPr>
      <w:bookmarkStart w:id="133" w:name="ref_Shan_2013"/>
      <w:r>
        <w:t>Shan J, Yan X, 2013. Effects of crop residue returning on nitrous oxide emissions in agricultural soils[J]. Atmospheric Environment, 71: 170-175. https://doi.org/10.1016/j.atmosenv.2013.02.009</w:t>
      </w:r>
      <w:bookmarkEnd w:id="133"/>
    </w:p>
    <w:p w14:paraId="23CAA944" w14:textId="77777777" w:rsidR="00B85942" w:rsidRDefault="00000000">
      <w:pPr>
        <w:pStyle w:val="affc"/>
        <w:ind w:left="420" w:hanging="420"/>
      </w:pPr>
      <w:bookmarkStart w:id="134"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34"/>
    </w:p>
    <w:p w14:paraId="30CC65A7" w14:textId="77777777" w:rsidR="00B85942" w:rsidRDefault="00000000">
      <w:pPr>
        <w:pStyle w:val="affc"/>
        <w:ind w:left="420" w:hanging="420"/>
      </w:pPr>
      <w:bookmarkStart w:id="135" w:name="ref_Tian_2024"/>
      <w:r>
        <w:t>Tian H, Pan N, Thompson R L, et al., 2024. Global nitrous oxide budget (1980-2020)[J]. Earth System Science Data, 16: 2543-2604. https://doi.org/10.5194/essd-16-2543-2024</w:t>
      </w:r>
      <w:bookmarkEnd w:id="135"/>
    </w:p>
    <w:p w14:paraId="2C648A3E" w14:textId="77777777" w:rsidR="00B85942" w:rsidRDefault="00000000">
      <w:pPr>
        <w:pStyle w:val="affc"/>
        <w:ind w:left="420" w:hanging="420"/>
      </w:pPr>
      <w:bookmarkStart w:id="136" w:name="ref_US_EPA_2025"/>
      <w:r>
        <w:t>US EPA, 2025. Understanding Global Warming Potentials[EB/OL]. [2026-05-10]. https://www.epa.gov/ghgemissions/understanding-global-warming-potentials.</w:t>
      </w:r>
      <w:bookmarkEnd w:id="136"/>
    </w:p>
    <w:p w14:paraId="28182672" w14:textId="77777777" w:rsidR="00B85942" w:rsidRDefault="00000000">
      <w:pPr>
        <w:pStyle w:val="affc"/>
        <w:ind w:left="420" w:hanging="420"/>
      </w:pPr>
      <w:bookmarkStart w:id="137" w:name="ref_Wang_2021"/>
      <w:r>
        <w:t>Wang H, Zheng J, Fan J, et al., 2021. Grain yield and greenhouse gas emissions from maize and wheat fields under plastic film and straw mulching: A meta-analysis[J]. Field Crops Research, 270: 108210. https://doi.org/10.1016/j.fcr.2021.108210</w:t>
      </w:r>
      <w:bookmarkEnd w:id="137"/>
    </w:p>
    <w:p w14:paraId="4187A68D" w14:textId="77777777" w:rsidR="00B85942" w:rsidRDefault="00000000">
      <w:pPr>
        <w:pStyle w:val="affc"/>
        <w:ind w:left="420" w:hanging="420"/>
      </w:pPr>
      <w:bookmarkStart w:id="138"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38"/>
    </w:p>
    <w:p w14:paraId="0C0D3F79" w14:textId="77777777" w:rsidR="00B85942" w:rsidRDefault="00000000">
      <w:pPr>
        <w:pStyle w:val="affc"/>
        <w:ind w:left="420" w:hanging="420"/>
      </w:pPr>
      <w:bookmarkStart w:id="139"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39"/>
    </w:p>
    <w:p w14:paraId="7348CD09" w14:textId="77777777" w:rsidR="00B85942" w:rsidRDefault="00000000">
      <w:pPr>
        <w:pStyle w:val="affc"/>
        <w:ind w:left="420" w:hanging="420"/>
      </w:pPr>
      <w:bookmarkStart w:id="140" w:name="ref_Wei_2010"/>
      <w:r>
        <w:t>Wei X R, Hao M D, Xue X H, et al., 2010. Nitrous oxide emission from highland winter wheat field after long-term fertilization[J]. Biogeosciences, 7: 3301-3310. https://doi.org/10.5194/bg-7-3301-2010</w:t>
      </w:r>
      <w:bookmarkEnd w:id="140"/>
    </w:p>
    <w:p w14:paraId="4AEEC86E" w14:textId="77777777" w:rsidR="00B85942" w:rsidRDefault="00000000">
      <w:pPr>
        <w:pStyle w:val="affc"/>
        <w:ind w:left="420" w:hanging="420"/>
      </w:pPr>
      <w:bookmarkStart w:id="141" w:name="ref_Xu_2017"/>
      <w:r>
        <w:t>Xu C, Han X, Bol R, et al., 2017. Impacts of natural factors and farming practices on greenhouse gas emissions in the North China Plain: A meta-analysis[J]. Ecology and Evolution, 7: 6702-6715. https://doi.org/10.1002/ece3.3211</w:t>
      </w:r>
      <w:bookmarkEnd w:id="141"/>
    </w:p>
    <w:p w14:paraId="458C0F09" w14:textId="77777777" w:rsidR="00B85942" w:rsidRDefault="00000000">
      <w:pPr>
        <w:pStyle w:val="affc"/>
        <w:ind w:left="420" w:hanging="420"/>
      </w:pPr>
      <w:bookmarkStart w:id="142"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42"/>
    </w:p>
    <w:p w14:paraId="29299567" w14:textId="77777777" w:rsidR="00B85942" w:rsidRDefault="00000000">
      <w:pPr>
        <w:pStyle w:val="affc"/>
        <w:ind w:left="420" w:hanging="420"/>
      </w:pPr>
      <w:bookmarkStart w:id="143" w:name="ref_Yangjin_2021"/>
      <w:r>
        <w:t>Yangjin D, Wu X, Bai H, et al., 2021. A meta-analysis of management practices for simultaneously mitigating N2O and NO emissions from agricultural soils[J]. Soil and Tillage Research, 213: 105142. https://doi.org/10.1016/j.still.2021.105142</w:t>
      </w:r>
      <w:bookmarkEnd w:id="143"/>
    </w:p>
    <w:p w14:paraId="3B554EAF" w14:textId="77777777" w:rsidR="00B85942" w:rsidRDefault="00000000">
      <w:pPr>
        <w:pStyle w:val="affc"/>
        <w:ind w:left="420" w:hanging="420"/>
      </w:pPr>
      <w:bookmarkStart w:id="144"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44"/>
    </w:p>
    <w:p w14:paraId="52B8673D" w14:textId="77777777" w:rsidR="00B85942" w:rsidRDefault="00000000">
      <w:pPr>
        <w:pStyle w:val="affc"/>
        <w:ind w:left="420" w:hanging="420"/>
      </w:pPr>
      <w:bookmarkStart w:id="145" w:name="ref_Yao_2024"/>
      <w:r>
        <w:t>Yao Z, Guo H, Wang Y, et al., 2024. A global meta-analysis of yield-scaled N2O emissions and its mitigation efforts for maize, wheat, and rice[J]. Global Change Biology, 30: e17177. https://doi.org/10.1111/gcb.17177</w:t>
      </w:r>
      <w:bookmarkEnd w:id="145"/>
    </w:p>
    <w:p w14:paraId="075D7CEF" w14:textId="77777777" w:rsidR="00B85942" w:rsidRDefault="00000000">
      <w:pPr>
        <w:pStyle w:val="affc"/>
        <w:ind w:left="420" w:hanging="420"/>
      </w:pPr>
      <w:bookmarkStart w:id="146" w:name="ref_Zhang_2025"/>
      <w:r>
        <w:t>Zhang Y, Chen R, Yao L, et al., 2025. Extreme climate weakens the effect of biochar in increasing yield and reducing N2O emissions[J]. Field Crops Research, 322: 109765. https://doi.org/10.1016/j.fcr.2025.109765</w:t>
      </w:r>
      <w:bookmarkEnd w:id="146"/>
    </w:p>
    <w:p w14:paraId="288E9446" w14:textId="77777777" w:rsidR="00B85942" w:rsidRDefault="00000000">
      <w:pPr>
        <w:pStyle w:val="affc"/>
        <w:ind w:left="420" w:hanging="420"/>
      </w:pPr>
      <w:bookmarkStart w:id="147" w:name="ref_Zhao_2022"/>
      <w:r>
        <w:lastRenderedPageBreak/>
        <w:t>Zhao H, Lakshmanan P, Wang X, et al., 2022. Global reactive nitrogen loss in orchard systems: A review[J]. Science of the Total Environment, 821: 153462. https://doi.org/10.1016/j.scitotenv.2022.153462</w:t>
      </w:r>
      <w:bookmarkEnd w:id="147"/>
    </w:p>
    <w:p w14:paraId="00DB04CB" w14:textId="77777777" w:rsidR="00842031" w:rsidRDefault="00000000">
      <w:pPr>
        <w:pStyle w:val="1"/>
        <w:pageBreakBefore/>
        <w:spacing w:before="480" w:after="240"/>
        <w:rPr>
          <w:lang w:val="en-US"/>
        </w:rPr>
      </w:pPr>
      <w:bookmarkStart w:id="148" w:name="_Toc223595407"/>
      <w:bookmarkStart w:id="149" w:name="_Toc229283523"/>
      <w:r>
        <w:rPr>
          <w:rFonts w:hint="eastAsia"/>
        </w:rPr>
        <w:lastRenderedPageBreak/>
        <w:t>附录</w:t>
      </w:r>
      <w:bookmarkEnd w:id="148"/>
      <w:r>
        <w:rPr>
          <w:rFonts w:hint="eastAsia"/>
        </w:rPr>
        <w:t>A</w:t>
      </w:r>
      <w:r>
        <w:t xml:space="preserve"> </w:t>
      </w:r>
      <w:r>
        <w:fldChar w:fldCharType="begin"/>
      </w:r>
      <w:r>
        <w:instrText xml:space="preserve"> MACROBUTTON  AcceptAllChangesInDocAndStopTracking [</w:instrText>
      </w:r>
      <w:r>
        <w:instrText>单击并输入附录标题，对应样式：标题</w:instrText>
      </w:r>
      <w:r>
        <w:instrText>1</w:instrText>
      </w:r>
      <w:r>
        <w:instrText>，章标题</w:instrText>
      </w:r>
      <w:r>
        <w:instrText xml:space="preserve">] </w:instrText>
      </w:r>
      <w:r>
        <w:fldChar w:fldCharType="end"/>
      </w:r>
      <w:bookmarkEnd w:id="149"/>
    </w:p>
    <w:p w14:paraId="6D539E89" w14:textId="77777777" w:rsidR="00842031" w:rsidRDefault="00000000">
      <w:pPr>
        <w:ind w:firstLine="480"/>
        <w:rPr>
          <w:color w:val="000000"/>
        </w:rPr>
      </w:pPr>
      <w:r>
        <w:fldChar w:fldCharType="begin"/>
      </w:r>
      <w:r>
        <w:instrText xml:space="preserve"> MACROBUTTON  AcceptAllChangesInDocAndStopTracking [</w:instrText>
      </w:r>
      <w:r>
        <w:instrText>单击并输入附录内容</w:instrText>
      </w:r>
      <w:r>
        <w:instrText xml:space="preserve">] </w:instrText>
      </w:r>
      <w:r>
        <w:fldChar w:fldCharType="end"/>
      </w:r>
    </w:p>
    <w:p w14:paraId="3BF5CFDA" w14:textId="77777777" w:rsidR="00842031" w:rsidRDefault="00842031">
      <w:pPr>
        <w:ind w:firstLine="480"/>
      </w:pPr>
    </w:p>
    <w:p w14:paraId="6033BA95" w14:textId="77777777" w:rsidR="00842031" w:rsidRDefault="00842031">
      <w:pPr>
        <w:ind w:firstLine="480"/>
      </w:pPr>
    </w:p>
    <w:p w14:paraId="3B89BE8B" w14:textId="77777777" w:rsidR="00842031" w:rsidRDefault="00842031">
      <w:pPr>
        <w:ind w:firstLine="480"/>
      </w:pPr>
    </w:p>
    <w:p w14:paraId="2E5FC139" w14:textId="77777777" w:rsidR="00842031" w:rsidRDefault="00842031">
      <w:pPr>
        <w:ind w:firstLine="480"/>
      </w:pPr>
    </w:p>
    <w:p w14:paraId="2A8482AC" w14:textId="77777777" w:rsidR="00842031" w:rsidRDefault="00842031">
      <w:pPr>
        <w:ind w:firstLine="480"/>
      </w:pPr>
    </w:p>
    <w:p w14:paraId="3895C798" w14:textId="77777777" w:rsidR="00842031" w:rsidRDefault="00842031">
      <w:pPr>
        <w:ind w:firstLine="480"/>
      </w:pPr>
    </w:p>
    <w:p w14:paraId="6516D427" w14:textId="77777777" w:rsidR="00842031" w:rsidRDefault="00842031">
      <w:pPr>
        <w:ind w:firstLine="480"/>
      </w:pPr>
    </w:p>
    <w:p w14:paraId="37D5D660" w14:textId="77777777" w:rsidR="00842031" w:rsidRDefault="00842031">
      <w:pPr>
        <w:ind w:firstLine="480"/>
      </w:pPr>
    </w:p>
    <w:p w14:paraId="218E0488" w14:textId="77777777" w:rsidR="00842031" w:rsidRDefault="00842031">
      <w:pPr>
        <w:ind w:firstLine="480"/>
      </w:pPr>
    </w:p>
    <w:p w14:paraId="60509F35" w14:textId="77777777" w:rsidR="00842031" w:rsidRDefault="00842031">
      <w:pPr>
        <w:ind w:firstLine="480"/>
      </w:pPr>
    </w:p>
    <w:p w14:paraId="0FF8B13D" w14:textId="77777777" w:rsidR="00842031" w:rsidRDefault="00842031">
      <w:pPr>
        <w:ind w:firstLine="480"/>
      </w:pPr>
    </w:p>
    <w:p w14:paraId="52B423BC" w14:textId="77777777" w:rsidR="00842031" w:rsidRDefault="00842031">
      <w:pPr>
        <w:ind w:firstLine="480"/>
      </w:pPr>
    </w:p>
    <w:p w14:paraId="63CBD470" w14:textId="77777777" w:rsidR="00842031" w:rsidRDefault="00842031">
      <w:pPr>
        <w:ind w:firstLine="480"/>
      </w:pPr>
    </w:p>
    <w:p w14:paraId="1DA1B12B" w14:textId="77777777" w:rsidR="00842031" w:rsidRDefault="00842031">
      <w:pPr>
        <w:ind w:firstLine="480"/>
      </w:pPr>
    </w:p>
    <w:p w14:paraId="5F168859" w14:textId="77777777" w:rsidR="00842031" w:rsidRDefault="00842031">
      <w:pPr>
        <w:ind w:firstLine="480"/>
      </w:pPr>
    </w:p>
    <w:p w14:paraId="7E79B457" w14:textId="77777777" w:rsidR="00842031" w:rsidRDefault="00842031">
      <w:pPr>
        <w:ind w:firstLineChars="0" w:firstLine="0"/>
        <w:rPr>
          <w:color w:val="000000"/>
        </w:rPr>
      </w:pPr>
    </w:p>
    <w:p w14:paraId="1E087108"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44E50A4F" w14:textId="77777777" w:rsidR="00842031" w:rsidRDefault="00000000">
      <w:pPr>
        <w:pStyle w:val="1"/>
        <w:spacing w:before="480" w:after="240"/>
      </w:pPr>
      <w:bookmarkStart w:id="150" w:name="_Toc223595408"/>
      <w:bookmarkStart w:id="151" w:name="_Toc229283524"/>
      <w:r>
        <w:lastRenderedPageBreak/>
        <w:t>致谢</w:t>
      </w:r>
      <w:bookmarkEnd w:id="150"/>
      <w:bookmarkEnd w:id="151"/>
    </w:p>
    <w:p w14:paraId="21C960B4"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458F915D" w14:textId="77777777" w:rsidR="00842031" w:rsidRDefault="00842031">
      <w:pPr>
        <w:ind w:firstLineChars="0" w:firstLine="420"/>
        <w:rPr>
          <w:color w:val="000000"/>
        </w:rPr>
      </w:pPr>
    </w:p>
    <w:p w14:paraId="2FC86A90" w14:textId="77777777" w:rsidR="00842031" w:rsidRDefault="00842031">
      <w:pPr>
        <w:ind w:firstLineChars="0" w:firstLine="420"/>
        <w:rPr>
          <w:color w:val="000000"/>
        </w:rPr>
      </w:pPr>
    </w:p>
    <w:p w14:paraId="36ACDE9F" w14:textId="77777777" w:rsidR="00842031" w:rsidRDefault="00842031">
      <w:pPr>
        <w:ind w:firstLineChars="0" w:firstLine="420"/>
        <w:rPr>
          <w:color w:val="000000"/>
        </w:rPr>
      </w:pPr>
    </w:p>
    <w:p w14:paraId="20E5381B" w14:textId="77777777" w:rsidR="00842031" w:rsidRDefault="00842031">
      <w:pPr>
        <w:ind w:firstLineChars="0" w:firstLine="420"/>
        <w:rPr>
          <w:color w:val="000000"/>
        </w:rPr>
      </w:pPr>
    </w:p>
    <w:p w14:paraId="14A61C15" w14:textId="77777777" w:rsidR="00842031" w:rsidRDefault="00842031">
      <w:pPr>
        <w:ind w:firstLineChars="0" w:firstLine="420"/>
        <w:rPr>
          <w:color w:val="000000"/>
        </w:rPr>
      </w:pPr>
    </w:p>
    <w:p w14:paraId="439014EA" w14:textId="77777777" w:rsidR="00842031" w:rsidRDefault="00842031">
      <w:pPr>
        <w:ind w:firstLineChars="0" w:firstLine="420"/>
        <w:rPr>
          <w:color w:val="000000"/>
        </w:rPr>
      </w:pPr>
    </w:p>
    <w:p w14:paraId="097F3332" w14:textId="77777777" w:rsidR="00842031" w:rsidRDefault="00842031">
      <w:pPr>
        <w:ind w:firstLineChars="0" w:firstLine="420"/>
        <w:rPr>
          <w:color w:val="000000"/>
        </w:rPr>
      </w:pPr>
    </w:p>
    <w:p w14:paraId="6FDBC500"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5D2187E9" w14:textId="77777777" w:rsidR="00842031" w:rsidRDefault="00000000">
      <w:pPr>
        <w:ind w:firstLine="480"/>
        <w:jc w:val="right"/>
      </w:pPr>
      <w:r>
        <w:t>XXXX</w:t>
      </w:r>
      <w:r>
        <w:t>年</w:t>
      </w:r>
      <w:r>
        <w:t>XX</w:t>
      </w:r>
      <w:r>
        <w:t>月</w:t>
      </w:r>
    </w:p>
    <w:p w14:paraId="6A67D9AC" w14:textId="77777777" w:rsidR="00842031" w:rsidRDefault="00842031">
      <w:pPr>
        <w:ind w:firstLineChars="0" w:firstLine="0"/>
        <w:rPr>
          <w:color w:val="000000"/>
        </w:rPr>
      </w:pPr>
    </w:p>
    <w:p w14:paraId="2D168822" w14:textId="77777777" w:rsidR="00842031" w:rsidRDefault="00842031">
      <w:pPr>
        <w:ind w:firstLineChars="0" w:firstLine="0"/>
        <w:rPr>
          <w:color w:val="000000"/>
        </w:rPr>
      </w:pPr>
    </w:p>
    <w:p w14:paraId="5471425D"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180BC49A" w14:textId="77777777" w:rsidR="00842031" w:rsidRDefault="00000000">
      <w:pPr>
        <w:pStyle w:val="1"/>
        <w:spacing w:before="480" w:after="240"/>
      </w:pPr>
      <w:bookmarkStart w:id="152" w:name="_Toc483917188"/>
      <w:bookmarkStart w:id="153" w:name="_Toc223595409"/>
      <w:bookmarkStart w:id="154" w:name="_Toc229283525"/>
      <w:r>
        <w:lastRenderedPageBreak/>
        <w:t>作者简</w:t>
      </w:r>
      <w:bookmarkEnd w:id="152"/>
      <w:r>
        <w:rPr>
          <w:rFonts w:hint="eastAsia"/>
        </w:rPr>
        <w:t>历</w:t>
      </w:r>
      <w:bookmarkEnd w:id="153"/>
      <w:bookmarkEnd w:id="154"/>
    </w:p>
    <w:p w14:paraId="1682011E"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1471A615"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66FD205C"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17CF541F" w14:textId="77777777" w:rsidR="00842031" w:rsidRDefault="00000000">
      <w:pPr>
        <w:ind w:firstLine="480"/>
      </w:pPr>
      <w:r>
        <w:t>攻读学位期间发表或参与发表的学术论文如下：</w:t>
      </w:r>
    </w:p>
    <w:p w14:paraId="07DAF5EB"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7618E4E0"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34116188" w14:textId="77777777" w:rsidR="00842031" w:rsidRDefault="00000000">
      <w:pPr>
        <w:ind w:firstLine="480"/>
      </w:pPr>
      <w:r>
        <w:t>攻读学位期间参与的学术交流成果如下：</w:t>
      </w:r>
    </w:p>
    <w:p w14:paraId="19D77780"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7A101BD9"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709566E" w14:textId="77777777" w:rsidR="00842031" w:rsidRDefault="00000000">
      <w:pPr>
        <w:ind w:firstLine="480"/>
      </w:pPr>
      <w:r>
        <w:t>攻读学位期间获得的主要奖励和荣誉如下：</w:t>
      </w:r>
    </w:p>
    <w:p w14:paraId="1C45AAE1" w14:textId="77777777" w:rsidR="00842031" w:rsidRDefault="00000000">
      <w:pPr>
        <w:ind w:firstLine="480"/>
      </w:pPr>
      <w:r>
        <w:t>邹行健，本科生学业奖学金一等奖，西北农林科技大学，</w:t>
      </w:r>
      <w:r>
        <w:t>2023</w:t>
      </w:r>
      <w:r>
        <w:t>年。</w:t>
      </w:r>
    </w:p>
    <w:p w14:paraId="37B94950" w14:textId="77777777" w:rsidR="00842031" w:rsidRDefault="00000000">
      <w:pPr>
        <w:ind w:firstLine="480"/>
      </w:pPr>
      <w:r>
        <w:t>邹行健，本科生学业奖学金二等奖，西北农林科技大学，</w:t>
      </w:r>
      <w:r>
        <w:t>2022</w:t>
      </w:r>
      <w:r>
        <w:t>年。</w:t>
      </w:r>
    </w:p>
    <w:p w14:paraId="5A3E5827" w14:textId="77777777" w:rsidR="00842031" w:rsidRDefault="00000000">
      <w:pPr>
        <w:ind w:firstLine="480"/>
      </w:pPr>
      <w:r>
        <w:t>邹行健，优秀学生干部，西北农林科技大学，</w:t>
      </w:r>
      <w:r>
        <w:t>2023</w:t>
      </w:r>
      <w:r>
        <w:t>年。</w:t>
      </w:r>
    </w:p>
    <w:p w14:paraId="24C8C50F" w14:textId="77777777" w:rsidR="00842031" w:rsidRDefault="00000000">
      <w:pPr>
        <w:ind w:firstLine="480"/>
      </w:pPr>
      <w:r>
        <w:lastRenderedPageBreak/>
        <w:t>邹行健，优秀学生，西北农林科技大学，</w:t>
      </w:r>
      <w:r>
        <w:t>2022</w:t>
      </w:r>
      <w:r>
        <w:t>年。</w:t>
      </w:r>
    </w:p>
    <w:p w14:paraId="453C91B6" w14:textId="77777777" w:rsidR="00842031" w:rsidRDefault="00842031">
      <w:pPr>
        <w:ind w:firstLine="480"/>
      </w:pPr>
    </w:p>
    <w:p w14:paraId="3FAED4F9" w14:textId="77777777" w:rsidR="00842031" w:rsidRDefault="00842031">
      <w:pPr>
        <w:widowControl/>
        <w:ind w:firstLineChars="0" w:firstLine="0"/>
      </w:pPr>
    </w:p>
    <w:p w14:paraId="312D36D7" w14:textId="77777777" w:rsidR="00842031" w:rsidRDefault="00842031">
      <w:pPr>
        <w:widowControl/>
        <w:ind w:firstLineChars="0" w:firstLine="0"/>
      </w:pPr>
    </w:p>
    <w:p w14:paraId="2E9D9C8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6E31" w14:textId="77777777" w:rsidR="003C4800" w:rsidRDefault="003C4800">
      <w:pPr>
        <w:spacing w:line="240" w:lineRule="auto"/>
        <w:ind w:firstLine="480"/>
      </w:pPr>
      <w:r>
        <w:separator/>
      </w:r>
    </w:p>
  </w:endnote>
  <w:endnote w:type="continuationSeparator" w:id="0">
    <w:p w14:paraId="4298A2D1" w14:textId="77777777" w:rsidR="003C4800" w:rsidRDefault="003C480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061E"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4432"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E7B"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595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B504"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768B"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1"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C0F4983"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05E765D3"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CAD20"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2"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7D9EA9D3"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4AE5ED13" w14:textId="77777777" w:rsidR="00842031" w:rsidRDefault="00842031">
                    <w:pPr>
                      <w:ind w:firstLine="480"/>
                    </w:pPr>
                  </w:p>
                </w:txbxContent>
              </v:textbox>
              <w10:wrap anchorx="margin"/>
            </v:shape>
          </w:pict>
        </mc:Fallback>
      </mc:AlternateContent>
    </w:r>
  </w:p>
  <w:p w14:paraId="740A71E0"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35AE"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291063E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32F09DB"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09492"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4"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66D72184"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62DBE8F" w14:textId="77777777" w:rsidR="00842031" w:rsidRDefault="00842031">
                    <w:pPr>
                      <w:ind w:firstLine="480"/>
                    </w:pPr>
                  </w:p>
                </w:txbxContent>
              </v:textbox>
              <w10:wrap anchorx="margin"/>
            </v:shape>
          </w:pict>
        </mc:Fallback>
      </mc:AlternateContent>
    </w:r>
  </w:p>
  <w:p w14:paraId="24B089AB"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CB"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5"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52F67AE7"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B1F9B31"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0BC5E"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6"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27BB53E2"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588DDB45" w14:textId="77777777" w:rsidR="00842031" w:rsidRDefault="00842031">
                    <w:pPr>
                      <w:ind w:firstLine="480"/>
                    </w:pPr>
                  </w:p>
                </w:txbxContent>
              </v:textbox>
              <w10:wrap anchorx="margin"/>
            </v:shape>
          </w:pict>
        </mc:Fallback>
      </mc:AlternateContent>
    </w:r>
  </w:p>
  <w:p w14:paraId="73573BFC"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6F84"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7"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0A254075"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0B460F9F"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EDA45"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8"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2AB10F5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65A787B3" w14:textId="77777777" w:rsidR="00842031" w:rsidRDefault="00842031">
                    <w:pPr>
                      <w:ind w:firstLine="480"/>
                    </w:pPr>
                  </w:p>
                </w:txbxContent>
              </v:textbox>
              <w10:wrap anchorx="margin"/>
            </v:shape>
          </w:pict>
        </mc:Fallback>
      </mc:AlternateContent>
    </w:r>
  </w:p>
  <w:p w14:paraId="38B879AF"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BAA"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9"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18DFBCF2"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3D2A11AA"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FB38"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40"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3CCC250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7EB67561" w14:textId="77777777" w:rsidR="00842031" w:rsidRDefault="00842031">
                    <w:pPr>
                      <w:ind w:firstLine="480"/>
                    </w:pPr>
                  </w:p>
                </w:txbxContent>
              </v:textbox>
              <w10:wrap anchorx="margin"/>
            </v:shape>
          </w:pict>
        </mc:Fallback>
      </mc:AlternateContent>
    </w:r>
  </w:p>
  <w:p w14:paraId="617D47CB"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B9255"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1"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07B85B8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7EE9C056"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FB6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2"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183AAD0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E0DB8D2" w14:textId="77777777" w:rsidR="00842031" w:rsidRDefault="00842031">
                    <w:pPr>
                      <w:ind w:firstLine="420"/>
                      <w:rPr>
                        <w:sz w:val="21"/>
                        <w:szCs w:val="21"/>
                      </w:rPr>
                    </w:pPr>
                  </w:p>
                </w:txbxContent>
              </v:textbox>
              <w10:wrap anchorx="margin"/>
            </v:shape>
          </w:pict>
        </mc:Fallback>
      </mc:AlternateContent>
    </w:r>
  </w:p>
  <w:p w14:paraId="6B8A320C"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1F37"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3"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0CE728D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1B167B87" w14:textId="77777777" w:rsidR="00842031" w:rsidRDefault="00842031">
                    <w:pPr>
                      <w:ind w:firstLine="420"/>
                      <w:rPr>
                        <w:sz w:val="21"/>
                        <w:szCs w:val="21"/>
                      </w:rPr>
                    </w:pPr>
                  </w:p>
                </w:txbxContent>
              </v:textbox>
              <w10:wrap anchorx="margin"/>
            </v:shape>
          </w:pict>
        </mc:Fallback>
      </mc:AlternateContent>
    </w:r>
  </w:p>
  <w:p w14:paraId="41EC76C5"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BEC8"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4"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7C1D2645"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05521B02" w14:textId="77777777" w:rsidR="00842031" w:rsidRDefault="00842031">
                    <w:pPr>
                      <w:ind w:firstLine="420"/>
                      <w:rPr>
                        <w:sz w:val="21"/>
                        <w:szCs w:val="21"/>
                      </w:rPr>
                    </w:pPr>
                  </w:p>
                </w:txbxContent>
              </v:textbox>
              <w10:wrap anchorx="margin"/>
            </v:shape>
          </w:pict>
        </mc:Fallback>
      </mc:AlternateContent>
    </w:r>
  </w:p>
  <w:p w14:paraId="0199BD86"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FED09"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5"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4CA41607"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DEDF22B" w14:textId="77777777" w:rsidR="00842031" w:rsidRDefault="00842031">
                    <w:pPr>
                      <w:ind w:firstLine="420"/>
                      <w:rPr>
                        <w:sz w:val="21"/>
                        <w:szCs w:val="21"/>
                      </w:rPr>
                    </w:pPr>
                  </w:p>
                </w:txbxContent>
              </v:textbox>
              <w10:wrap anchorx="margin"/>
            </v:shape>
          </w:pict>
        </mc:Fallback>
      </mc:AlternateContent>
    </w:r>
  </w:p>
  <w:p w14:paraId="53054EA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BC3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6"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F353B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69DEE6D2" w14:textId="77777777" w:rsidR="00842031" w:rsidRDefault="00842031">
                    <w:pPr>
                      <w:ind w:firstLine="420"/>
                      <w:rPr>
                        <w:sz w:val="21"/>
                        <w:szCs w:val="21"/>
                      </w:rPr>
                    </w:pPr>
                  </w:p>
                </w:txbxContent>
              </v:textbox>
              <w10:wrap anchorx="margin"/>
            </v:shape>
          </w:pict>
        </mc:Fallback>
      </mc:AlternateContent>
    </w:r>
  </w:p>
  <w:p w14:paraId="4DF10716"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F863"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7"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6C728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772123C" w14:textId="77777777" w:rsidR="00842031" w:rsidRDefault="00842031">
                    <w:pPr>
                      <w:ind w:firstLine="420"/>
                      <w:rPr>
                        <w:sz w:val="21"/>
                        <w:szCs w:val="21"/>
                      </w:rPr>
                    </w:pPr>
                  </w:p>
                </w:txbxContent>
              </v:textbox>
              <w10:wrap anchorx="margin"/>
            </v:shape>
          </w:pict>
        </mc:Fallback>
      </mc:AlternateContent>
    </w:r>
  </w:p>
  <w:p w14:paraId="5EE5EB05"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D50F"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8"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3140DB"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57A68527"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8F73" w14:textId="77777777" w:rsidR="003C4800" w:rsidRDefault="003C4800">
      <w:pPr>
        <w:spacing w:line="240" w:lineRule="auto"/>
        <w:ind w:firstLine="480"/>
      </w:pPr>
      <w:r>
        <w:separator/>
      </w:r>
    </w:p>
  </w:footnote>
  <w:footnote w:type="continuationSeparator" w:id="0">
    <w:p w14:paraId="1266C24A" w14:textId="77777777" w:rsidR="003C4800" w:rsidRDefault="003C480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01E80"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5389"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14CF"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A662"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BAE7"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AC"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9E98"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0F40"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905B"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F43B"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249E9"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B3AD"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93FE"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53B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0B6"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2334"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D92A2"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2EFA"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62F4"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6FB0"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AFAB"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0B23"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501B"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4683"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742E"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CC1A"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0781"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F6F0"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38C5"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7E8D6671"/>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Props1.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5A3C27B-714F-42C3-866B-72659C2960BA}">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14952</Words>
  <Characters>26316</Characters>
  <Application>Microsoft Office Word</Application>
  <DocSecurity>0</DocSecurity>
  <Lines>1012</Lines>
  <Paragraphs>644</Paragraphs>
  <ScaleCrop>false</ScaleCrop>
  <Company/>
  <LinksUpToDate>false</LinksUpToDate>
  <CharactersWithSpaces>40624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Xingjian Zou</cp:lastModifiedBy>
  <cp:revision>2</cp:revision>
  <cp:lastPrinted>2018-09-11T03:10:00Z</cp:lastPrinted>
  <dcterms:created xsi:type="dcterms:W3CDTF">2026-05-10T09:16:00Z</dcterms:created>
  <dcterms:modified xsi:type="dcterms:W3CDTF">2026-05-10T09:16:00Z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