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5F69" w14:textId="666A76F1" w:rsidR="00544EFD" w:rsidRDefault="00544EFD" w:rsidP="00544EFD">
      <w:pPr>
        <w:rPr>
          <w:rFonts w:hint="eastAsia"/>
        </w:rPr>
      </w:pPr>
      <w:r>
        <w:rPr>
          <w:rFonts w:hint="eastAsia"/>
        </w:rPr>
        <w:t>1kW高压隔离LLC变换器完整原理图，输入360~440V DC，支持±200V双输出/400V单输出切换，额定工作频率107kHz，整体按能量流向+控制流向模块化划分，逻辑清晰可直接打样。</w:t>
      </w:r>
    </w:p>
    <w:p w14:paraId="01811B4F" w14:textId="1D61EFFE" w:rsidR="00544EFD" w:rsidRDefault="00544EFD" w:rsidP="00544EFD">
      <w:pPr>
        <w:rPr>
          <w:rFonts w:hint="eastAsia"/>
        </w:rPr>
      </w:pPr>
      <w:r>
        <w:rPr>
          <w:rFonts w:hint="eastAsia"/>
        </w:rPr>
        <w:t>一、核心模块逻辑</w:t>
      </w:r>
    </w:p>
    <w:p w14:paraId="51016935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 </w:t>
      </w:r>
    </w:p>
    <w:p w14:paraId="3E2E0958" w14:textId="77777777" w:rsidR="00544EFD" w:rsidRDefault="00544EFD" w:rsidP="00544EFD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母端输入保护</w:t>
      </w:r>
      <w:proofErr w:type="gramEnd"/>
      <w:r>
        <w:rPr>
          <w:rFonts w:hint="eastAsia"/>
        </w:rPr>
        <w:t>（左下角）</w:t>
      </w:r>
    </w:p>
    <w:p w14:paraId="07295A47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 </w:t>
      </w:r>
    </w:p>
    <w:p w14:paraId="33F889AC" w14:textId="3770C393" w:rsidR="00544EFD" w:rsidRDefault="00544EFD" w:rsidP="00544EFD">
      <w:pPr>
        <w:rPr>
          <w:rFonts w:hint="eastAsia"/>
        </w:rPr>
      </w:pPr>
      <w:r>
        <w:rPr>
          <w:rFonts w:hint="eastAsia"/>
        </w:rPr>
        <w:t>功能：高压输入的第一道安全屏障，抑制冲击、</w:t>
      </w:r>
      <w:proofErr w:type="gramStart"/>
      <w:r>
        <w:rPr>
          <w:rFonts w:hint="eastAsia"/>
        </w:rPr>
        <w:t>浪涌与电磁干扰</w:t>
      </w:r>
      <w:proofErr w:type="gramEnd"/>
    </w:p>
    <w:p w14:paraId="3743A627" w14:textId="7C0BBE88" w:rsidR="00544EFD" w:rsidRDefault="00544EFD" w:rsidP="00544EFD">
      <w:pPr>
        <w:rPr>
          <w:rFonts w:hint="eastAsia"/>
        </w:rPr>
      </w:pPr>
      <w:r>
        <w:rPr>
          <w:rFonts w:hint="eastAsia"/>
        </w:rPr>
        <w:t>- 过流保护：F2（10A慢熔保险丝），短路时快速切断回路</w:t>
      </w:r>
    </w:p>
    <w:p w14:paraId="63D5C217" w14:textId="5910DABE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软启动限</w:t>
      </w:r>
      <w:proofErr w:type="gramEnd"/>
      <w:r>
        <w:rPr>
          <w:rFonts w:hint="eastAsia"/>
        </w:rPr>
        <w:t>流：NTC热敏电阻，抑制母线电容上电冲击电流</w:t>
      </w:r>
    </w:p>
    <w:p w14:paraId="500053AD" w14:textId="76A48CBA" w:rsidR="00544EFD" w:rsidRPr="00544EFD" w:rsidRDefault="00544EFD" w:rsidP="00544EFD">
      <w:pPr>
        <w:rPr>
          <w:rFonts w:hint="eastAsia"/>
        </w:rPr>
      </w:pPr>
      <w:r>
        <w:rPr>
          <w:rFonts w:hint="eastAsia"/>
        </w:rPr>
        <w:t>- EMI滤波：共模电感L5+</w:t>
      </w:r>
      <w:proofErr w:type="gramStart"/>
      <w:r>
        <w:rPr>
          <w:rFonts w:hint="eastAsia"/>
        </w:rPr>
        <w:t>差模电感</w:t>
      </w:r>
      <w:proofErr w:type="gramEnd"/>
      <w:r>
        <w:rPr>
          <w:rFonts w:hint="eastAsia"/>
        </w:rPr>
        <w:t>L6+X电容，滤除传导干扰</w:t>
      </w:r>
    </w:p>
    <w:p w14:paraId="33FB4CAE" w14:textId="21B7B661" w:rsidR="00544EFD" w:rsidRPr="00544EFD" w:rsidRDefault="00544EFD" w:rsidP="00544EFD">
      <w:pPr>
        <w:rPr>
          <w:rFonts w:hint="eastAsia"/>
        </w:rPr>
      </w:pPr>
      <w:r>
        <w:rPr>
          <w:rFonts w:hint="eastAsia"/>
        </w:rPr>
        <w:t>- 过压/浪涌抑制：压敏电阻+SMBJ600A TVS，</w:t>
      </w:r>
      <w:proofErr w:type="gramStart"/>
      <w:r>
        <w:rPr>
          <w:rFonts w:hint="eastAsia"/>
        </w:rPr>
        <w:t>钳位尖峰</w:t>
      </w:r>
      <w:proofErr w:type="gramEnd"/>
      <w:r>
        <w:rPr>
          <w:rFonts w:hint="eastAsia"/>
        </w:rPr>
        <w:t>电压</w:t>
      </w:r>
    </w:p>
    <w:p w14:paraId="491C5CCB" w14:textId="67A74113" w:rsidR="00544EFD" w:rsidRDefault="00544EFD" w:rsidP="00544EFD">
      <w:r>
        <w:rPr>
          <w:rFonts w:hint="eastAsia"/>
        </w:rPr>
        <w:t>- 主动防反接：Si MOS管Q8+</w:t>
      </w:r>
      <w:proofErr w:type="gramStart"/>
      <w:r>
        <w:rPr>
          <w:rFonts w:hint="eastAsia"/>
        </w:rPr>
        <w:t>分压钳位电路</w:t>
      </w:r>
      <w:proofErr w:type="gramEnd"/>
      <w:r>
        <w:rPr>
          <w:rFonts w:hint="eastAsia"/>
        </w:rPr>
        <w:t>，无二极管导通损耗</w:t>
      </w:r>
    </w:p>
    <w:p w14:paraId="25B102FC" w14:textId="77777777" w:rsidR="00544EFD" w:rsidRDefault="00544EFD" w:rsidP="00544EFD">
      <w:pPr>
        <w:rPr>
          <w:rFonts w:hint="eastAsia"/>
        </w:rPr>
      </w:pPr>
    </w:p>
    <w:p w14:paraId="61DF1270" w14:textId="3FC3765E" w:rsidR="00544EFD" w:rsidRDefault="00544EFD" w:rsidP="00544EFD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全桥栅极驱动（左中部）</w:t>
      </w:r>
    </w:p>
    <w:p w14:paraId="53B02E13" w14:textId="5BCBF76D" w:rsidR="00544EFD" w:rsidRDefault="00544EFD" w:rsidP="00544EFD">
      <w:pPr>
        <w:rPr>
          <w:rFonts w:hint="eastAsia"/>
        </w:rPr>
      </w:pPr>
      <w:r>
        <w:rPr>
          <w:rFonts w:hint="eastAsia"/>
        </w:rPr>
        <w:t>功能：接收主控PWM信号，生成隔离驱动信号控制主功率开关管</w:t>
      </w:r>
    </w:p>
    <w:p w14:paraId="5CC41C01" w14:textId="3ADFF7ED" w:rsidR="00544EFD" w:rsidRDefault="00544EFD" w:rsidP="00544EFD">
      <w:pPr>
        <w:rPr>
          <w:rFonts w:hint="eastAsia"/>
        </w:rPr>
      </w:pPr>
      <w:r>
        <w:rPr>
          <w:rFonts w:hint="eastAsia"/>
        </w:rPr>
        <w:t>- 芯片选型：2片UCC21520双通道隔离驱动（5kV隔离耐压），每片驱动</w:t>
      </w:r>
      <w:proofErr w:type="gramStart"/>
      <w:r>
        <w:rPr>
          <w:rFonts w:hint="eastAsia"/>
        </w:rPr>
        <w:t>一个桥臂上下</w:t>
      </w:r>
      <w:proofErr w:type="gramEnd"/>
      <w:r>
        <w:rPr>
          <w:rFonts w:hint="eastAsia"/>
        </w:rPr>
        <w:t>管</w:t>
      </w:r>
    </w:p>
    <w:p w14:paraId="639B28B6" w14:textId="3D370515" w:rsidR="00544EFD" w:rsidRDefault="00544EFD" w:rsidP="00544EFD">
      <w:pPr>
        <w:rPr>
          <w:rFonts w:hint="eastAsia"/>
        </w:rPr>
      </w:pPr>
      <w:r>
        <w:rPr>
          <w:rFonts w:hint="eastAsia"/>
        </w:rPr>
        <w:t>- 核心逻辑：对角导通时序（Q1/Q4与Q2/Q3交替导通），硬件设置200ns死区</w:t>
      </w:r>
      <w:proofErr w:type="gramStart"/>
      <w:r>
        <w:rPr>
          <w:rFonts w:hint="eastAsia"/>
        </w:rPr>
        <w:t>防止桥臂直通</w:t>
      </w:r>
      <w:proofErr w:type="gramEnd"/>
    </w:p>
    <w:p w14:paraId="5275B13F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>- 驱动电平：+15V开通/-4V关断，适配Si MOS管，快速充放电栅极电容降低开关损耗</w:t>
      </w:r>
    </w:p>
    <w:p w14:paraId="081DA3A5" w14:textId="02CAC322" w:rsidR="00544EFD" w:rsidRDefault="00544EFD" w:rsidP="00544EFD">
      <w:pPr>
        <w:rPr>
          <w:rFonts w:hint="eastAsia"/>
        </w:rPr>
      </w:pPr>
    </w:p>
    <w:p w14:paraId="6196C487" w14:textId="778D328E" w:rsidR="00544EFD" w:rsidRDefault="00544EFD" w:rsidP="00544EFD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3. LLC</w:t>
      </w:r>
      <w:r>
        <w:rPr>
          <w:rFonts w:hint="eastAsia"/>
        </w:rPr>
        <w:t>主副功率回路（顶部，能量变换核心）</w:t>
      </w:r>
    </w:p>
    <w:p w14:paraId="0AAEC739" w14:textId="7465815B" w:rsidR="00544EFD" w:rsidRDefault="00544EFD" w:rsidP="00544EFD">
      <w:pPr>
        <w:rPr>
          <w:rFonts w:hint="eastAsia"/>
        </w:rPr>
      </w:pPr>
      <w:r>
        <w:rPr>
          <w:rFonts w:hint="eastAsia"/>
        </w:rPr>
        <w:t>功能：完成直流-高频交流-隔离变压-直流的全链路能量变换</w:t>
      </w:r>
    </w:p>
    <w:p w14:paraId="7F8911B5" w14:textId="75206B21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原边逆变</w:t>
      </w:r>
      <w:proofErr w:type="gramEnd"/>
      <w:r>
        <w:rPr>
          <w:rFonts w:hint="eastAsia"/>
        </w:rPr>
        <w:t>：4只RS65R190T Si MOS管（图中标注RHRP860为笔误）组成全桥，将400V直流逆变为107kHz高频方波</w:t>
      </w:r>
    </w:p>
    <w:p w14:paraId="6EA73A7A" w14:textId="77BAC08E" w:rsidR="00544EFD" w:rsidRPr="00544EFD" w:rsidRDefault="00544EFD" w:rsidP="00544EFD">
      <w:pPr>
        <w:rPr>
          <w:rFonts w:hint="eastAsia"/>
        </w:rPr>
      </w:pPr>
      <w:r>
        <w:rPr>
          <w:rFonts w:hint="eastAsia"/>
        </w:rPr>
        <w:t>- 谐振腔：外置谐振电感Lr（270μH）+ 谐振电容Cr（8.2nF），实现</w:t>
      </w:r>
      <w:proofErr w:type="gramStart"/>
      <w:r>
        <w:rPr>
          <w:rFonts w:hint="eastAsia"/>
        </w:rPr>
        <w:t>原边开关</w:t>
      </w:r>
      <w:proofErr w:type="gramEnd"/>
      <w:r>
        <w:rPr>
          <w:rFonts w:hint="eastAsia"/>
        </w:rPr>
        <w:t>管ZVS零电压开通</w:t>
      </w:r>
    </w:p>
    <w:p w14:paraId="32CBEC5D" w14:textId="5279F342" w:rsidR="00544EFD" w:rsidRPr="00544EFD" w:rsidRDefault="00544EFD" w:rsidP="00544EFD">
      <w:pPr>
        <w:rPr>
          <w:rFonts w:hint="eastAsia"/>
        </w:rPr>
      </w:pPr>
      <w:r>
        <w:rPr>
          <w:rFonts w:hint="eastAsia"/>
        </w:rPr>
        <w:t>- 高频变压器：PQ35/35 PC95磁芯，</w:t>
      </w:r>
      <w:proofErr w:type="gramStart"/>
      <w:r>
        <w:rPr>
          <w:rFonts w:hint="eastAsia"/>
        </w:rPr>
        <w:t>原边28匝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副边半</w:t>
      </w:r>
      <w:proofErr w:type="gramEnd"/>
      <w:r>
        <w:rPr>
          <w:rFonts w:hint="eastAsia"/>
        </w:rPr>
        <w:t>绕组14匝（变比2:1），中心抽头结构适配双输出</w:t>
      </w:r>
    </w:p>
    <w:p w14:paraId="6DC3E2B0" w14:textId="2B760591" w:rsidR="00544EFD" w:rsidRP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副边整流</w:t>
      </w:r>
      <w:proofErr w:type="gramEnd"/>
      <w:r>
        <w:rPr>
          <w:rFonts w:hint="eastAsia"/>
        </w:rPr>
        <w:t>：4只RHRP860快恢复二极管组成中心抽头全波整流，配合输出电容滤波，利用LLC的ZCS特性消除反向恢复损耗</w:t>
      </w:r>
    </w:p>
    <w:p w14:paraId="0EDC658A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>- 架构切换：通过外部接线改变输出电容连接方式，实现±200V双输出/400V单输出切换</w:t>
      </w:r>
    </w:p>
    <w:p w14:paraId="38300C51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 </w:t>
      </w:r>
    </w:p>
    <w:p w14:paraId="26554735" w14:textId="77777777" w:rsidR="00544EFD" w:rsidRDefault="00544EFD" w:rsidP="00544EFD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采样反馈链路（右侧，闭环控制核心）</w:t>
      </w:r>
    </w:p>
    <w:p w14:paraId="3099968B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 </w:t>
      </w:r>
    </w:p>
    <w:p w14:paraId="6BC9990F" w14:textId="12BBC4E2" w:rsidR="00544EFD" w:rsidRDefault="00544EFD" w:rsidP="00544EFD">
      <w:pPr>
        <w:rPr>
          <w:rFonts w:hint="eastAsia"/>
        </w:rPr>
      </w:pPr>
      <w:r>
        <w:rPr>
          <w:rFonts w:hint="eastAsia"/>
        </w:rPr>
        <w:t>功能：隔离采集输出电压/电流，转换为MCU可识别的0~3.3V信号</w:t>
      </w:r>
    </w:p>
    <w:p w14:paraId="4FE08CA8" w14:textId="487CBDB6" w:rsidR="00544EFD" w:rsidRDefault="00544EFD" w:rsidP="00544EFD">
      <w:pPr>
        <w:rPr>
          <w:rFonts w:hint="eastAsia"/>
        </w:rPr>
      </w:pPr>
      <w:r>
        <w:rPr>
          <w:rFonts w:hint="eastAsia"/>
        </w:rPr>
        <w:lastRenderedPageBreak/>
        <w:t>- 输出电压采样（右中部）：2路AMC1350隔离放大器，先经高压电阻分压，再隔离放大输出差分信号，实现原</w:t>
      </w:r>
      <w:proofErr w:type="gramStart"/>
      <w:r>
        <w:rPr>
          <w:rFonts w:hint="eastAsia"/>
        </w:rPr>
        <w:t>副边电气</w:t>
      </w:r>
      <w:proofErr w:type="gramEnd"/>
      <w:r>
        <w:rPr>
          <w:rFonts w:hint="eastAsia"/>
        </w:rPr>
        <w:t>隔离</w:t>
      </w:r>
    </w:p>
    <w:p w14:paraId="0E47854D" w14:textId="7486BE04" w:rsidR="00544EFD" w:rsidRPr="00544EFD" w:rsidRDefault="00544EFD" w:rsidP="00544EFD">
      <w:pPr>
        <w:rPr>
          <w:rFonts w:hint="eastAsia"/>
        </w:rPr>
      </w:pPr>
      <w:r>
        <w:rPr>
          <w:rFonts w:hint="eastAsia"/>
        </w:rPr>
        <w:t>- 电压单端调理（右上）：TLV9002双运放将差分信号转为单端，电平匹配至3.3V ADC量程，同时做共模基准与高频滤波</w:t>
      </w:r>
    </w:p>
    <w:p w14:paraId="68D19364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>- 电流采样（右下）：2路TMCS1101隔离霍尔传感器（灵敏度50mV/A），采集两路输出电流，用于</w:t>
      </w:r>
      <w:proofErr w:type="gramStart"/>
      <w:r>
        <w:rPr>
          <w:rFonts w:hint="eastAsia"/>
        </w:rPr>
        <w:t>并联均流与</w:t>
      </w:r>
      <w:proofErr w:type="gramEnd"/>
      <w:r>
        <w:rPr>
          <w:rFonts w:hint="eastAsia"/>
        </w:rPr>
        <w:t>过流保护，输出经分压适配3.3V量程</w:t>
      </w:r>
    </w:p>
    <w:p w14:paraId="4B105AEA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 </w:t>
      </w:r>
    </w:p>
    <w:p w14:paraId="4D7C98F3" w14:textId="77777777" w:rsidR="00544EFD" w:rsidRDefault="00544EFD" w:rsidP="00544EFD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隔离辅助供电（右上角）</w:t>
      </w:r>
    </w:p>
    <w:p w14:paraId="4004893B" w14:textId="77777777" w:rsidR="00544EFD" w:rsidRDefault="00544EFD" w:rsidP="00544EFD">
      <w:pPr>
        <w:rPr>
          <w:rFonts w:hint="eastAsia"/>
        </w:rPr>
      </w:pPr>
      <w:r>
        <w:rPr>
          <w:rFonts w:hint="eastAsia"/>
        </w:rPr>
        <w:t xml:space="preserve"> </w:t>
      </w:r>
    </w:p>
    <w:p w14:paraId="7B80894B" w14:textId="29A7D234" w:rsidR="00544EFD" w:rsidRDefault="00544EFD" w:rsidP="00544EFD">
      <w:pPr>
        <w:rPr>
          <w:rFonts w:hint="eastAsia"/>
        </w:rPr>
      </w:pPr>
      <w:r>
        <w:rPr>
          <w:rFonts w:hint="eastAsia"/>
        </w:rPr>
        <w:t>功能：为所有控制、驱动、采样电路提供隔离稳压电源，阻断主功率回路干扰</w:t>
      </w:r>
    </w:p>
    <w:p w14:paraId="1CA0EED7" w14:textId="2637D2DC" w:rsidR="00544EFD" w:rsidRDefault="00544EFD" w:rsidP="00544EFD">
      <w:pPr>
        <w:rPr>
          <w:rFonts w:hint="eastAsia"/>
        </w:rPr>
      </w:pPr>
      <w:r>
        <w:rPr>
          <w:rFonts w:hint="eastAsia"/>
        </w:rPr>
        <w:t>- 外部12V直流输入，经3路隔离DC-DC模块实现电气隔离：</w:t>
      </w:r>
    </w:p>
    <w:p w14:paraId="06274C1A" w14:textId="46A0FDB7" w:rsidR="00544EFD" w:rsidRDefault="00544EFD" w:rsidP="00544EFD">
      <w:pPr>
        <w:rPr>
          <w:rFonts w:hint="eastAsia"/>
        </w:rPr>
      </w:pPr>
      <w:r>
        <w:rPr>
          <w:rFonts w:hint="eastAsia"/>
        </w:rPr>
        <w:t>- B1212S-2WR2：输出隔离12V，专供栅极驱动芯片</w:t>
      </w:r>
    </w:p>
    <w:p w14:paraId="70261147" w14:textId="29322D60" w:rsidR="00544EFD" w:rsidRDefault="00544EFD" w:rsidP="00544EFD">
      <w:pPr>
        <w:rPr>
          <w:rFonts w:hint="eastAsia"/>
        </w:rPr>
      </w:pPr>
      <w:r>
        <w:rPr>
          <w:rFonts w:hint="eastAsia"/>
        </w:rPr>
        <w:t>- 2路B1205S-2WR2：分别输出隔离5V，</w:t>
      </w:r>
      <w:proofErr w:type="gramStart"/>
      <w:r>
        <w:rPr>
          <w:rFonts w:hint="eastAsia"/>
        </w:rPr>
        <w:t>供副边</w:t>
      </w:r>
      <w:proofErr w:type="gramEnd"/>
      <w:r>
        <w:rPr>
          <w:rFonts w:hint="eastAsia"/>
        </w:rPr>
        <w:t>采样电路与主控MCU</w:t>
      </w:r>
    </w:p>
    <w:p w14:paraId="73AE036E" w14:textId="7F71C96D" w:rsidR="00396B16" w:rsidRDefault="00544EFD" w:rsidP="00544EFD">
      <w:pPr>
        <w:rPr>
          <w:rFonts w:hint="eastAsia"/>
        </w:rPr>
      </w:pPr>
      <w:r>
        <w:rPr>
          <w:rFonts w:hint="eastAsia"/>
        </w:rPr>
        <w:t>- 后级AMS1117-5.0线性稳压，进一步降低纹波，满足高精度采样需求</w:t>
      </w:r>
    </w:p>
    <w:sectPr w:rsidR="00396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FD"/>
    <w:rsid w:val="000467BA"/>
    <w:rsid w:val="00262969"/>
    <w:rsid w:val="002742C5"/>
    <w:rsid w:val="00382FD1"/>
    <w:rsid w:val="00396B16"/>
    <w:rsid w:val="00505DCF"/>
    <w:rsid w:val="00544EFD"/>
    <w:rsid w:val="005E46C6"/>
    <w:rsid w:val="00655BDF"/>
    <w:rsid w:val="00742A65"/>
    <w:rsid w:val="00831DCD"/>
    <w:rsid w:val="008D342C"/>
    <w:rsid w:val="009C71FE"/>
    <w:rsid w:val="00A5527A"/>
    <w:rsid w:val="00BA0F8F"/>
    <w:rsid w:val="00CF0310"/>
    <w:rsid w:val="00E604FB"/>
    <w:rsid w:val="00F9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DC00"/>
  <w15:chartTrackingRefBased/>
  <w15:docId w15:val="{5B09776E-DB92-43EF-94C0-221E9265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DCD"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1DCD"/>
    <w:pPr>
      <w:keepNext/>
      <w:pBdr>
        <w:bottom w:val="single" w:sz="18" w:space="1" w:color="auto"/>
      </w:pBdr>
      <w:snapToGrid w:val="0"/>
      <w:spacing w:beforeLines="50" w:before="50" w:afterLines="50" w:after="50"/>
      <w:outlineLvl w:val="0"/>
    </w:pPr>
    <w:rPr>
      <w:rFonts w:ascii="Arial" w:eastAsia="微软雅黑" w:hAnsi="Arial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1DCD"/>
    <w:pPr>
      <w:keepNext/>
      <w:pBdr>
        <w:left w:val="single" w:sz="24" w:space="0" w:color="auto"/>
      </w:pBdr>
      <w:snapToGrid w:val="0"/>
      <w:spacing w:beforeLines="50" w:before="50" w:afterLines="50" w:after="50"/>
      <w:ind w:leftChars="80" w:left="80"/>
      <w:outlineLvl w:val="1"/>
    </w:pPr>
    <w:rPr>
      <w:rFonts w:ascii="Arial" w:eastAsia="微软雅黑" w:hAnsi="Arial"/>
      <w:b/>
      <w:sz w:val="28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831DCD"/>
    <w:pPr>
      <w:keepNext/>
      <w:snapToGrid w:val="0"/>
      <w:spacing w:beforeLines="50" w:before="50" w:afterLines="50" w:after="50"/>
      <w:outlineLvl w:val="2"/>
    </w:pPr>
    <w:rPr>
      <w:rFonts w:ascii="Arial" w:eastAsia="微软雅黑" w:hAnsi="Arial"/>
      <w:b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E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E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E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E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E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E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1DCD"/>
    <w:rPr>
      <w:rFonts w:ascii="Arial" w:eastAsia="微软雅黑" w:hAnsi="Arial"/>
      <w:b/>
      <w:sz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831DCD"/>
    <w:rPr>
      <w:rFonts w:ascii="Arial" w:eastAsia="微软雅黑" w:hAnsi="Arial"/>
      <w:b/>
      <w:sz w:val="28"/>
      <w:szCs w:val="30"/>
      <w14:ligatures w14:val="none"/>
    </w:rPr>
  </w:style>
  <w:style w:type="character" w:customStyle="1" w:styleId="30">
    <w:name w:val="标题 3 字符"/>
    <w:basedOn w:val="a0"/>
    <w:link w:val="3"/>
    <w:uiPriority w:val="9"/>
    <w:rsid w:val="00831DCD"/>
    <w:rPr>
      <w:rFonts w:ascii="Arial" w:eastAsia="微软雅黑" w:hAnsi="Arial"/>
      <w:b/>
      <w:sz w:val="24"/>
      <w14:ligatures w14:val="none"/>
    </w:rPr>
  </w:style>
  <w:style w:type="paragraph" w:styleId="a3">
    <w:name w:val="footer"/>
    <w:basedOn w:val="a"/>
    <w:link w:val="a4"/>
    <w:uiPriority w:val="99"/>
    <w:unhideWhenUsed/>
    <w:rsid w:val="00831D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31DCD"/>
    <w:rPr>
      <w:sz w:val="18"/>
      <w:szCs w:val="18"/>
      <w14:ligatures w14:val="none"/>
    </w:rPr>
  </w:style>
  <w:style w:type="paragraph" w:styleId="a5">
    <w:name w:val="header"/>
    <w:basedOn w:val="a"/>
    <w:link w:val="a6"/>
    <w:uiPriority w:val="99"/>
    <w:unhideWhenUsed/>
    <w:rsid w:val="00831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31DCD"/>
    <w:rPr>
      <w:sz w:val="18"/>
      <w:szCs w:val="18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544EFD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544EFD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544EFD"/>
    <w:rPr>
      <w:rFonts w:cstheme="majorBidi"/>
      <w:b/>
      <w:bCs/>
      <w:color w:val="0F4761" w:themeColor="accent1" w:themeShade="BF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544EFD"/>
    <w:rPr>
      <w:rFonts w:cstheme="majorBidi"/>
      <w:b/>
      <w:bCs/>
      <w:color w:val="595959" w:themeColor="text1" w:themeTint="A6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544EFD"/>
    <w:rPr>
      <w:rFonts w:cstheme="majorBidi"/>
      <w:color w:val="595959" w:themeColor="text1" w:themeTint="A6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544EFD"/>
    <w:rPr>
      <w:rFonts w:eastAsiaTheme="majorEastAsia" w:cstheme="majorBidi"/>
      <w:color w:val="595959" w:themeColor="text1" w:themeTint="A6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544E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544EF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544E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544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b">
    <w:name w:val="Quote"/>
    <w:basedOn w:val="a"/>
    <w:next w:val="a"/>
    <w:link w:val="ac"/>
    <w:uiPriority w:val="29"/>
    <w:qFormat/>
    <w:rsid w:val="00544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44EFD"/>
    <w:rPr>
      <w:i/>
      <w:iCs/>
      <w:color w:val="404040" w:themeColor="text1" w:themeTint="BF"/>
      <w14:ligatures w14:val="none"/>
    </w:rPr>
  </w:style>
  <w:style w:type="paragraph" w:styleId="ad">
    <w:name w:val="List Paragraph"/>
    <w:basedOn w:val="a"/>
    <w:uiPriority w:val="34"/>
    <w:qFormat/>
    <w:rsid w:val="00544EFD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44EFD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44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544EFD"/>
    <w:rPr>
      <w:i/>
      <w:iCs/>
      <w:color w:val="0F4761" w:themeColor="accent1" w:themeShade="BF"/>
      <w14:ligatures w14:val="none"/>
    </w:rPr>
  </w:style>
  <w:style w:type="character" w:styleId="af1">
    <w:name w:val="Intense Reference"/>
    <w:basedOn w:val="a0"/>
    <w:uiPriority w:val="32"/>
    <w:qFormat/>
    <w:rsid w:val="00544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chou</dc:creator>
  <cp:keywords/>
  <dc:description/>
  <cp:lastModifiedBy>jay chou</cp:lastModifiedBy>
  <cp:revision>1</cp:revision>
  <dcterms:created xsi:type="dcterms:W3CDTF">2026-05-12T09:06:00Z</dcterms:created>
  <dcterms:modified xsi:type="dcterms:W3CDTF">2026-05-12T09:07:00Z</dcterms:modified>
</cp:coreProperties>
</file>