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eastAsia="微软雅黑"/>
          <w:b/>
          <w:color w:val="1F4E79"/>
          <w:sz w:val="36"/>
        </w:rPr>
        <w:t>1kW LLC 电源转换器 —— ADC 电压显示调试记录</w:t>
      </w:r>
    </w:p>
    <w:p>
      <w:pPr>
        <w:spacing w:after="80"/>
      </w:pPr>
      <w:r>
        <w:rPr>
          <w:rFonts w:eastAsia="微软雅黑"/>
          <w:b/>
        </w:rPr>
        <w:t>工程</w:t>
      </w:r>
      <w:r>
        <w:rPr>
          <w:rFonts w:eastAsia="微软雅黑"/>
        </w:rPr>
        <w:t xml:space="preserve">：LLC_DIAG_OLEDraw_95k固定（诊断副本）　·　</w:t>
      </w:r>
      <w:r>
        <w:rPr>
          <w:rFonts w:eastAsia="微软雅黑"/>
          <w:b/>
        </w:rPr>
        <w:t>MCU</w:t>
      </w:r>
      <w:r>
        <w:rPr>
          <w:rFonts w:eastAsia="微软雅黑"/>
        </w:rPr>
        <w:t xml:space="preserve">：STM32G474RBT6　·　</w:t>
      </w:r>
      <w:r>
        <w:rPr>
          <w:rFonts w:eastAsia="微软雅黑"/>
          <w:b/>
        </w:rPr>
        <w:t>日期</w:t>
      </w:r>
      <w:r>
        <w:rPr>
          <w:rFonts w:eastAsia="微软雅黑"/>
        </w:rPr>
        <w:t>：2026-08-09 ~ 2026-08-10</w:t>
      </w:r>
    </w:p>
    <w:p>
      <w:pPr>
        <w:pStyle w:val="Heading2"/>
      </w:pPr>
      <w:r>
        <w:rPr>
          <w:rFonts w:eastAsia="微软雅黑"/>
          <w:b/>
          <w:color w:val="2E74B5"/>
          <w:sz w:val="30"/>
        </w:rPr>
        <w:t>一、背景</w:t>
      </w:r>
    </w:p>
    <w:p>
      <w:pPr>
        <w:spacing w:after="80"/>
      </w:pPr>
      <w:r>
        <w:rPr>
          <w:rFonts w:eastAsia="微软雅黑"/>
        </w:rPr>
        <w:t>1kW 全桥 LLC 数字电源（HRTIM1 TimerD，TD1/TD2 互补 50%，死区 ~59ns，额定 107kHz，PFM 95–130kHz）在低压测试阶段出现电压显示异常：OLED 上电压读数恒为 0.0V（原始计数 0000），而 PA0（正轨）/PA1（负轨）输入信号在物理上正常变化。本记录完整梳理排障过程与最终修复方案。</w:t>
      </w:r>
    </w:p>
    <w:p>
      <w:pPr>
        <w:spacing w:after="80"/>
      </w:pPr>
      <w:r>
        <w:rPr>
          <w:rFonts w:eastAsia="微软雅黑"/>
        </w:rPr>
        <w:t>调试工作仅改动诊断工程副本「LLC_DIAG_OLEDraw_95k固定」，源工程「voltage_sampling」（开环扫频 SWEEP=1 状态）保持原样未动。</w:t>
      </w:r>
    </w:p>
    <w:p>
      <w:pPr>
        <w:pStyle w:val="Heading2"/>
      </w:pPr>
      <w:r>
        <w:rPr>
          <w:rFonts w:eastAsia="微软雅黑"/>
          <w:b/>
          <w:color w:val="2E74B5"/>
          <w:sz w:val="30"/>
        </w:rPr>
        <w:t>二、故障现象</w:t>
      </w:r>
    </w:p>
    <w:p>
      <w:pPr>
        <w:pStyle w:val="ListBullet"/>
        <w:spacing w:after="40"/>
      </w:pPr>
      <w:r>
        <w:rPr>
          <w:rFonts w:eastAsia="微软雅黑"/>
        </w:rPr>
        <w:t>OLED 电压显示读 0.0V，原始计数 0000，不随输入变化</w:t>
      </w:r>
    </w:p>
    <w:p>
      <w:pPr>
        <w:pStyle w:val="ListBullet"/>
        <w:spacing w:after="40"/>
      </w:pPr>
      <w:r>
        <w:rPr>
          <w:rFonts w:eastAsia="微软雅黑"/>
        </w:rPr>
        <w:t>硬件：PA0/PA1 输入信号在物理上正常变化（信号源/采样板正常）</w:t>
      </w:r>
    </w:p>
    <w:p>
      <w:pPr>
        <w:pStyle w:val="ListBullet"/>
        <w:spacing w:after="40"/>
      </w:pPr>
      <w:r>
        <w:rPr>
          <w:rFonts w:eastAsia="微软雅黑"/>
        </w:rPr>
        <w:t>排除：ADC 链路本身健康（VREFINT 内部基准对照采样正常），问题在采样读取路径</w:t>
      </w:r>
    </w:p>
    <w:p>
      <w:pPr>
        <w:pStyle w:val="Heading2"/>
      </w:pPr>
      <w:r>
        <w:rPr>
          <w:rFonts w:eastAsia="微软雅黑"/>
          <w:b/>
          <w:color w:val="2E74B5"/>
          <w:sz w:val="30"/>
        </w:rPr>
        <w:t>三、根因分析（问题链 + 后续发现）</w:t>
      </w:r>
    </w:p>
    <w:p>
      <w:pPr>
        <w:spacing w:after="80"/>
      </w:pPr>
      <w:r>
        <w:rPr>
          <w:rFonts w:eastAsia="微软雅黑"/>
        </w:rPr>
        <w:t>故障不是单一原因，而是沿采样链路逐级叠加的多重问题，逐级定位后全部修复：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根因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修复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① 中断未触发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HAL_HRTIM_WaveformCounterStart 经 legacy 宏映射为不带中断的 WaveformCountStart，只置 TDEN 不写 REPIE → REP 周期中断永不触发，采样代码不执行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改用 HAL_HRTIM_WaveformCountStart_IT（main.c:122），启动计数的同时使能 REP 中断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② 采样方式（核心根因）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ADC1 扫描模式 2 通道一次 ADSTART 连续转完；ch2 完成时 ch1 的 DR 尚未读 → OVR 置位 → G4 中 OVR 挂起时 EOC 不再置位 → 永远读不到（V 恒 0）。主循环读被 REP 抢占同理丢数据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每次 REP 只触发单通道转换（~2.4μs），下周期进 ISR 时必已转完：读 DR + 清 EOC/OVR + 切另一通道再触发。单转换无覆盖、无 OVR、无忙等，ISR 恒短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③ 寄存器布局陷阱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G4 的 SQR1 寄存器 L[3:0]（转换数-1）在 bit0-3，SQ1[4:0] 在 bit6-10，SQ2 在 bit12-16。凭经验写 0x1 = L=1 → 仍是双通道扫描，OVR 照旧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用 stm32g474xx.h 核对位布局后改为 (ch&lt;&lt;6)，如 CH1=1U&lt;&lt;6、CH18=18U&lt;&lt;6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④ 标定缺失/错误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万用表实测 VDDA=3.183V（非标称 3.3V）；旧标定 VCM=1.645/K=0.0066 在 8V 处差 ~2.3V（"1-2V 偏差"根因）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十点实测标定（2026-08-10）：两路反相、K 均=0.0058、0V 基线≈1.626V。早期"K+=0.0056/K-=0.0060"是基线取 1.625 造成的假象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⑤ 参考漂移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固定标定追不上 VDDA 漂移/抖动（3.183V→3.16V，抖 ±0.3%）→ 固定参考读数跳 0.8V（9.3↔10.1）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VREFINT 归一化：g_vref=3.0×VREFINT_CAL/VREFINT_counts，ratio 抵消 ±1% 容差与漂移/抖动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⑥ 残余 ±1V 跳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&gt;10Hz 前端测量噪声真实落在 counts（万用表内部积分平均掉，ADC 31kHz 采样没平均）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显示侧 344ms 慢低通（α=1/32768 per REP）：50Hz 压 ~108× → ±1V → ±0.01V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⑦ 接板 0V→13V、上电随机 40-50V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前端（AMC1350+隔离电源）上电需建立时间，早抓基线抓到爬升中随机值；突变拒绝（±25 counts）把错误基线锁死成永久零位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删除突变拒绝，改纯指数低通 α=1/16；抓的计数只作平滑起步（0.5ms 自收敛）。关键发现：前端共模每次上电不同（实测 1.626V 与 2.15V 两态）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⑧ 固定零点残差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固定 1.627V 追不上逐次上电共模漂移（实测落 1.621V → 起步偏 0.8~1.1V、带载后 V+ 读 10/V- 读 −8，真实 ±9.13）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  <w:b/>
              </w:rPr>
              <w:t>0V 慢速校零</w:t>
            </w:r>
            <w:r>
              <w:rPr>
                <w:rFonts w:eastAsia="微软雅黑"/>
              </w:rPr>
              <w:t>（最终方案，见五）</w:t>
            </w:r>
          </w:p>
        </w:tc>
      </w:tr>
    </w:tbl>
    <w:p>
      <w:pPr>
        <w:pStyle w:val="Heading2"/>
      </w:pPr>
      <w:r>
        <w:rPr>
          <w:rFonts w:eastAsia="微软雅黑"/>
          <w:b/>
          <w:color w:val="2E74B5"/>
          <w:sz w:val="30"/>
        </w:rPr>
        <w:t>四、修复历程（固件演进）</w:t>
      </w:r>
    </w:p>
    <w:p>
      <w:pPr>
        <w:spacing w:after="80"/>
      </w:pPr>
      <w:r>
        <w:rPr>
          <w:rFonts w:eastAsia="微软雅黑"/>
        </w:rPr>
        <w:t>诊断过程按层级逐级推进，每次修复编译出一个独立 hex 归档（hex\ 目录）：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diag_单通道交替采样_95k.hex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SQR1 布局修正后的单通道交替采样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确认 EO=1、OV=0，V 恢复实时读数（关键突破）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diag_电压标定3.183_95k.hex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实测标定 + OLED 电压显示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读数合理，但存在 1–2V 波动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diag_VREFINT动态标定_95k.hex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三通道轮询 + VREFINT 动态参考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出厂 ±1% 容差 ×88 放大 → 0V 偏 2V，</w:t>
            </w:r>
            <w:r>
              <w:rPr>
                <w:rFonts w:eastAsia="微软雅黑"/>
                <w:b/>
              </w:rPr>
              <w:t>已废弃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diag_标定修正_10点_95k.hex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10 点标定 + 反相 + K=0.0058 共享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极性/标定正确，但 VDDA 漂后固定参考偏 1-2V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diag_VREFINT动态_10点_95k.hex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10 点标定 + VREFINT 动态参考（绝对用法）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±1% 容差 ×88 → 0V 偏 2V，</w:t>
            </w:r>
            <w:r>
              <w:rPr>
                <w:rFonts w:eastAsia="微软雅黑"/>
                <w:b/>
              </w:rPr>
              <w:t>已废弃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diag_固定参考316_10点_95k.hex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10 点标定 + 固定参考 3.16V + α=1/16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修好参考值，但平滑可能被首采毛刺锁死（0V→27V）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diag_上电基线差分_10点_95k.hex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上电 0V 基线差分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0V 恒为 0，但固定参考在 VDDA 抖时读数跳 0.8V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diag_VREFINT归一化_10点_95k.hex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VREFINT 归一化 + 上电基线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ratio 抵消容差/抖动；但 &gt;10Hz 噪声仍在 counts → 仍跳 1V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diag_显示慢低通_10点_95k.hex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上版 + 显示侧 344ms 慢低通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接板 0V 时暴露 VREFINT 未建立 bug → 0V 爬到 13V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diag_VREFINT建立时序_10点_95k.hex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抓基线前先等 VREFINT 稳定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未解决：上电仍随机 40-50V（根因不是 VREFINT 建立）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diag_原始计数显示_10点_95k.hex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OLED 显示原始 P/N/B/VR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VR=3111 证明参考归一化健康 → 病根锁定在基线上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diag_固定VCM零点_10点_95k.hex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零点=固定 1.626V，删突变拒绝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0V 稳定，但共模漂 → 起步偏 ~1V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diag_共模自抓零点_10点_95k.hex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上电抓当前共模当零点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能适配但每次上电不同，用户否决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diag_固定零点1.627_10点_95k.hex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固定 1.627V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实测落 1.621 → V+/V- 读 10/−8（真实 ±9.13）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  <w:b/>
              </w:rPr>
              <w:t>diag_0V慢速校零_10点_95k.hex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  <w:b/>
              </w:rPr>
              <w:t>当前定论</w:t>
            </w:r>
            <w:r>
              <w:rPr>
                <w:rFonts w:eastAsia="微软雅黑"/>
              </w:rPr>
              <w:t>：0V 门内慢速校零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0V 自动归零，带载对表 ≤0.1V（md5 2f9a37b7）</w:t>
            </w:r>
          </w:p>
        </w:tc>
      </w:tr>
    </w:tbl>
    <w:p>
      <w:pPr>
        <w:pStyle w:val="Heading2"/>
      </w:pPr>
      <w:r>
        <w:rPr>
          <w:rFonts w:eastAsia="微软雅黑"/>
          <w:b/>
          <w:color w:val="2E74B5"/>
          <w:sz w:val="30"/>
        </w:rPr>
        <w:t>五、最终实现（三通道交替采样 + VREFINT 归一化 + 0V 慢速校零）</w:t>
      </w:r>
    </w:p>
    <w:p>
      <w:pPr>
        <w:pStyle w:val="Heading3"/>
      </w:pPr>
      <w:r>
        <w:rPr>
          <w:rFonts w:eastAsia="微软雅黑"/>
          <w:b/>
          <w:color w:val="444444"/>
          <w:sz w:val="24"/>
        </w:rPr>
        <w:t>5.1 采样结构</w:t>
      </w:r>
    </w:p>
    <w:p>
      <w:pPr>
        <w:spacing w:after="80"/>
      </w:pPr>
      <w:r>
        <w:rPr>
          <w:rFonts w:eastAsia="微软雅黑"/>
        </w:rPr>
        <w:t>ADC1 由 REP 周期中断内 adc1_sample_isr() 独占（无忙等），主循环绝不访问 ADC1。每 3 个 REP 轮询：PA0（正轨）→ PA1（负轨）→ VREFINT（CH18 内部基准）。单转换每周期必转完，无覆盖、无 OVR、ISR 恒短。</w:t>
      </w:r>
    </w:p>
    <w:p>
      <w:pPr>
        <w:pStyle w:val="Heading3"/>
      </w:pPr>
      <w:r>
        <w:rPr>
          <w:rFonts w:eastAsia="微软雅黑"/>
          <w:b/>
          <w:color w:val="444444"/>
          <w:sz w:val="24"/>
        </w:rPr>
        <w:t>5.2 SQR1 单通道触发（G4 正确位布局）</w:t>
      </w:r>
    </w:p>
    <w:p>
      <w:pPr>
        <w:ind w:left="240"/>
        <w:shd w:val="clear" w:fill="F2F2F2"/>
      </w:pPr>
      <w:r>
        <w:rPr>
          <w:rFonts w:ascii="Consolas" w:hAnsi="Consolas" w:eastAsia="微软雅黑"/>
          <w:sz w:val="18"/>
        </w:rPr>
        <w:t>#define ADC1_SQR1_SINGLE_CH1   (1U &lt;&lt; 6)    /* CH1  = PA0 正轨 */</w:t>
      </w:r>
      <w:r>
        <w:rPr>
          <w:rFonts w:ascii="Consolas" w:hAnsi="Consolas" w:eastAsia="微软雅黑"/>
          <w:sz w:val="18"/>
        </w:rPr>
        <w:br/>
        <w:t>#define ADC1_SQR1_SINGLE_CH2   (2U &lt;&lt; 6)    /* CH2  = PA1 负轨 */</w:t>
      </w:r>
      <w:r>
        <w:rPr>
          <w:rFonts w:ascii="Consolas" w:hAnsi="Consolas" w:eastAsia="微软雅黑"/>
          <w:sz w:val="18"/>
        </w:rPr>
        <w:br/>
        <w:t>#define ADC1_SQR1_SINGLE_VREF  (18U &lt;&lt; 6)   /* CH18 = VREFINT 内部基准 */</w:t>
      </w:r>
      <w:r>
        <w:rPr>
          <w:rFonts w:ascii="Consolas" w:hAnsi="Consolas" w:eastAsia="微软雅黑"/>
          <w:sz w:val="18"/>
        </w:rPr>
        <w:br/>
        <w:t>/* 注意：L[3:0] 在 bit0-3、SQ1[4:0] 在 bit6-10；写 0x1 = L=1 仍是双通道扫描！ */</w:t>
      </w:r>
    </w:p>
    <w:p>
      <w:pPr>
        <w:pStyle w:val="Heading3"/>
      </w:pPr>
      <w:r>
        <w:rPr>
          <w:rFonts w:eastAsia="微软雅黑"/>
          <w:b/>
          <w:color w:val="444444"/>
          <w:sz w:val="24"/>
        </w:rPr>
        <w:t>5.3 VREFINT 归一化（不是绝对参考）</w:t>
      </w:r>
    </w:p>
    <w:p>
      <w:pPr>
        <w:ind w:left="240"/>
        <w:shd w:val="clear" w:fill="F2F2F2"/>
      </w:pPr>
      <w:r>
        <w:rPr>
          <w:rFonts w:ascii="Consolas" w:hAnsi="Consolas" w:eastAsia="微软雅黑"/>
          <w:sz w:val="18"/>
        </w:rPr>
        <w:t>g_vref = 3.0 × VREFINT_CAL / VREFINT_counts   （32 次累加平均 + 0.25 低通）</w:t>
      </w:r>
      <w:r>
        <w:rPr>
          <w:rFonts w:ascii="Consolas" w:hAnsi="Consolas" w:eastAsia="微软雅黑"/>
          <w:sz w:val="18"/>
        </w:rPr>
        <w:br/>
        <w:t>VADC   = counts × g_vref / 4096</w:t>
      </w:r>
      <w:r>
        <w:rPr>
          <w:rFonts w:ascii="Consolas" w:hAnsi="Consolas" w:eastAsia="微软雅黑"/>
          <w:sz w:val="18"/>
        </w:rPr>
        <w:br/>
        <w:t>Vrail  = (零点 − VADC) / K</w:t>
      </w:r>
    </w:p>
    <w:p>
      <w:pPr>
        <w:pStyle w:val="ListBullet"/>
        <w:spacing w:after="40"/>
      </w:pPr>
      <w:r>
        <w:rPr>
          <w:rFonts w:eastAsia="微软雅黑"/>
        </w:rPr>
        <w:t>出厂标定与实测同载 VREFINT → ratio 抵消 ±1% 容差；参考漂移/抖动自动消除</w:t>
      </w:r>
    </w:p>
    <w:p>
      <w:pPr>
        <w:pStyle w:val="ListBullet"/>
        <w:spacing w:after="40"/>
      </w:pPr>
      <w:r>
        <w:rPr>
          <w:rFonts w:eastAsia="微软雅黑"/>
        </w:rPr>
        <w:t>绝对参考用法已废弃（±1% ÷K ≈ ×88 → 0V 偏 2V）</w:t>
      </w:r>
    </w:p>
    <w:p>
      <w:pPr>
        <w:pStyle w:val="ListBullet"/>
        <w:spacing w:after="40"/>
      </w:pPr>
      <w:r>
        <w:rPr>
          <w:rFonts w:eastAsia="微软雅黑"/>
        </w:rPr>
        <w:t>CH18 采样时间提到 47.5cyc（VREFINT 源阻抗高）；ADC12_COMMON-&gt;CCR.VREFEN 必须置位</w:t>
      </w:r>
    </w:p>
    <w:p>
      <w:pPr>
        <w:pStyle w:val="Heading3"/>
      </w:pPr>
      <w:r>
        <w:rPr>
          <w:rFonts w:eastAsia="微软雅黑"/>
          <w:b/>
          <w:color w:val="444444"/>
          <w:sz w:val="24"/>
        </w:rPr>
        <w:t>5.4 0V 慢速校零（最终方案，用户定论）</w:t>
      </w:r>
    </w:p>
    <w:p>
      <w:pPr>
        <w:pStyle w:val="ListBullet"/>
        <w:spacing w:after="40"/>
      </w:pPr>
      <w:r>
        <w:rPr>
          <w:rFonts w:eastAsia="微软雅黑"/>
        </w:rPr>
        <w:t>零点起点 = VS_VCM_DEF = 1.627V（用户定）</w:t>
      </w:r>
    </w:p>
    <w:p>
      <w:pPr>
        <w:pStyle w:val="ListBullet"/>
        <w:spacing w:after="40"/>
      </w:pPr>
      <w:r>
        <w:rPr>
          <w:rFonts w:eastAsia="微软雅黑"/>
        </w:rPr>
        <w:t>门控 = |vmeas| 慢平均 &lt; 0.5V。vmeas=(vp−vn)/2 中零点偏移</w:t>
      </w:r>
      <w:r>
        <w:rPr>
          <w:rFonts w:eastAsia="微软雅黑"/>
          <w:b/>
        </w:rPr>
        <w:t>精确抵消</w:t>
      </w:r>
      <w:r>
        <w:rPr>
          <w:rFonts w:eastAsia="微软雅黑"/>
        </w:rPr>
        <w:t xml:space="preserve"> → 0V 时门恒开（即使显示偏 ~1V）、一有输出电压立即关</w:t>
      </w:r>
    </w:p>
    <w:p>
      <w:pPr>
        <w:pStyle w:val="ListBullet"/>
        <w:spacing w:after="40"/>
      </w:pPr>
      <w:r>
        <w:rPr>
          <w:rFonts w:eastAsia="微软雅黑"/>
        </w:rPr>
        <w:t>门内把零点慢速拉向当前真实共模（=当前 VADC），τ≈0.5s 无跳变；跟随逐次上电/起步/热漂的共模，一出压冻结</w:t>
      </w:r>
    </w:p>
    <w:p>
      <w:pPr>
        <w:pStyle w:val="ListBullet"/>
        <w:spacing w:after="40"/>
      </w:pPr>
      <w:r>
        <w:rPr>
          <w:rFonts w:eastAsia="微软雅黑"/>
        </w:rPr>
        <w:t>与已否决的"上电抓基线"本质不同：那个开机瞬间抓一次（爬升中随机值+锁死），这个只确认 0V 才连续慢速跟随，不可能锁死错误值</w:t>
      </w:r>
    </w:p>
    <w:p>
      <w:pPr>
        <w:pStyle w:val="ListBullet"/>
        <w:spacing w:after="40"/>
      </w:pPr>
      <w:r>
        <w:rPr>
          <w:rFonts w:eastAsia="微软雅黑"/>
          <w:b/>
        </w:rPr>
        <w:t>vmeas 免疫共模偏移</w:t>
      </w:r>
      <w:r>
        <w:rPr>
          <w:rFonts w:eastAsia="微软雅黑"/>
        </w:rPr>
        <w:t>：闭环稳压精度一直是对的（±9.13 是 vmeas 保证的），偏的只是显示绝对值</w:t>
      </w:r>
    </w:p>
    <w:p>
      <w:pPr>
        <w:pStyle w:val="Heading3"/>
      </w:pPr>
      <w:r>
        <w:rPr>
          <w:rFonts w:eastAsia="微软雅黑"/>
          <w:b/>
          <w:color w:val="444444"/>
          <w:sz w:val="24"/>
        </w:rPr>
        <w:t>5.5 显示慢低通</w:t>
      </w:r>
    </w:p>
    <w:p>
      <w:pPr>
        <w:ind w:left="240"/>
        <w:shd w:val="clear" w:fill="F2F2F2"/>
      </w:pPr>
      <w:r>
        <w:rPr>
          <w:rFonts w:ascii="Consolas" w:hAnsi="Consolas" w:eastAsia="微软雅黑"/>
          <w:sz w:val="18"/>
        </w:rPr>
        <w:t>g_vpos = s_vp_disp += (vp − s_vp_disp) × (1.0f / 32768.0f)   per REP ≈ 344ms</w:t>
      </w:r>
    </w:p>
    <w:p>
      <w:pPr>
        <w:spacing w:after="80"/>
      </w:pPr>
      <w:r>
        <w:rPr>
          <w:rFonts w:eastAsia="微软雅黑"/>
        </w:rPr>
        <w:t>真实变化 ~1.6s 跟上（与万用表手感一致）；vmeas 快路径留给闭环另行滤波。</w:t>
      </w:r>
    </w:p>
    <w:p>
      <w:pPr>
        <w:pStyle w:val="Heading2"/>
      </w:pPr>
      <w:r>
        <w:rPr>
          <w:rFonts w:eastAsia="微软雅黑"/>
          <w:b/>
          <w:color w:val="2E74B5"/>
          <w:sz w:val="30"/>
        </w:rPr>
        <w:t>六、标定数据（实测）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实测值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VDDA（ADC 参考）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3.183V → ≈3.16V（漂且抖 ±0.3%）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万用表实测，非标称 3.3V；由 VREFINT 归一化消除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0V 输入基线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≈1.626V（08-09 1.625 / 08-10 1.627）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±11.64V 对称中心 1.6265 印证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灵敏度（VS_K，两路）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0.0058 V/V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10 点拟合，两路一致；早期 0.0056/0.0060 是基线取 1.625 的假象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零点（VS_VCM_DEF）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1.627V（起点）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用户定，由 0V 慢速校零修正到真实共模</w:t>
            </w:r>
          </w:p>
        </w:tc>
      </w:tr>
      <w:tr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VREFINT_CAL 存储位置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0x1FFF75AA</w:t>
            </w:r>
          </w:p>
        </w:tc>
        <w:tc>
          <w:tcPr>
            <w:tcW w:type="dxa" w:w="288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出厂校准值（12 位 ADC 原始值，VREF+=3.0V 条件）</w:t>
            </w:r>
          </w:p>
        </w:tc>
      </w:tr>
    </w:tbl>
    <w:p>
      <w:pPr>
        <w:pStyle w:val="Heading2"/>
      </w:pPr>
      <w:r>
        <w:rPr>
          <w:rFonts w:eastAsia="微软雅黑"/>
          <w:b/>
          <w:color w:val="2E74B5"/>
          <w:sz w:val="30"/>
        </w:rPr>
        <w:t>七、当前判定显示（烧 diag_0V慢速校零_10点_95k.hex）</w:t>
      </w:r>
    </w:p>
    <w:p>
      <w:pPr>
        <w:spacing w:after="80"/>
      </w:pPr>
      <w:r>
        <w:rPr>
          <w:rFonts w:eastAsia="微软雅黑"/>
        </w:rPr>
        <w:t>OLED 行3 P/N、行4 B/VR（诊断）：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行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显示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  <w:b/>
              </w:rPr>
            </w:r>
            <w:r>
              <w:rPr>
                <w:rFonts w:eastAsia="微软雅黑"/>
                <w:b/>
              </w:rPr>
              <w:t>预期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V+ = xxx.x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正轨电压（V）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上电 ~1.5s 内收敛到 0.0；合母线后 = 实际电压（对表 ≤0.1V）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V- = xxx.x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负轨电压（V）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同上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P=xxxx N=xxxx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正/负轨原始计数（平滑后）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0V 时 P≈2113（VADC≈1.627）；明显偏离→该次共模不在 1.627（硬件特性）</w:t>
            </w:r>
          </w:p>
        </w:tc>
      </w:tr>
      <w:tr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B=xxxx VR=xxxx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上电抓取计数 / 参考电压(mV)</w:t>
            </w:r>
          </w:p>
        </w:tc>
        <w:tc>
          <w:tcPr>
            <w:tcW w:type="dxa" w:w="2160"/>
          </w:tcPr>
          <w:p>
            <w:r>
              <w:rPr>
                <w:rFonts w:eastAsia="微软雅黑"/>
              </w:rPr>
            </w:r>
            <w:r>
              <w:rPr>
                <w:rFonts w:eastAsia="微软雅黑"/>
              </w:rPr>
              <w:t>B=诊断用；VR≈3150~3200（VDDA 跟踪，归一化健康）</w:t>
            </w:r>
          </w:p>
        </w:tc>
      </w:tr>
    </w:tbl>
    <w:p>
      <w:pPr>
        <w:pStyle w:val="ListBullet"/>
        <w:spacing w:after="40"/>
      </w:pPr>
      <w:r>
        <w:rPr>
          <w:rFonts w:eastAsia="微软雅黑"/>
          <w:b/>
        </w:rPr>
        <w:t>上电后、合母线前</w:t>
      </w:r>
      <w:r>
        <w:rPr>
          <w:rFonts w:eastAsia="微软雅黑"/>
        </w:rPr>
        <w:t>：V+ / V- 在 ~1.5s 内从起步值收敛到 0.0（0V 校零门开，τ≈0.5s）</w:t>
      </w:r>
    </w:p>
    <w:p>
      <w:pPr>
        <w:pStyle w:val="ListBullet"/>
        <w:spacing w:after="40"/>
      </w:pPr>
      <w:r>
        <w:rPr>
          <w:rFonts w:eastAsia="微软雅黑"/>
          <w:b/>
        </w:rPr>
        <w:t>合母线后</w:t>
      </w:r>
      <w:r>
        <w:rPr>
          <w:rFonts w:eastAsia="微软雅黑"/>
        </w:rPr>
        <w:t>：|vmeas|&gt;0.5V → 校零门关 → V+ / V- 对万用表 ≤0.1V</w:t>
      </w:r>
    </w:p>
    <w:p>
      <w:pPr>
        <w:pStyle w:val="ListBullet"/>
        <w:spacing w:after="40"/>
      </w:pPr>
      <w:r>
        <w:rPr>
          <w:rFonts w:eastAsia="微软雅黑"/>
          <w:b/>
        </w:rPr>
        <w:t>显示响应 ~1.6s</w:t>
      </w:r>
      <w:r>
        <w:rPr>
          <w:rFonts w:eastAsia="微软雅黑"/>
        </w:rPr>
        <w:t>（344ms 低通）</w:t>
      </w:r>
    </w:p>
    <w:p>
      <w:pPr>
        <w:pStyle w:val="ListBullet"/>
        <w:spacing w:after="40"/>
      </w:pPr>
      <w:r>
        <w:rPr>
          <w:rFonts w:eastAsia="微软雅黑"/>
        </w:rPr>
        <w:t>⚠️ 悬空（不接 PCB）时 V+/V- 仍会乱跳——前端共模未定义是硬件行为，不是 bug</w:t>
      </w:r>
    </w:p>
    <w:p>
      <w:pPr>
        <w:pStyle w:val="Heading2"/>
      </w:pPr>
      <w:r>
        <w:rPr>
          <w:rFonts w:eastAsia="微软雅黑"/>
          <w:b/>
          <w:color w:val="2E74B5"/>
          <w:sz w:val="30"/>
        </w:rPr>
        <w:t>八、注意事项与后续计划</w:t>
      </w:r>
    </w:p>
    <w:p>
      <w:pPr>
        <w:pStyle w:val="ListNumber"/>
        <w:spacing w:after="40"/>
      </w:pPr>
      <w:r>
        <w:rPr>
          <w:rFonts w:eastAsia="微软雅黑"/>
          <w:b/>
        </w:rPr>
        <w:t>构建缓存陷阱</w:t>
      </w:r>
      <w:r>
        <w:rPr>
          <w:rFonts w:eastAsia="微软雅黑"/>
        </w:rPr>
        <w:t xml:space="preserve">：工程文件名为 MDK-ARM\voltage_sampling.uvprojx，必须用 </w:t>
      </w:r>
      <w:r>
        <w:rPr>
          <w:rFonts w:ascii="Consolas" w:hAnsi="Consolas" w:eastAsia="微软雅黑"/>
          <w:color w:val="C7254E"/>
        </w:rPr>
        <w:t>UV4.exe -r voltage_sampling.uvprojx</w:t>
      </w:r>
      <w:r>
        <w:rPr>
          <w:rFonts w:eastAsia="微软雅黑"/>
        </w:rPr>
        <w:t xml:space="preserve"> 强制重建（exit 1=OK），否则复用陈旧缓存 hex 不变；每次构建后校验 md5 变化。</w:t>
      </w:r>
    </w:p>
    <w:p>
      <w:pPr>
        <w:pStyle w:val="ListNumber"/>
        <w:spacing w:after="40"/>
      </w:pPr>
      <w:r>
        <w:rPr>
          <w:rFonts w:eastAsia="微软雅黑"/>
          <w:b/>
        </w:rPr>
        <w:t>源工程保护</w:t>
      </w:r>
      <w:r>
        <w:rPr>
          <w:rFonts w:eastAsia="微软雅黑"/>
        </w:rPr>
        <w:t>：诊断期间源工程 voltage_sampling（SWEEP=1 开环扫频 + legacy 宏 bug）保持原样未动。</w:t>
      </w:r>
    </w:p>
    <w:p>
      <w:pPr>
        <w:pStyle w:val="ListNumber"/>
        <w:spacing w:after="40"/>
      </w:pPr>
      <w:r>
        <w:rPr>
          <w:rFonts w:eastAsia="微软雅黑"/>
          <w:b/>
        </w:rPr>
        <w:t>已移植</w:t>
      </w:r>
      <w:r>
        <w:rPr>
          <w:rFonts w:eastAsia="微软雅黑"/>
        </w:rPr>
        <w:t>：2026-08-10 把测量修复（含 WaveformCountStart_IT、G4 ADC 校准、0V 慢速校零）移植到 4 份测试工程（LLC_01_03_04/05_06/07/08），step01~08 hex 已重建归档。</w:t>
      </w:r>
    </w:p>
    <w:p>
      <w:pPr>
        <w:pStyle w:val="ListNumber"/>
        <w:spacing w:after="40"/>
      </w:pPr>
      <w:r>
        <w:rPr>
          <w:rFonts w:eastAsia="微软雅黑"/>
          <w:b/>
        </w:rPr>
        <w:t>后续</w:t>
      </w:r>
      <w:r>
        <w:rPr>
          <w:rFonts w:eastAsia="微软雅黑"/>
        </w:rPr>
        <w:t>：闭环阶段给 vmeas 快路径加 τ≈1~3ms 低通（2p2z 别追 &gt;10Hz 前端噪声），再做 step05 软启动闭环稳压。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