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名词解释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appid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：商家接入时分配的通道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secret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：商家接入时分配的密钥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notify_url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：商家接入时填写的发货回调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URL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商家接口：下单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webview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显示下单页面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页面根据参数返回下单结果或错误信息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同一商家订单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仅可下单成功一次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请求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https://api.tpay9.com/app/pay/pay.php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示例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url:</w:t>
      </w:r>
    </w:p>
    <w:p>
      <w:pPr>
        <w:pStyle w:val="Normal.0"/>
        <w:spacing w:line="360" w:lineRule="auto"/>
        <w:jc w:val="left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https://api.tpay9.com/app/pay/pay.php?appid=&amp;uid=&amp;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cliIP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=&amp;order=&amp;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cliNA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=&amp;price=&amp;notifyUrl=&amp;sn=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GET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请求参数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appid:1000,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cliIP:'',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用户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ipv4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或者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ipv6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地址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必填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cliNA:'',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用户端设备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uid:'abc',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商家下单用户的唯一身份标识字符串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不含汉字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order:'xxx', 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商家订单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字符串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, 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price:500,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商品金额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14:textFill>
            <w14:solidFill>
              <w14:srgbClr w14:val="953735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en-US"/>
          <w14:textFill>
            <w14:solidFill>
              <w14:srgbClr w14:val="953735"/>
            </w14:solidFill>
          </w14:textFill>
        </w:rPr>
        <w:t>payBank:'KBANK',  //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zh-TW" w:eastAsia="zh-TW"/>
          <w14:textFill>
            <w14:solidFill>
              <w14:srgbClr w14:val="953735"/>
            </w14:solidFill>
          </w14:textFill>
        </w:rPr>
        <w:t>指定提供的收款银行，目前只支持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en-US"/>
          <w14:textFill>
            <w14:solidFill>
              <w14:srgbClr w14:val="953735"/>
            </w14:solidFill>
          </w14:textFill>
        </w:rPr>
        <w:t>SCB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zh-TW" w:eastAsia="zh-TW"/>
          <w14:textFill>
            <w14:solidFill>
              <w14:srgbClr w14:val="953735"/>
            </w14:solidFill>
          </w14:textFill>
        </w:rPr>
        <w:t>、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en-US"/>
          <w14:textFill>
            <w14:solidFill>
              <w14:srgbClr w14:val="953735"/>
            </w14:solidFill>
          </w14:textFill>
        </w:rPr>
        <w:t>KBANK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zh-TW" w:eastAsia="zh-TW"/>
          <w14:textFill>
            <w14:solidFill>
              <w14:srgbClr w14:val="953735"/>
            </w14:solidFill>
          </w14:textFill>
        </w:rPr>
        <w:t>、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en-US"/>
          <w14:textFill>
            <w14:solidFill>
              <w14:srgbClr w14:val="953735"/>
            </w14:solidFill>
          </w14:textFill>
        </w:rPr>
        <w:t>BBL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zh-TW" w:eastAsia="zh-TW"/>
          <w14:textFill>
            <w14:solidFill>
              <w14:srgbClr w14:val="953735"/>
            </w14:solidFill>
          </w14:textFill>
        </w:rPr>
        <w:t>、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en-US"/>
          <w14:textFill>
            <w14:solidFill>
              <w14:srgbClr w14:val="953735"/>
            </w14:solidFill>
          </w14:textFill>
        </w:rPr>
        <w:t>KTB</w:t>
      </w:r>
      <w:r>
        <w:rPr>
          <w:rFonts w:ascii="Microsoft YaHei UI" w:cs="Microsoft YaHei UI" w:hAnsi="Microsoft YaHei UI" w:eastAsia="Microsoft YaHei UI"/>
          <w:outline w:val="0"/>
          <w:color w:val="953735"/>
          <w:sz w:val="24"/>
          <w:szCs w:val="24"/>
          <w:u w:color="953735"/>
          <w:rtl w:val="0"/>
          <w:lang w:val="zh-TW" w:eastAsia="zh-TW"/>
          <w14:textFill>
            <w14:solidFill>
              <w14:srgbClr w14:val="953735"/>
            </w14:solidFill>
          </w14:textFill>
        </w:rPr>
        <w:t>，快捷支付通道此参数必须提供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payAcc:51623779876,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付款银行卡号，用于验证是否是下单用戶付款，无需验证则不必提供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notifyUrl:'https://xxx',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回调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url,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不参与加密，不传将采用配置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notify_url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sn:'xxxxx'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签名验证值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  <w:sz w:val="24"/>
          <w:szCs w:val="24"/>
        </w:rPr>
      </w:pPr>
      <w:r>
        <w:rPr>
          <w:rFonts w:ascii="Microsoft YaHei UI" w:cs="Microsoft YaHei UI" w:hAnsi="Microsoft YaHei UI" w:eastAsia="Microsoft YaHei UI"/>
          <w:i w:val="1"/>
          <w:iCs w:val="1"/>
          <w:sz w:val="24"/>
          <w:szCs w:val="24"/>
          <w:rtl w:val="0"/>
          <w:lang w:val="zh-TW" w:eastAsia="zh-TW"/>
        </w:rPr>
        <w:t>备注</w:t>
      </w:r>
      <w:r>
        <w:rPr>
          <w:rFonts w:ascii="Microsoft YaHei UI" w:cs="Microsoft YaHei UI" w:hAnsi="Microsoft YaHei UI" w:eastAsia="Microsoft YaHei UI"/>
          <w:i w:val="1"/>
          <w:iCs w:val="1"/>
          <w:sz w:val="24"/>
          <w:szCs w:val="24"/>
          <w:rtl w:val="0"/>
          <w:lang w:val="en-US"/>
        </w:rPr>
        <w:t>: notifyUrl</w:t>
      </w:r>
      <w:r>
        <w:rPr>
          <w:rFonts w:ascii="Microsoft YaHei UI" w:cs="Microsoft YaHei UI" w:hAnsi="Microsoft YaHei UI" w:eastAsia="Microsoft YaHei UI"/>
          <w:i w:val="1"/>
          <w:iCs w:val="1"/>
          <w:sz w:val="24"/>
          <w:szCs w:val="24"/>
          <w:rtl w:val="0"/>
          <w:lang w:val="zh-TW" w:eastAsia="zh-TW"/>
        </w:rPr>
        <w:t>不参与加密但需要</w:t>
      </w:r>
      <w:r>
        <w:rPr>
          <w:rFonts w:ascii="Microsoft YaHei UI" w:cs="Microsoft YaHei UI" w:hAnsi="Microsoft YaHei UI" w:eastAsia="Microsoft YaHei UI"/>
          <w:i w:val="1"/>
          <w:iCs w:val="1"/>
          <w:sz w:val="24"/>
          <w:szCs w:val="24"/>
          <w:rtl w:val="0"/>
          <w:lang w:val="en-US"/>
        </w:rPr>
        <w:t>urlencode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rtl w:val="0"/>
          <w:lang w:val="zh-TW" w:eastAsia="zh-TW"/>
        </w:rPr>
        <w:t>签名验证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按参数名顺序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(a-z),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按以下格式拼接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不包括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参数本身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spacing w:line="360" w:lineRule="auto"/>
        <w:jc w:val="left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md5(appid=1gid=0mode=2order=xxxxprice=500uid=xxxsecret=abcdefg)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</w:rPr>
      </w:pP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notifyUrl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不参与加密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生成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PHP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代码示例：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function genSn($GET, $secret)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ksort($GET);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$arr=[];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foreach ($GET as $k =&gt;$v){</w:t>
      </w:r>
    </w:p>
    <w:p>
      <w:pPr>
        <w:pStyle w:val="Normal.0"/>
        <w:spacing w:line="360" w:lineRule="auto"/>
        <w:ind w:firstLine="120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$arr[] =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”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{$k}=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”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. urlencode($v);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$arr[] =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”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secret={$secret}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”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;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return md5(join('', $arr));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返回值：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:0,  //0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为正常返回，其他非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值为错误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错误信息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:{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二维码信息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二维码内容（扫码通道）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account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银行卡号（转账通道）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bankType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名称（转账通道）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accountName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持卡人姓名（转账通道）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h5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展示给付款用户的支付页面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平台回调</w:t>
      </w: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通知发货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若平台用户确认收款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进行发货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平台将会通知商家发货。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商家收到通知发货回调后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若成功发货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 xml:space="preserve">需返回小写字符串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success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请求参数中不包含订单状态值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有触发回调的均为成功订单。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以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notify_url="https:/notifyurl/"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为例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: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</w:rPr>
      </w:pP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通知类型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:Content-Type: multipart/form-data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</w:rPr>
      </w:pP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请求的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url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https://notifyurl/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</w:rPr>
      </w:pP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请求参数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: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order:"xxx,//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商家下单的传递的订单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字符串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uid:'abc',//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商家下单时传递的用户标识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gid: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’’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商家下单的传递的商品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当前为空字符串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amount:500,//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支付总金额单位为泰铢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transaction_id: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’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1890112345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’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平台订单流水号字符串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sn:xxxx',//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签名验证值，同下单接口算法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期望返回值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纯小写字符串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: success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订单状态查询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示例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url: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https://api.tpay9.com/app/pay/search.php?appid=XXX&amp;order=XXX&amp;sn=XXXX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GET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请求参数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appid:1000,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order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’’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商家下单的传递的订单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id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sn:'',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签名算法同上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返回值：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:0,  //0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为正常返回，其他非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值为错误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错误信息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:{ 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amount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进款金额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order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订单号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status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:1,   //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订单状态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已关闭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等待付款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已催单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已付款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已回调 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超时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icrosoft YaHei UI" w:cs="Microsoft YaHei UI" w:hAnsi="Microsoft YaHei UI" w:eastAsia="Microsoft YaHei U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360" w:lineRule="auto"/>
      </w:pPr>
      <w:r>
        <w:rPr>
          <w:rFonts w:ascii="Microsoft YaHei UI" w:cs="Microsoft YaHei UI" w:hAnsi="Microsoft YaHei UI" w:eastAsia="Microsoft YaHei UI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YaHei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