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0" w:type="dxa"/>
        <w:tblLayout w:type="fixed"/>
        <w:tblLook w:val="0000"/>
      </w:tblPr>
      <w:tblGrid>
        <w:gridCol w:w="4261"/>
        <w:gridCol w:w="4261"/>
      </w:tblGrid>
      <w:tr w:rsidR="00844A0B" w:rsidTr="00F75468"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 w:rsidR="00844A0B" w:rsidTr="00F75468"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题目出的比较接近日常生活，与大家的生活密切相关。</w:t>
            </w:r>
          </w:p>
          <w:p w:rsidR="00844A0B" w:rsidRDefault="00844A0B" w:rsidP="00844A0B">
            <w:pPr>
              <w:rPr>
                <w:rFonts w:hint="eastAsia"/>
              </w:rPr>
            </w:pPr>
            <w:r>
              <w:rPr>
                <w:rFonts w:hint="eastAsia"/>
              </w:rPr>
              <w:t>需求分析得到的用例和用例描述很明确，但是关于业务流程图还应该更加的思考，许多出的容错判断还应该加入到其中。领域模型很清晰（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）</w:t>
            </w:r>
          </w:p>
        </w:tc>
      </w:tr>
      <w:tr w:rsidR="00844A0B" w:rsidTr="00F75468"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4261" w:type="dxa"/>
          </w:tcPr>
          <w:p w:rsidR="00844A0B" w:rsidRDefault="001A443D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设计的功能可以基本实现</w:t>
            </w:r>
            <w:r w:rsidR="00844A0B">
              <w:rPr>
                <w:rFonts w:hint="eastAsia"/>
              </w:rPr>
              <w:t>（</w:t>
            </w:r>
            <w:r w:rsidR="00844A0B">
              <w:rPr>
                <w:rFonts w:hint="eastAsia"/>
              </w:rPr>
              <w:t>85</w:t>
            </w:r>
            <w:r w:rsidR="00844A0B">
              <w:rPr>
                <w:rFonts w:hint="eastAsia"/>
              </w:rPr>
              <w:t>）</w:t>
            </w:r>
          </w:p>
        </w:tc>
      </w:tr>
      <w:tr w:rsidR="00844A0B" w:rsidTr="00F75468"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基本上是根据我的概要设计来的，类之间的关系给的很明确（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）</w:t>
            </w:r>
          </w:p>
        </w:tc>
      </w:tr>
      <w:tr w:rsidR="00844A0B" w:rsidTr="00F75468"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感觉比我预期的复杂度要高，但是功能更加的完善了，界面</w:t>
            </w:r>
            <w:r w:rsidR="001A443D">
              <w:rPr>
                <w:rFonts w:hint="eastAsia"/>
              </w:rPr>
              <w:t>比较简单</w:t>
            </w:r>
            <w:r>
              <w:rPr>
                <w:rFonts w:hint="eastAsia"/>
              </w:rPr>
              <w:t>，</w:t>
            </w:r>
            <w:r w:rsidR="001A443D">
              <w:rPr>
                <w:rFonts w:hint="eastAsia"/>
              </w:rPr>
              <w:t>但对于功能使用来说足够了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）</w:t>
            </w:r>
          </w:p>
        </w:tc>
      </w:tr>
      <w:tr w:rsidR="00844A0B" w:rsidTr="00F75468"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4261" w:type="dxa"/>
          </w:tcPr>
          <w:p w:rsidR="00844A0B" w:rsidRDefault="00844A0B" w:rsidP="00F75468">
            <w:pPr>
              <w:rPr>
                <w:rFonts w:hint="eastAsia"/>
              </w:rPr>
            </w:pPr>
            <w:r>
              <w:rPr>
                <w:rFonts w:hint="eastAsia"/>
              </w:rPr>
              <w:t>以页面作为单元测试，全路径覆盖。（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）</w:t>
            </w:r>
          </w:p>
        </w:tc>
      </w:tr>
    </w:tbl>
    <w:p w:rsidR="003226BF" w:rsidRDefault="003226BF"/>
    <w:sectPr w:rsidR="0032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6BF" w:rsidRDefault="003226BF" w:rsidP="00844A0B">
      <w:r>
        <w:separator/>
      </w:r>
    </w:p>
  </w:endnote>
  <w:endnote w:type="continuationSeparator" w:id="1">
    <w:p w:rsidR="003226BF" w:rsidRDefault="003226BF" w:rsidP="00844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6BF" w:rsidRDefault="003226BF" w:rsidP="00844A0B">
      <w:r>
        <w:separator/>
      </w:r>
    </w:p>
  </w:footnote>
  <w:footnote w:type="continuationSeparator" w:id="1">
    <w:p w:rsidR="003226BF" w:rsidRDefault="003226BF" w:rsidP="00844A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A0B"/>
    <w:rsid w:val="001A443D"/>
    <w:rsid w:val="003226BF"/>
    <w:rsid w:val="0084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A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A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A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A0B"/>
    <w:rPr>
      <w:sz w:val="18"/>
      <w:szCs w:val="18"/>
    </w:rPr>
  </w:style>
  <w:style w:type="table" w:styleId="a5">
    <w:name w:val="Table Grid"/>
    <w:basedOn w:val="a1"/>
    <w:uiPriority w:val="99"/>
    <w:unhideWhenUsed/>
    <w:rsid w:val="00844A0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2015-05-28T06:28:00Z</dcterms:created>
  <dcterms:modified xsi:type="dcterms:W3CDTF">2015-05-28T06:30:00Z</dcterms:modified>
</cp:coreProperties>
</file>