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84"/>
      </w:pPr>
      <w:r>
        <w:rPr>
          <w:rFonts w:ascii="맑은 고딕" w:hAnsi="맑은 고딕" w:eastAsia="맑은 고딕" w:cs="맑은 고딕"/>
          <w:b/>
          <w:i w:val="0"/>
          <w:color w:val="1F4E36"/>
          <w:sz w:val="36"/>
        </w:rPr>
        <w:t>기후 협상은 왜 항상 애매하게 끝나는가</w:t>
      </w:r>
    </w:p>
    <w:p>
      <w:pPr>
        <w:spacing w:before="360" w:after="120" w:lineRule="auto" w:line="384"/>
        <w:pBdr>
          <w:bottom w:val="single" w:sz="6" w:space="3" w:color="1F4E36"/>
        </w:pBdr>
      </w:pPr>
      <w:r>
        <w:rPr>
          <w:rFonts w:ascii="맑은 고딕" w:hAnsi="맑은 고딕" w:eastAsia="맑은 고딕" w:cs="맑은 고딕"/>
          <w:b/>
          <w:i w:val="0"/>
          <w:color w:val="1F4E36"/>
          <w:sz w:val="28"/>
        </w:rPr>
        <w:t>LLM과 그래프 신경망으로 COP30 협상을 정량 분석한 CINA, 그리고 직접 물어볼 수 있는 웹 프로그램</w:t>
      </w:r>
    </w:p>
    <w:p>
      <w:pPr>
        <w:spacing w:before="0" w:after="180" w:lineRule="auto" w:line="396"/>
        <w:ind w:firstLine="170"/>
        <w:jc w:val="both"/>
      </w:pPr>
      <w:r>
        <w:rPr>
          <w:rFonts w:ascii="맑은 고딕" w:hAnsi="맑은 고딕" w:eastAsia="맑은 고딕" w:cs="맑은 고딕"/>
          <w:b w:val="0"/>
          <w:i w:val="0"/>
          <w:color w:val="262626"/>
          <w:sz w:val="22"/>
        </w:rPr>
        <w:t xml:space="preserve">안녕하세요. 이번에는 조금 다른 결의 연구를 소개하려고 합니다. 이름은 </w:t>
      </w:r>
      <w:r>
        <w:rPr>
          <w:rFonts w:ascii="맑은 고딕" w:hAnsi="맑은 고딕" w:eastAsia="맑은 고딕" w:cs="맑은 고딕"/>
          <w:b/>
          <w:i w:val="0"/>
          <w:color w:val="262626"/>
          <w:sz w:val="22"/>
        </w:rPr>
        <w:t>CINA(Climate Issue-Network Analysis)</w:t>
      </w:r>
      <w:r>
        <w:rPr>
          <w:rFonts w:ascii="맑은 고딕" w:hAnsi="맑은 고딕" w:eastAsia="맑은 고딕" w:cs="맑은 고딕"/>
          <w:b w:val="0"/>
          <w:i w:val="0"/>
          <w:color w:val="262626"/>
          <w:sz w:val="22"/>
        </w:rPr>
        <w:t>이고, 하는 일은 이렇습니다.</w:t>
      </w:r>
    </w:p>
    <w:p>
      <w:pPr>
        <w:spacing w:before="0" w:after="180" w:lineRule="auto" w:line="396"/>
        <w:ind w:firstLine="170"/>
        <w:jc w:val="both"/>
      </w:pPr>
      <w:r>
        <w:rPr>
          <w:rFonts w:ascii="맑은 고딕" w:hAnsi="맑은 고딕" w:eastAsia="맑은 고딕" w:cs="맑은 고딕"/>
          <w:b/>
          <w:i w:val="0"/>
          <w:color w:val="262626"/>
          <w:sz w:val="22"/>
        </w:rPr>
        <w:t>UNFCCC 기후 협상 문서를 AI가 읽어서, 각 나라의 입장을 숫자로 뽑고, 그 관계를 네트워크로 그린 다음, 다시 AI가 협상 브리핑을 쓴다.</w:t>
      </w:r>
    </w:p>
    <w:p>
      <w:pPr>
        <w:spacing w:before="0" w:after="180" w:lineRule="auto" w:line="396"/>
        <w:ind w:firstLine="170"/>
        <w:jc w:val="both"/>
      </w:pPr>
      <w:r>
        <w:rPr>
          <w:rFonts w:ascii="맑은 고딕" w:hAnsi="맑은 고딕" w:eastAsia="맑은 고딕" w:cs="맑은 고딕"/>
          <w:b w:val="0"/>
          <w:i w:val="0"/>
          <w:color w:val="262626"/>
          <w:sz w:val="22"/>
        </w:rPr>
        <w:t>솔직히 말하면 이 프로젝트는 답답함에서 시작됐습니다. 매년 COP(당사국총회)가 열리고 결정문이 나옵니다. 그런데 그 결정문을 읽어보면 늘 이런 문장들입니다. "자발적으로(voluntary)", "규범적이지 않은(non-prescriptive)", "촉진적인(facilitative)". 뭘 하겠다는 건지 알기 어렵습니다.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기사에서는 "역사적 합의" 또는 "실망스러운 결과"라고 평가하는데, 그 판단의 근거가 무엇인지는 잘 안 보입니다. </w:t>
      </w:r>
      <w:r>
        <w:rPr>
          <w:rFonts w:ascii="맑은 고딕" w:hAnsi="맑은 고딕" w:eastAsia="맑은 고딕" w:cs="맑은 고딕"/>
          <w:b/>
          <w:i w:val="0"/>
          <w:color w:val="262626"/>
          <w:sz w:val="22"/>
        </w:rPr>
        <w:t>저는 이걸 숫자로 볼 수 있으면 좋겠다고 생각했습니다.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분석만 하고 끝내지 않았습니다. </w:t>
      </w:r>
      <w:r>
        <w:rPr>
          <w:rFonts w:ascii="맑은 고딕" w:hAnsi="맑은 고딕" w:eastAsia="맑은 고딕" w:cs="맑은 고딕"/>
          <w:b/>
          <w:i w:val="0"/>
          <w:color w:val="262626"/>
          <w:sz w:val="22"/>
        </w:rPr>
        <w:t>누구나 직접 질문할 수 있는 웹 프로그램으로 만들어 공개</w:t>
      </w:r>
      <w:r>
        <w:rPr>
          <w:rFonts w:ascii="맑은 고딕" w:hAnsi="맑은 고딕" w:eastAsia="맑은 고딕" w:cs="맑은 고딕"/>
          <w:b w:val="0"/>
          <w:i w:val="0"/>
          <w:color w:val="262626"/>
          <w:sz w:val="22"/>
        </w:rPr>
        <w:t>했습니다. 이 글 뒷부분에서 그 화면을 보여드리겠습니다.</w:t>
      </w:r>
    </w:p>
    <w:p>
      <w:pPr>
        <w:spacing w:before="160" w:after="200" w:lineRule="auto" w:line="360"/>
        <w:shd w:val="clear" w:fill="F4F7F4"/>
      </w:pPr>
      <w:r>
        <w:rPr>
          <w:rFonts w:ascii="맑은 고딕" w:hAnsi="맑은 고딕" w:eastAsia="맑은 고딕" w:cs="맑은 고딕"/>
          <w:b/>
          <w:i w:val="0"/>
          <w:color w:val="262626"/>
          <w:sz w:val="21"/>
        </w:rPr>
        <w:t>웹(6페이지 인터랙티브): https://zxsa0716.github.io/cina/web/index.html</w:t>
      </w:r>
      <w:r>
        <w:rPr>
          <w:rFonts w:ascii="맑은 고딕" w:hAnsi="맑은 고딕" w:eastAsia="맑은 고딕" w:cs="맑은 고딕"/>
          <w:b w:val="0"/>
          <w:i w:val="0"/>
          <w:color w:val="262626"/>
          <w:sz w:val="21"/>
        </w:rPr>
        <w:t xml:space="preserve"> </w:t>
      </w:r>
      <w:r>
        <w:rPr>
          <w:rFonts w:ascii="맑은 고딕" w:hAnsi="맑은 고딕" w:eastAsia="맑은 고딕" w:cs="맑은 고딕"/>
          <w:b/>
          <w:i w:val="0"/>
          <w:color w:val="262626"/>
          <w:sz w:val="21"/>
        </w:rPr>
        <w:t>코드 저장소: https://github.com/zxsa0716/cina</w:t>
      </w:r>
    </w:p>
    <w:p>
      <w:pPr>
        <w:spacing w:before="160" w:after="40" w:lineRule="auto" w:line="384"/>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web01.png"/>
                    <pic:cNvPicPr/>
                  </pic:nvPicPr>
                  <pic:blipFill>
                    <a:blip r:embed="rId9"/>
                    <a:stretch>
                      <a:fillRect/>
                    </a:stretch>
                  </pic:blipFill>
                  <pic:spPr>
                    <a:xfrm>
                      <a:off x="0" y="0"/>
                      <a:ext cx="5580000" cy="348750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 </w:t>
      </w:r>
      <w:r>
        <w:rPr>
          <w:rFonts w:ascii="맑은 고딕" w:hAnsi="맑은 고딕" w:eastAsia="맑은 고딕" w:cs="맑은 고딕"/>
          <w:b w:val="0"/>
          <w:i w:val="0"/>
          <w:color w:val="6E6E6E"/>
          <w:sz w:val="19"/>
        </w:rPr>
        <w:t>CINA 메인 페이지의 첫 화면입니다. 상단에 "기후 협상 의사결정을 AI가 정량화한다"는 제목과 함께, 이 프로젝트가 UNFCCC 결정문을 장관급 협상 브리핑으로 자동 변환하는 파이프라인임을 밝히고 있습니다. 아래 네 개의 지표 카드에 핵심 성능(전문가 코딩과의 순위상관, 쟁점 예측 정확도, 모델 간 신뢰도, 어텐션 결과)이 정리되어 있습니다. 웹은 한국어와 영어를 모두 지원합니다.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 기후 협상 분석이 왜 어려운가</w:t>
      </w:r>
    </w:p>
    <w:p>
      <w:pPr>
        <w:spacing w:before="0" w:after="180" w:lineRule="auto" w:line="396"/>
        <w:ind w:firstLine="170"/>
        <w:jc w:val="both"/>
      </w:pPr>
      <w:r>
        <w:rPr>
          <w:rFonts w:ascii="맑은 고딕" w:hAnsi="맑은 고딕" w:eastAsia="맑은 고딕" w:cs="맑은 고딕"/>
          <w:b w:val="0"/>
          <w:i w:val="0"/>
          <w:color w:val="262626"/>
          <w:sz w:val="22"/>
        </w:rPr>
        <w:t>먼저 배경을 조금 설명하겠습니다. UNFCCC 협상은 대략 이런 구조입니다.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매년 190여 개국이 모여 기후 대응 규칙을 정합니다.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나라들은 혼자 움직이지 않고 </w:t>
      </w:r>
      <w:r>
        <w:rPr>
          <w:rFonts w:ascii="맑은 고딕" w:hAnsi="맑은 고딕" w:eastAsia="맑은 고딕" w:cs="맑은 고딕"/>
          <w:b/>
          <w:i w:val="0"/>
          <w:color w:val="262626"/>
          <w:sz w:val="22"/>
        </w:rPr>
        <w:t>그룹(연합)</w:t>
      </w:r>
      <w:r>
        <w:rPr>
          <w:rFonts w:ascii="맑은 고딕" w:hAnsi="맑은 고딕" w:eastAsia="맑은 고딕" w:cs="맑은 고딕"/>
          <w:b w:val="0"/>
          <w:i w:val="0"/>
          <w:color w:val="262626"/>
          <w:sz w:val="22"/>
        </w:rPr>
        <w:t>을 이룹니다. EU, G77, AOSIS(소도서국), AILAC(중남미), LMDC(입장이 비슷한 개발국), 아프리카그룹(AGN) 등입니다.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의장국(chair)이 협상을 진행하고, 결정문 초안을 쥔 나라(pen holder)가 큰 영향력을 갖습니다.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분석의 어려움이 나옵니다. 결정문은 수백 쪽이고, 각국 발언과 제출문은 그보다 훨씬 많습니다. </w:t>
      </w:r>
      <w:r>
        <w:rPr>
          <w:rFonts w:ascii="맑은 고딕" w:hAnsi="맑은 고딕" w:eastAsia="맑은 고딕" w:cs="맑은 고딕"/>
          <w:b/>
          <w:i w:val="0"/>
          <w:color w:val="262626"/>
          <w:sz w:val="22"/>
        </w:rPr>
        <w:t>사람이 다 읽고 전체 구조를 파악하는 건 불가능에 가깝습니다.</w:t>
      </w:r>
    </w:p>
    <w:p>
      <w:pPr>
        <w:spacing w:before="0" w:after="180" w:lineRule="auto" w:line="396"/>
        <w:ind w:firstLine="170"/>
        <w:jc w:val="both"/>
      </w:pPr>
      <w:r>
        <w:rPr>
          <w:rFonts w:ascii="맑은 고딕" w:hAnsi="맑은 고딕" w:eastAsia="맑은 고딕" w:cs="맑은 고딕"/>
          <w:b w:val="0"/>
          <w:i w:val="0"/>
          <w:color w:val="262626"/>
          <w:sz w:val="22"/>
        </w:rPr>
        <w:t>기존 연구들은 이런 접근을 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문서를 검색·질의응답하는 도구: 구조 분석은 못 합니다.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협상 게임 시뮬레이션: 이론적이고, 실제 문서·국가 입장은 반영하지 않습니다.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협력/대립 빈도 집계 연구: 이슈별 입장의 강도나 전략적 함의는 없습니다.</w:t>
      </w:r>
    </w:p>
    <w:p>
      <w:pPr>
        <w:spacing w:before="0" w:after="180" w:lineRule="auto" w:line="396"/>
        <w:ind w:firstLine="170"/>
        <w:jc w:val="both"/>
      </w:pPr>
      <w:r>
        <w:rPr>
          <w:rFonts w:ascii="맑은 고딕" w:hAnsi="맑은 고딕" w:eastAsia="맑은 고딕" w:cs="맑은 고딕"/>
          <w:b w:val="0"/>
          <w:i w:val="0"/>
          <w:color w:val="262626"/>
          <w:sz w:val="22"/>
        </w:rPr>
        <w:t>그래서 저는 세 단계로 나누어 접근했습니다.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2. AI로 읽고, 그래프로 구조를 찾고, 다시 AI로 정리하기</w:t>
      </w:r>
    </w:p>
    <w:p>
      <w:pPr>
        <w:spacing w:before="0" w:after="180" w:lineRule="auto" w:line="396"/>
        <w:ind w:firstLine="170"/>
        <w:jc w:val="both"/>
      </w:pPr>
      <w:r>
        <w:rPr>
          <w:rFonts w:ascii="맑은 고딕" w:hAnsi="맑은 고딕" w:eastAsia="맑은 고딕" w:cs="맑은 고딕"/>
          <w:b w:val="0"/>
          <w:i w:val="0"/>
          <w:color w:val="262626"/>
          <w:sz w:val="22"/>
        </w:rPr>
        <w:t>CINA는 크게 세 단계로 움직입니다. 먼저 언어모델이 문서를 읽어 각국의 입장을 숫자로 바꾸고, 그 숫자를 네트워크로 엮어 협상장의 구조를 찾아내고, 마지막에 다시 언어모델이 그 결과를 협상 브리핑으로 정리합니다. 하나씩 보겠습니다.</w:t>
      </w:r>
    </w:p>
    <w:p>
      <w:pPr>
        <w:spacing w:before="240" w:after="80" w:lineRule="auto" w:line="384"/>
      </w:pPr>
      <w:r>
        <w:rPr>
          <w:rFonts w:ascii="맑은 고딕" w:hAnsi="맑은 고딕" w:eastAsia="맑은 고딕" w:cs="맑은 고딕"/>
          <w:b/>
          <w:i w:val="0"/>
          <w:color w:val="1F4E36"/>
          <w:sz w:val="25"/>
        </w:rPr>
        <w:t>1단계: LLM이 '입장'을 숫자로 뽑는다</w:t>
      </w:r>
    </w:p>
    <w:p>
      <w:pPr>
        <w:spacing w:before="0" w:after="180" w:lineRule="auto" w:line="396"/>
        <w:ind w:firstLine="170"/>
        <w:jc w:val="both"/>
      </w:pPr>
      <w:r>
        <w:rPr>
          <w:rFonts w:ascii="맑은 고딕" w:hAnsi="맑은 고딕" w:eastAsia="맑은 고딕" w:cs="맑은 고딕"/>
          <w:b w:val="0"/>
          <w:i w:val="0"/>
          <w:color w:val="262626"/>
          <w:sz w:val="22"/>
        </w:rPr>
        <w:t xml:space="preserve">먼저 여러 개의 LLM에게 협상 문서를 읽히고, 각 나라가 각 이슈에 대해 </w:t>
      </w:r>
      <w:r>
        <w:rPr>
          <w:rFonts w:ascii="맑은 고딕" w:hAnsi="맑은 고딕" w:eastAsia="맑은 고딕" w:cs="맑은 고딕"/>
          <w:b/>
          <w:i w:val="0"/>
          <w:color w:val="262626"/>
          <w:sz w:val="22"/>
        </w:rPr>
        <w:t>찬성(+)인지 반대(−)인지, 얼마나 강한지</w:t>
      </w:r>
      <w:r>
        <w:rPr>
          <w:rFonts w:ascii="맑은 고딕" w:hAnsi="맑은 고딕" w:eastAsia="맑은 고딕" w:cs="맑은 고딕"/>
          <w:b w:val="0"/>
          <w:i w:val="0"/>
          <w:color w:val="262626"/>
          <w:sz w:val="22"/>
        </w:rPr>
        <w:t>를 −1에서 +1 사이 값으로 뽑게 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중요한 게 있습니다. LLM은 같은 질문에도 매번 조금 다르게 답합니다. 그래서 </w:t>
      </w:r>
      <w:r>
        <w:rPr>
          <w:rFonts w:ascii="맑은 고딕" w:hAnsi="맑은 고딕" w:eastAsia="맑은 고딕" w:cs="맑은 고딕"/>
          <w:b/>
          <w:i w:val="0"/>
          <w:color w:val="262626"/>
          <w:sz w:val="22"/>
        </w:rPr>
        <w:t>한 항목당 5번씩 반복 추출</w:t>
      </w:r>
      <w:r>
        <w:rPr>
          <w:rFonts w:ascii="맑은 고딕" w:hAnsi="맑은 고딕" w:eastAsia="맑은 고딕" w:cs="맑은 고딕"/>
          <w:b w:val="0"/>
          <w:i w:val="0"/>
          <w:color w:val="262626"/>
          <w:sz w:val="22"/>
        </w:rPr>
        <w:t>하고 신뢰구간을 계산했습니다. 그리고 서로 다른 5개 LLM 제공자를 함께 사용했습니다.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왜 5개나 썼을까요? 특정 모델의 편향인지 실제 신호인지 구분해야 하기 때문입니다. 실제로 모델별 체계적 편향을 측정해 보정했고, </w:t>
      </w:r>
      <w:r>
        <w:rPr>
          <w:rFonts w:ascii="맑은 고딕" w:hAnsi="맑은 고딕" w:eastAsia="맑은 고딕" w:cs="맑은 고딕"/>
          <w:b/>
          <w:i w:val="0"/>
          <w:color w:val="262626"/>
          <w:sz w:val="22"/>
        </w:rPr>
        <w:t>모델 간 신뢰도(Krippendorff α)는 0.933</w:t>
      </w:r>
      <w:r>
        <w:rPr>
          <w:rFonts w:ascii="맑은 고딕" w:hAnsi="맑은 고딕" w:eastAsia="맑은 고딕" w:cs="맑은 고딕"/>
          <w:b w:val="0"/>
          <w:i w:val="0"/>
          <w:color w:val="262626"/>
          <w:sz w:val="22"/>
        </w:rPr>
        <w:t>이 나왔습니다.</w:t>
      </w:r>
    </w:p>
    <w:p>
      <w:pPr>
        <w:spacing w:before="160" w:after="40" w:lineRule="auto" w:line="384"/>
        <w:jc w:val="center"/>
      </w:pPr>
      <w:r>
        <w:drawing>
          <wp:inline xmlns:a="http://schemas.openxmlformats.org/drawingml/2006/main" xmlns:pic="http://schemas.openxmlformats.org/drawingml/2006/picture">
            <wp:extent cx="5580000" cy="2069892"/>
            <wp:docPr id="2" name="Picture 2"/>
            <wp:cNvGraphicFramePr>
              <a:graphicFrameLocks noChangeAspect="1"/>
            </wp:cNvGraphicFramePr>
            <a:graphic>
              <a:graphicData uri="http://schemas.openxmlformats.org/drawingml/2006/picture">
                <pic:pic>
                  <pic:nvPicPr>
                    <pic:cNvPr id="0" name="fig9_cross_llm_alpha.png"/>
                    <pic:cNvPicPr/>
                  </pic:nvPicPr>
                  <pic:blipFill>
                    <a:blip r:embed="rId10"/>
                    <a:stretch>
                      <a:fillRect/>
                    </a:stretch>
                  </pic:blipFill>
                  <pic:spPr>
                    <a:xfrm>
                      <a:off x="0" y="0"/>
                      <a:ext cx="5580000" cy="2069892"/>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2. </w:t>
      </w:r>
      <w:r>
        <w:rPr>
          <w:rFonts w:ascii="맑은 고딕" w:hAnsi="맑은 고딕" w:eastAsia="맑은 고딕" w:cs="맑은 고딕"/>
          <w:b w:val="0"/>
          <w:i w:val="0"/>
          <w:color w:val="6E6E6E"/>
          <w:sz w:val="19"/>
        </w:rPr>
        <w:t>다섯 개 LLM 사이의 일관성을 검증한 결과입니다. 왼쪽 막대는 각 모델이 가진 체계적 편향의 방향과 크기이고, 오른쪽은 편향을 보정한 뒤의 신뢰도입니다. 보정 전 0.876에서 보정 후 0.933으로 올라갔는데, 이는 특정 모델의 성향이 결과를 좌우하지 않도록 통제했다는 뜻입니다.</w:t>
      </w:r>
    </w:p>
    <w:p>
      <w:pPr>
        <w:spacing w:before="0" w:after="180" w:lineRule="auto" w:line="396"/>
        <w:ind w:firstLine="170"/>
        <w:jc w:val="both"/>
      </w:pPr>
      <w:r>
        <w:rPr>
          <w:rFonts w:ascii="맑은 고딕" w:hAnsi="맑은 고딕" w:eastAsia="맑은 고딕" w:cs="맑은 고딕"/>
          <w:b w:val="0"/>
          <w:i w:val="0"/>
          <w:color w:val="262626"/>
          <w:sz w:val="22"/>
        </w:rPr>
        <w:t>이렇게 만든 결과가 아래 그림입니다. 이 프로젝트의 출발점이자 가장 핵심적인 데이터입니다.</w:t>
      </w:r>
    </w:p>
    <w:p>
      <w:pPr>
        <w:spacing w:before="160" w:after="40" w:lineRule="auto" w:line="384"/>
        <w:jc w:val="center"/>
      </w:pPr>
      <w:r>
        <w:drawing>
          <wp:inline xmlns:a="http://schemas.openxmlformats.org/drawingml/2006/main" xmlns:pic="http://schemas.openxmlformats.org/drawingml/2006/picture">
            <wp:extent cx="5580000" cy="4200219"/>
            <wp:docPr id="3" name="Picture 3"/>
            <wp:cNvGraphicFramePr>
              <a:graphicFrameLocks noChangeAspect="1"/>
            </wp:cNvGraphicFramePr>
            <a:graphic>
              <a:graphicData uri="http://schemas.openxmlformats.org/drawingml/2006/picture">
                <pic:pic>
                  <pic:nvPicPr>
                    <pic:cNvPr id="0" name="fig1_country_issue_heatmap.png"/>
                    <pic:cNvPicPr/>
                  </pic:nvPicPr>
                  <pic:blipFill>
                    <a:blip r:embed="rId11"/>
                    <a:stretch>
                      <a:fillRect/>
                    </a:stretch>
                  </pic:blipFill>
                  <pic:spPr>
                    <a:xfrm>
                      <a:off x="0" y="0"/>
                      <a:ext cx="5580000" cy="4200219"/>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3. </w:t>
      </w:r>
      <w:r>
        <w:rPr>
          <w:rFonts w:ascii="맑은 고딕" w:hAnsi="맑은 고딕" w:eastAsia="맑은 고딕" w:cs="맑은 고딕"/>
          <w:b w:val="0"/>
          <w:i w:val="0"/>
          <w:color w:val="6E6E6E"/>
          <w:sz w:val="19"/>
        </w:rPr>
        <w:t>국가와 이슈를 교차한 입장 매트릭스입니다. 가로축이 협상 이슈(적응지표·적응재원·손실과피해·국가적응계획 등), 세로축이 국가와 협상그룹입니다. 초록색은 지지, 붉은색은 반대이고 숫자는 강도입니다. 브라질(맨 위)이 의장국으로서 대부분 이슈에 강한 지지를 보이는 것, 한국의 손실과피해 항목이 상대적으로 약한 것(붉은 점선 표시)이 눈에 띕니다. 이 한 장이 협상장의 지형도라고 보시면 됩니다.</w:t>
      </w:r>
    </w:p>
    <w:p>
      <w:pPr>
        <w:spacing w:before="0" w:after="180" w:lineRule="auto" w:line="396"/>
        <w:ind w:firstLine="170"/>
        <w:jc w:val="both"/>
      </w:pPr>
      <w:r>
        <w:rPr>
          <w:rFonts w:ascii="맑은 고딕" w:hAnsi="맑은 고딕" w:eastAsia="맑은 고딕" w:cs="맑은 고딕"/>
          <w:b w:val="0"/>
          <w:i w:val="0"/>
          <w:color w:val="262626"/>
          <w:sz w:val="22"/>
        </w:rPr>
        <w:t>그리고 입장은 한번 정해지면 끝나는 게 아니라 회의마다 움직입니다. 그래서 COP26부터 COP30까지 다섯 회기에 걸친 궤적도 함께 추적했습니다. 대부분의 나라는 완만하게 움직이는데, 한국의 손실과피해 입장은 COP30에서 뚜렷하게 낮아졌습니다. 협상 입장을 고정된 좌표가 아니라 시간에 따라 변하는 선으로 봐야 하는 이유입니다.</w:t>
      </w:r>
    </w:p>
    <w:p>
      <w:pPr>
        <w:spacing w:before="240" w:after="80" w:lineRule="auto" w:line="384"/>
      </w:pPr>
      <w:r>
        <w:rPr>
          <w:rFonts w:ascii="맑은 고딕" w:hAnsi="맑은 고딕" w:eastAsia="맑은 고딕" w:cs="맑은 고딕"/>
          <w:b/>
          <w:i w:val="0"/>
          <w:color w:val="1F4E36"/>
          <w:sz w:val="25"/>
        </w:rPr>
        <w:t>2단계: 그래프로 '누가 누구와 함께인가'를 찾는다</w:t>
      </w:r>
    </w:p>
    <w:p>
      <w:pPr>
        <w:spacing w:before="0" w:after="180" w:lineRule="auto" w:line="396"/>
        <w:ind w:firstLine="170"/>
        <w:jc w:val="both"/>
      </w:pPr>
      <w:r>
        <w:rPr>
          <w:rFonts w:ascii="맑은 고딕" w:hAnsi="맑은 고딕" w:eastAsia="맑은 고딕" w:cs="맑은 고딕"/>
          <w:b w:val="0"/>
          <w:i w:val="0"/>
          <w:color w:val="262626"/>
          <w:sz w:val="22"/>
        </w:rPr>
        <w:t xml:space="preserve">이제 여기가 재미있는 부분입니다. 뽑아낸 입장 데이터를 </w:t>
      </w:r>
      <w:r>
        <w:rPr>
          <w:rFonts w:ascii="맑은 고딕" w:hAnsi="맑은 고딕" w:eastAsia="맑은 고딕" w:cs="맑은 고딕"/>
          <w:b/>
          <w:i w:val="0"/>
          <w:color w:val="262626"/>
          <w:sz w:val="22"/>
        </w:rPr>
        <w:t>네트워크(그래프)</w:t>
      </w:r>
      <w:r>
        <w:rPr>
          <w:rFonts w:ascii="맑은 고딕" w:hAnsi="맑은 고딕" w:eastAsia="맑은 고딕" w:cs="맑은 고딕"/>
          <w:b w:val="0"/>
          <w:i w:val="0"/>
          <w:color w:val="262626"/>
          <w:sz w:val="22"/>
        </w:rPr>
        <w:t>로 만들었습니다.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나라·이슈·협상그룹을 각각 </w:t>
      </w:r>
      <w:r>
        <w:rPr>
          <w:rFonts w:ascii="맑은 고딕" w:hAnsi="맑은 고딕" w:eastAsia="맑은 고딕" w:cs="맑은 고딕"/>
          <w:b/>
          <w:i w:val="0"/>
          <w:color w:val="262626"/>
          <w:sz w:val="22"/>
        </w:rPr>
        <w:t>점(노드)</w:t>
      </w:r>
      <w:r>
        <w:rPr>
          <w:rFonts w:ascii="맑은 고딕" w:hAnsi="맑은 고딕" w:eastAsia="맑은 고딕" w:cs="맑은 고딕"/>
          <w:b w:val="0"/>
          <w:i w:val="0"/>
          <w:color w:val="262626"/>
          <w:sz w:val="22"/>
        </w:rPr>
        <w:t>으로 놓습니다.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입장이 비슷하면 서로 연결합니다.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그리고 </w:t>
      </w:r>
      <w:r>
        <w:rPr>
          <w:rFonts w:ascii="맑은 고딕" w:hAnsi="맑은 고딕" w:eastAsia="맑은 고딕" w:cs="맑은 고딕"/>
          <w:b/>
          <w:i w:val="0"/>
          <w:color w:val="262626"/>
          <w:sz w:val="22"/>
        </w:rPr>
        <w:t>Leiden 알고리즘</w:t>
      </w:r>
      <w:r>
        <w:rPr>
          <w:rFonts w:ascii="맑은 고딕" w:hAnsi="맑은 고딕" w:eastAsia="맑은 고딕" w:cs="맑은 고딕"/>
          <w:b w:val="0"/>
          <w:i w:val="0"/>
          <w:color w:val="262626"/>
          <w:sz w:val="22"/>
        </w:rPr>
        <w:t>으로 자동으로 집단을 찾아냅니다.</w:t>
      </w:r>
    </w:p>
    <w:p>
      <w:pPr>
        <w:spacing w:before="0" w:after="180" w:lineRule="auto" w:line="396"/>
        <w:ind w:firstLine="170"/>
        <w:jc w:val="both"/>
      </w:pPr>
      <w:r>
        <w:rPr>
          <w:rFonts w:ascii="맑은 고딕" w:hAnsi="맑은 고딕" w:eastAsia="맑은 고딕" w:cs="맑은 고딕"/>
          <w:b w:val="0"/>
          <w:i w:val="0"/>
          <w:color w:val="262626"/>
          <w:sz w:val="22"/>
        </w:rPr>
        <w:t xml:space="preserve">Leiden 알고리즘은 네트워크에서 "서로 촘촘히 연결된 덩어리"를 자동으로 찾는 방법입니다. 제가 "이 나라들은 한 편일 것 같다"고 미리 정해주는 게 아니라, </w:t>
      </w:r>
      <w:r>
        <w:rPr>
          <w:rFonts w:ascii="맑은 고딕" w:hAnsi="맑은 고딕" w:eastAsia="맑은 고딕" w:cs="맑은 고딕"/>
          <w:b/>
          <w:i w:val="0"/>
          <w:color w:val="262626"/>
          <w:sz w:val="22"/>
        </w:rPr>
        <w:t>데이터가 스스로 편을 나누게</w:t>
      </w:r>
      <w:r>
        <w:rPr>
          <w:rFonts w:ascii="맑은 고딕" w:hAnsi="맑은 고딕" w:eastAsia="맑은 고딕" w:cs="맑은 고딕"/>
          <w:b w:val="0"/>
          <w:i w:val="0"/>
          <w:color w:val="262626"/>
          <w:sz w:val="22"/>
        </w:rPr>
        <w:t xml:space="preserve"> 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결과는 놀라웠습니다. 알고리즘이 찾아낸 집단은 </w:t>
      </w:r>
      <w:r>
        <w:rPr>
          <w:rFonts w:ascii="맑은 고딕" w:hAnsi="맑은 고딕" w:eastAsia="맑은 고딕" w:cs="맑은 고딕"/>
          <w:b/>
          <w:i w:val="0"/>
          <w:color w:val="262626"/>
          <w:sz w:val="22"/>
        </w:rPr>
        <w:t>정확히 두 개</w:t>
      </w:r>
      <w:r>
        <w:rPr>
          <w:rFonts w:ascii="맑은 고딕" w:hAnsi="맑은 고딕" w:eastAsia="맑은 고딕" w:cs="맑은 고딕"/>
          <w:b w:val="0"/>
          <w:i w:val="0"/>
          <w:color w:val="262626"/>
          <w:sz w:val="22"/>
        </w:rPr>
        <w:t>였고, 그 구성이 이랬습니다.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집단 0</w:t>
      </w:r>
      <w:r>
        <w:rPr>
          <w:rFonts w:ascii="맑은 고딕" w:hAnsi="맑은 고딕" w:eastAsia="맑은 고딕" w:cs="맑은 고딕"/>
          <w:b w:val="0"/>
          <w:i w:val="0"/>
          <w:color w:val="262626"/>
          <w:sz w:val="22"/>
        </w:rPr>
        <w:t>: 브라질, EU, 아프리카그룹, 일본, 다자 프로세스 — 모두 '개발(development)' 프레임</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집단 1</w:t>
      </w:r>
      <w:r>
        <w:rPr>
          <w:rFonts w:ascii="맑은 고딕" w:hAnsi="맑은 고딕" w:eastAsia="맑은 고딕" w:cs="맑은 고딕"/>
          <w:b w:val="0"/>
          <w:i w:val="0"/>
          <w:color w:val="262626"/>
          <w:sz w:val="22"/>
        </w:rPr>
        <w:t>: AOSIS(소도서국), 인도, 한국, LMDC — '정의(justice)'와 '주권(sovereignty)' 프레임 혼재</w:t>
      </w:r>
    </w:p>
    <w:p>
      <w:pPr>
        <w:spacing w:before="0" w:after="180" w:lineRule="auto" w:line="396"/>
        <w:ind w:firstLine="170"/>
        <w:jc w:val="both"/>
      </w:pPr>
      <w:r>
        <w:rPr>
          <w:rFonts w:ascii="맑은 고딕" w:hAnsi="맑은 고딕" w:eastAsia="맑은 고딕" w:cs="맑은 고딕"/>
          <w:b w:val="0"/>
          <w:i w:val="0"/>
          <w:color w:val="262626"/>
          <w:sz w:val="22"/>
        </w:rPr>
        <w:t xml:space="preserve">이건 국제정치학에서 오래 논의된 </w:t>
      </w:r>
      <w:r>
        <w:rPr>
          <w:rFonts w:ascii="맑은 고딕" w:hAnsi="맑은 고딕" w:eastAsia="맑은 고딕" w:cs="맑은 고딕"/>
          <w:b/>
          <w:i w:val="0"/>
          <w:color w:val="262626"/>
          <w:sz w:val="22"/>
        </w:rPr>
        <w:t>'레짐 복합체의 수평적 균열'</w:t>
      </w:r>
      <w:r>
        <w:rPr>
          <w:rFonts w:ascii="맑은 고딕" w:hAnsi="맑은 고딕" w:eastAsia="맑은 고딕" w:cs="맑은 고딕"/>
          <w:b w:val="0"/>
          <w:i w:val="0"/>
          <w:color w:val="262626"/>
          <w:sz w:val="22"/>
        </w:rPr>
        <w:t>(Keohane &amp; Victor, 2011)이라는 개념과 정확히 겹칩니다. 즉 이론이 예측한 분열선을 알고리즘이 데이터만 보고 찾아낸 것입니다.</w:t>
      </w:r>
    </w:p>
    <w:p>
      <w:pPr>
        <w:spacing w:before="160" w:after="40" w:lineRule="auto" w:line="384"/>
        <w:jc w:val="center"/>
      </w:pPr>
      <w:r>
        <w:drawing>
          <wp:inline xmlns:a="http://schemas.openxmlformats.org/drawingml/2006/main" xmlns:pic="http://schemas.openxmlformats.org/drawingml/2006/picture">
            <wp:extent cx="5580000" cy="4044220"/>
            <wp:docPr id="4" name="Picture 4"/>
            <wp:cNvGraphicFramePr>
              <a:graphicFrameLocks noChangeAspect="1"/>
            </wp:cNvGraphicFramePr>
            <a:graphic>
              <a:graphicData uri="http://schemas.openxmlformats.org/drawingml/2006/picture">
                <pic:pic>
                  <pic:nvPicPr>
                    <pic:cNvPr id="0" name="fig5_similarity_network.png"/>
                    <pic:cNvPicPr/>
                  </pic:nvPicPr>
                  <pic:blipFill>
                    <a:blip r:embed="rId12"/>
                    <a:stretch>
                      <a:fillRect/>
                    </a:stretch>
                  </pic:blipFill>
                  <pic:spPr>
                    <a:xfrm>
                      <a:off x="0" y="0"/>
                      <a:ext cx="5580000" cy="404422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4. </w:t>
      </w:r>
      <w:r>
        <w:rPr>
          <w:rFonts w:ascii="맑은 고딕" w:hAnsi="맑은 고딕" w:eastAsia="맑은 고딕" w:cs="맑은 고딕"/>
          <w:b w:val="0"/>
          <w:i w:val="0"/>
          <w:color w:val="6E6E6E"/>
          <w:sz w:val="19"/>
        </w:rPr>
        <w:t>국가 유사도 네트워크와 Leiden이 찾아낸 두 개 집단입니다. 파란 점들이 개발 프레임 연합, 노란 점들이 정의·주권 프레임 연합이고, 선의 굵기가 입장 유사도입니다. 브라질(빨간 테두리)은 의장국으로 두 집단 사이를 잇는 위치에 있습니다. 사람이 편을 나눠준 게 아니라 알고리즘이 데이터에서 찾아낸 구조라는 점이 중요합니다.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여기서 반드시 확인해야 할 게 있습니다. </w:t>
      </w:r>
      <w:r>
        <w:rPr>
          <w:rFonts w:ascii="맑은 고딕" w:hAnsi="맑은 고딕" w:eastAsia="맑은 고딕" w:cs="맑은 고딕"/>
          <w:b/>
          <w:i w:val="0"/>
          <w:color w:val="262626"/>
          <w:sz w:val="22"/>
        </w:rPr>
        <w:t>"두 집단으로 갈렸다"는 게 우연일 수도 있지 않을까요?</w:t>
      </w:r>
    </w:p>
    <w:p>
      <w:pPr>
        <w:spacing w:before="0" w:after="180" w:lineRule="auto" w:line="396"/>
        <w:ind w:firstLine="170"/>
        <w:jc w:val="both"/>
      </w:pPr>
      <w:r>
        <w:rPr>
          <w:rFonts w:ascii="맑은 고딕" w:hAnsi="맑은 고딕" w:eastAsia="맑은 고딕" w:cs="맑은 고딕"/>
          <w:b w:val="0"/>
          <w:i w:val="0"/>
          <w:color w:val="262626"/>
          <w:sz w:val="22"/>
        </w:rPr>
        <w:t>네트워크는 아무 데이터나 넣어도 어느 정도는 덩어리처럼 보입니다. 그래서 무작위로 1,000번 섞은 네트워크와 비교했습니다. 실제 관측된 응집도(modularity)는 0.31이었고, 무작위 분할에서는 이 값이 거의 나오지 않았습니다(p = 0.000).</w:t>
      </w:r>
    </w:p>
    <w:p>
      <w:pPr>
        <w:spacing w:before="160" w:after="40" w:lineRule="auto" w:line="384"/>
        <w:jc w:val="center"/>
      </w:pPr>
      <w:r>
        <w:drawing>
          <wp:inline xmlns:a="http://schemas.openxmlformats.org/drawingml/2006/main" xmlns:pic="http://schemas.openxmlformats.org/drawingml/2006/picture">
            <wp:extent cx="5580000" cy="3383528"/>
            <wp:docPr id="5" name="Picture 5"/>
            <wp:cNvGraphicFramePr>
              <a:graphicFrameLocks noChangeAspect="1"/>
            </wp:cNvGraphicFramePr>
            <a:graphic>
              <a:graphicData uri="http://schemas.openxmlformats.org/drawingml/2006/picture">
                <pic:pic>
                  <pic:nvPicPr>
                    <pic:cNvPr id="0" name="fig12_modularity_pvalue.png"/>
                    <pic:cNvPicPr/>
                  </pic:nvPicPr>
                  <pic:blipFill>
                    <a:blip r:embed="rId13"/>
                    <a:stretch>
                      <a:fillRect/>
                    </a:stretch>
                  </pic:blipFill>
                  <pic:spPr>
                    <a:xfrm>
                      <a:off x="0" y="0"/>
                      <a:ext cx="5580000" cy="3383528"/>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5. </w:t>
      </w:r>
      <w:r>
        <w:rPr>
          <w:rFonts w:ascii="맑은 고딕" w:hAnsi="맑은 고딕" w:eastAsia="맑은 고딕" w:cs="맑은 고딕"/>
          <w:b w:val="0"/>
          <w:i w:val="0"/>
          <w:color w:val="6E6E6E"/>
          <w:sz w:val="19"/>
        </w:rPr>
        <w:t>관측된 응집도 0.31이 무작위 분할과 비교해 얼마나 특별한지 검정한 결과입니다. 회색 분포가 무작위로 1,000번 나눴을 때의 응집도이고, 오른쪽 노란 점선이 실제 관측값입니다. 실제값이 분포에서 완전히 벗어나 있어 통계적으로 유의합니다. 이 검정을 하지 않으면 "그림이 예쁘게 나왔다"에서 멈추게 됩니다.</w:t>
      </w:r>
    </w:p>
    <w:p>
      <w:pPr>
        <w:spacing w:before="240" w:after="80" w:lineRule="auto" w:line="384"/>
      </w:pPr>
      <w:r>
        <w:rPr>
          <w:rFonts w:ascii="맑은 고딕" w:hAnsi="맑은 고딕" w:eastAsia="맑은 고딕" w:cs="맑은 고딕"/>
          <w:b/>
          <w:i w:val="0"/>
          <w:color w:val="1F4E36"/>
          <w:sz w:val="25"/>
        </w:rPr>
        <w:t>프레임: 같은 이슈를 두고 다른 언어를 씁니다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'프레임(frame)'이라는 개념을 잠깐 설명하겠습니다. 사회운동 연구에서 나온 개념(Snow &amp; Benford, 1988)인데, </w:t>
      </w:r>
      <w:r>
        <w:rPr>
          <w:rFonts w:ascii="맑은 고딕" w:hAnsi="맑은 고딕" w:eastAsia="맑은 고딕" w:cs="맑은 고딕"/>
          <w:b/>
          <w:i w:val="0"/>
          <w:color w:val="262626"/>
          <w:sz w:val="22"/>
        </w:rPr>
        <w:t>같은 사안을 어떤 틀로 말하는지</w:t>
      </w:r>
      <w:r>
        <w:rPr>
          <w:rFonts w:ascii="맑은 고딕" w:hAnsi="맑은 고딕" w:eastAsia="맑은 고딕" w:cs="맑은 고딕"/>
          <w:b w:val="0"/>
          <w:i w:val="0"/>
          <w:color w:val="262626"/>
          <w:sz w:val="22"/>
        </w:rPr>
        <w:t>를 뜻합니다.</w:t>
      </w:r>
    </w:p>
    <w:p>
      <w:pPr>
        <w:spacing w:before="0" w:after="180" w:lineRule="auto" w:line="396"/>
        <w:ind w:firstLine="170"/>
        <w:jc w:val="both"/>
      </w:pPr>
      <w:r>
        <w:rPr>
          <w:rFonts w:ascii="맑은 고딕" w:hAnsi="맑은 고딕" w:eastAsia="맑은 고딕" w:cs="맑은 고딕"/>
          <w:b w:val="0"/>
          <w:i w:val="0"/>
          <w:color w:val="262626"/>
          <w:sz w:val="22"/>
        </w:rPr>
        <w:t>예를 들어 기후 재원을 두고 어떤 나라는 "이건 정의의 문제다(역사적 책임)"라고 말하고, 어떤 나라는 "이건 개발의 문제다(성장 여력)"라고 말하고, 또 어떤 나라는 "이건 주권의 문제다"라고 말합니다. 같은 돈 이야기인데 언어가 다릅니다.</w:t>
      </w:r>
    </w:p>
    <w:p>
      <w:pPr>
        <w:spacing w:before="160" w:after="40" w:lineRule="auto" w:line="384"/>
        <w:jc w:val="center"/>
      </w:pPr>
      <w:r>
        <w:drawing>
          <wp:inline xmlns:a="http://schemas.openxmlformats.org/drawingml/2006/main" xmlns:pic="http://schemas.openxmlformats.org/drawingml/2006/picture">
            <wp:extent cx="5580000" cy="3072135"/>
            <wp:docPr id="6" name="Picture 6"/>
            <wp:cNvGraphicFramePr>
              <a:graphicFrameLocks noChangeAspect="1"/>
            </wp:cNvGraphicFramePr>
            <a:graphic>
              <a:graphicData uri="http://schemas.openxmlformats.org/drawingml/2006/picture">
                <pic:pic>
                  <pic:nvPicPr>
                    <pic:cNvPr id="0" name="fig3_frame_consistency.png"/>
                    <pic:cNvPicPr/>
                  </pic:nvPicPr>
                  <pic:blipFill>
                    <a:blip r:embed="rId14"/>
                    <a:stretch>
                      <a:fillRect/>
                    </a:stretch>
                  </pic:blipFill>
                  <pic:spPr>
                    <a:xfrm>
                      <a:off x="0" y="0"/>
                      <a:ext cx="5580000" cy="307213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6. </w:t>
      </w:r>
      <w:r>
        <w:rPr>
          <w:rFonts w:ascii="맑은 고딕" w:hAnsi="맑은 고딕" w:eastAsia="맑은 고딕" w:cs="맑은 고딕"/>
          <w:b w:val="0"/>
          <w:i w:val="0"/>
          <w:color w:val="6E6E6E"/>
          <w:sz w:val="19"/>
        </w:rPr>
        <w:t>Leiden 집단별 프레임 유형 분포입니다. 파란 막대(집단 0)는 개발 프레임에 압도적으로 쏠려 있고, 노란 막대(집단 1)는 정의와 주권에 나뉘어 있습니다. 협상이 왜 평행선을 달리는지를 이 그림이 설명해 줍니다. 서로 다른 언어로 말하고 있기 때문입니다.</w:t>
      </w:r>
    </w:p>
    <w:p>
      <w:pPr>
        <w:spacing w:before="240" w:after="80" w:lineRule="auto" w:line="384"/>
      </w:pPr>
      <w:r>
        <w:rPr>
          <w:rFonts w:ascii="맑은 고딕" w:hAnsi="맑은 고딕" w:eastAsia="맑은 고딕" w:cs="맑은 고딕"/>
          <w:b/>
          <w:i w:val="0"/>
          <w:color w:val="1F4E36"/>
          <w:sz w:val="25"/>
        </w:rPr>
        <w:t>절차권: 협상장에서 진짜 힘은 어디서 나오나</w:t>
      </w:r>
    </w:p>
    <w:p>
      <w:pPr>
        <w:spacing w:before="0" w:after="180" w:lineRule="auto" w:line="396"/>
        <w:ind w:firstLine="170"/>
        <w:jc w:val="both"/>
      </w:pPr>
      <w:r>
        <w:rPr>
          <w:rFonts w:ascii="맑은 고딕" w:hAnsi="맑은 고딕" w:eastAsia="맑은 고딕" w:cs="맑은 고딕"/>
          <w:b w:val="0"/>
          <w:i w:val="0"/>
          <w:color w:val="262626"/>
          <w:sz w:val="22"/>
        </w:rPr>
        <w:t xml:space="preserve">기후 협상에서 힘은 경제 규모만으로 결정되지 않습니다. 국제정치학자 Tallberg(2010)는 </w:t>
      </w:r>
      <w:r>
        <w:rPr>
          <w:rFonts w:ascii="맑은 고딕" w:hAnsi="맑은 고딕" w:eastAsia="맑은 고딕" w:cs="맑은 고딕"/>
          <w:b/>
          <w:i w:val="0"/>
          <w:color w:val="262626"/>
          <w:sz w:val="22"/>
        </w:rPr>
        <w:t>의장의 권력</w:t>
      </w:r>
      <w:r>
        <w:rPr>
          <w:rFonts w:ascii="맑은 고딕" w:hAnsi="맑은 고딕" w:eastAsia="맑은 고딕" w:cs="맑은 고딕"/>
          <w:b w:val="0"/>
          <w:i w:val="0"/>
          <w:color w:val="262626"/>
          <w:sz w:val="22"/>
        </w:rPr>
        <w:t>이 별개의 자원이라고 지적했습니다. 회의를 진행하고, 초안을 쓰고, 문안을 조정하는 권한이 실질적인 영향력이 된다는 것입니다.</w:t>
      </w:r>
    </w:p>
    <w:p>
      <w:pPr>
        <w:spacing w:before="160" w:after="40" w:lineRule="auto" w:line="384"/>
        <w:jc w:val="center"/>
      </w:pPr>
      <w:r>
        <w:drawing>
          <wp:inline xmlns:a="http://schemas.openxmlformats.org/drawingml/2006/main" xmlns:pic="http://schemas.openxmlformats.org/drawingml/2006/picture">
            <wp:extent cx="5580000" cy="3383528"/>
            <wp:docPr id="7" name="Picture 7"/>
            <wp:cNvGraphicFramePr>
              <a:graphicFrameLocks noChangeAspect="1"/>
            </wp:cNvGraphicFramePr>
            <a:graphic>
              <a:graphicData uri="http://schemas.openxmlformats.org/drawingml/2006/picture">
                <pic:pic>
                  <pic:nvPicPr>
                    <pic:cNvPr id="0" name="fig2_procedural_authority.png"/>
                    <pic:cNvPicPr/>
                  </pic:nvPicPr>
                  <pic:blipFill>
                    <a:blip r:embed="rId15"/>
                    <a:stretch>
                      <a:fillRect/>
                    </a:stretch>
                  </pic:blipFill>
                  <pic:spPr>
                    <a:xfrm>
                      <a:off x="0" y="0"/>
                      <a:ext cx="5580000" cy="3383528"/>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7. </w:t>
      </w:r>
      <w:r>
        <w:rPr>
          <w:rFonts w:ascii="맑은 고딕" w:hAnsi="맑은 고딕" w:eastAsia="맑은 고딕" w:cs="맑은 고딕"/>
          <w:b w:val="0"/>
          <w:i w:val="0"/>
          <w:color w:val="6E6E6E"/>
          <w:sz w:val="19"/>
        </w:rPr>
        <w:t>절차적 권한을 수치화한 결과입니다. 브라질이 의장국으로서 압도적으로 높고, 한국이 특정 이슈에서 초안 보유자로 점수를 기록했습니다. 나머지 대부분은 0인데, 이것이 협상장의 실제 권력 분포입니다. 경제 규모나 배출량 순위와는 전혀 다른 그림이라는 점이 흥미롭습니다.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한국에 대한 발견이 하나 있었습니다. 한국은 특정 이슈(국가적응계획)에서 </w:t>
      </w:r>
      <w:r>
        <w:rPr>
          <w:rFonts w:ascii="맑은 고딕" w:hAnsi="맑은 고딕" w:eastAsia="맑은 고딕" w:cs="맑은 고딕"/>
          <w:b/>
          <w:i w:val="0"/>
          <w:color w:val="262626"/>
          <w:sz w:val="22"/>
        </w:rPr>
        <w:t>초안 보유자(pen holder)</w:t>
      </w:r>
      <w:r>
        <w:rPr>
          <w:rFonts w:ascii="맑은 고딕" w:hAnsi="맑은 고딕" w:eastAsia="맑은 고딕" w:cs="맑은 고딕"/>
          <w:b w:val="0"/>
          <w:i w:val="0"/>
          <w:color w:val="262626"/>
          <w:sz w:val="22"/>
        </w:rPr>
        <w:t xml:space="preserve"> 지위를 갖고 있었습니다. 외교적으로 활용 가능한 자산인데, 잘 인식되지 않는 지점입니다.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3. 가장 흥미로운 발견: 브라질의 '번역 격차'</w:t>
      </w:r>
    </w:p>
    <w:p>
      <w:pPr>
        <w:spacing w:before="0" w:after="180" w:lineRule="auto" w:line="396"/>
        <w:ind w:firstLine="170"/>
        <w:jc w:val="both"/>
      </w:pPr>
      <w:r>
        <w:rPr>
          <w:rFonts w:ascii="맑은 고딕" w:hAnsi="맑은 고딕" w:eastAsia="맑은 고딕" w:cs="맑은 고딕"/>
          <w:b w:val="0"/>
          <w:i w:val="0"/>
          <w:color w:val="262626"/>
          <w:sz w:val="22"/>
        </w:rPr>
        <w:t>이 프로젝트에서 제가 가장 인상 깊었던 결과입니다.</w:t>
      </w:r>
    </w:p>
    <w:p>
      <w:pPr>
        <w:spacing w:before="0" w:after="180" w:lineRule="auto" w:line="396"/>
        <w:ind w:firstLine="170"/>
        <w:jc w:val="both"/>
      </w:pPr>
      <w:r>
        <w:rPr>
          <w:rFonts w:ascii="맑은 고딕" w:hAnsi="맑은 고딕" w:eastAsia="맑은 고딕" w:cs="맑은 고딕"/>
          <w:b w:val="0"/>
          <w:i w:val="0"/>
          <w:color w:val="262626"/>
          <w:sz w:val="22"/>
        </w:rPr>
        <w:t>COP30 의장국은 브라질이었습니다. 브라질은 국내적으로 상당히 적극적인 기후 정책을 갖고 있습니다. 16개 부문별 계획을 담은 'Plano Clima'가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브라질이 의장국으로서 만든 COP30 결정문(적응지표 관련)은 어땠을까요? "자발적", "규범적이지 않음"이라는 표현이 반복되고, 특정 조항에서는 "해서는 안 된다(shall not)"는 부정 표현이 세 번 등장합니다. 즉 </w:t>
      </w:r>
      <w:r>
        <w:rPr>
          <w:rFonts w:ascii="맑은 고딕" w:hAnsi="맑은 고딕" w:eastAsia="맑은 고딕" w:cs="맑은 고딕"/>
          <w:b/>
          <w:i w:val="0"/>
          <w:color w:val="262626"/>
          <w:sz w:val="22"/>
        </w:rPr>
        <w:t>구속력을 최소화한 문서</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국내에서는 적극적인데 국제 무대에서는 느슨한 문서를 만든 것입니다. 저는 이 간극을 </w:t>
      </w:r>
      <w:r>
        <w:rPr>
          <w:rFonts w:ascii="맑은 고딕" w:hAnsi="맑은 고딕" w:eastAsia="맑은 고딕" w:cs="맑은 고딕"/>
          <w:b/>
          <w:i w:val="0"/>
          <w:color w:val="262626"/>
          <w:sz w:val="22"/>
        </w:rPr>
        <w:t>번역 격차(Translation Gap)</w:t>
      </w:r>
      <w:r>
        <w:rPr>
          <w:rFonts w:ascii="맑은 고딕" w:hAnsi="맑은 고딕" w:eastAsia="맑은 고딕" w:cs="맑은 고딕"/>
          <w:b w:val="0"/>
          <w:i w:val="0"/>
          <w:color w:val="262626"/>
          <w:sz w:val="22"/>
        </w:rPr>
        <w:t>라고 이름 붙이고 정량화했습니다.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측정 방법은 정책학의 </w:t>
      </w:r>
      <w:r>
        <w:rPr>
          <w:rFonts w:ascii="맑은 고딕" w:hAnsi="맑은 고딕" w:eastAsia="맑은 고딕" w:cs="맑은 고딕"/>
          <w:b/>
          <w:i w:val="0"/>
          <w:color w:val="262626"/>
          <w:sz w:val="22"/>
        </w:rPr>
        <w:t>NATO 4축</w:t>
      </w:r>
      <w:r>
        <w:rPr>
          <w:rFonts w:ascii="맑은 고딕" w:hAnsi="맑은 고딕" w:eastAsia="맑은 고딕" w:cs="맑은 고딕"/>
          <w:b w:val="0"/>
          <w:i w:val="0"/>
          <w:color w:val="262626"/>
          <w:sz w:val="22"/>
        </w:rPr>
        <w:t>을 썼습니다. 정책이 쓰는 수단을 네 가지로 나눕니다.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Nodality(정보)</w:t>
      </w:r>
      <w:r>
        <w:rPr>
          <w:rFonts w:ascii="맑은 고딕" w:hAnsi="맑은 고딕" w:eastAsia="맑은 고딕" w:cs="맑은 고딕"/>
          <w:b w:val="0"/>
          <w:i w:val="0"/>
          <w:color w:val="262626"/>
          <w:sz w:val="22"/>
        </w:rPr>
        <w:t xml:space="preserve"> — 정보 제공, 권고</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Authority(권위)</w:t>
      </w:r>
      <w:r>
        <w:rPr>
          <w:rFonts w:ascii="맑은 고딕" w:hAnsi="맑은 고딕" w:eastAsia="맑은 고딕" w:cs="맑은 고딕"/>
          <w:b w:val="0"/>
          <w:i w:val="0"/>
          <w:color w:val="262626"/>
          <w:sz w:val="22"/>
        </w:rPr>
        <w:t xml:space="preserve"> — 규제, 의무</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Treasure(재원)</w:t>
      </w:r>
      <w:r>
        <w:rPr>
          <w:rFonts w:ascii="맑은 고딕" w:hAnsi="맑은 고딕" w:eastAsia="맑은 고딕" w:cs="맑은 고딕"/>
          <w:b w:val="0"/>
          <w:i w:val="0"/>
          <w:color w:val="262626"/>
          <w:sz w:val="22"/>
        </w:rPr>
        <w:t xml:space="preserve"> — 예산, 보조금</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Organization(조직)</w:t>
      </w:r>
      <w:r>
        <w:rPr>
          <w:rFonts w:ascii="맑은 고딕" w:hAnsi="맑은 고딕" w:eastAsia="맑은 고딕" w:cs="맑은 고딕"/>
          <w:b w:val="0"/>
          <w:i w:val="0"/>
          <w:color w:val="262626"/>
          <w:sz w:val="22"/>
        </w:rPr>
        <w:t xml:space="preserve"> — 직접 실행 조직</w:t>
      </w:r>
    </w:p>
    <w:p>
      <w:pPr>
        <w:spacing w:before="160" w:after="40" w:lineRule="auto" w:line="384"/>
        <w:jc w:val="center"/>
      </w:pPr>
      <w:r>
        <w:drawing>
          <wp:inline xmlns:a="http://schemas.openxmlformats.org/drawingml/2006/main" xmlns:pic="http://schemas.openxmlformats.org/drawingml/2006/picture">
            <wp:extent cx="5580000" cy="3030485"/>
            <wp:docPr id="8" name="Picture 8"/>
            <wp:cNvGraphicFramePr>
              <a:graphicFrameLocks noChangeAspect="1"/>
            </wp:cNvGraphicFramePr>
            <a:graphic>
              <a:graphicData uri="http://schemas.openxmlformats.org/drawingml/2006/picture">
                <pic:pic>
                  <pic:nvPicPr>
                    <pic:cNvPr id="0" name="fig7_translation_gap_brazil.png"/>
                    <pic:cNvPicPr/>
                  </pic:nvPicPr>
                  <pic:blipFill>
                    <a:blip r:embed="rId16"/>
                    <a:stretch>
                      <a:fillRect/>
                    </a:stretch>
                  </pic:blipFill>
                  <pic:spPr>
                    <a:xfrm>
                      <a:off x="0" y="0"/>
                      <a:ext cx="5580000" cy="303048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8. </w:t>
      </w:r>
      <w:r>
        <w:rPr>
          <w:rFonts w:ascii="맑은 고딕" w:hAnsi="맑은 고딕" w:eastAsia="맑은 고딕" w:cs="맑은 고딕"/>
          <w:b w:val="0"/>
          <w:i w:val="0"/>
          <w:color w:val="6E6E6E"/>
          <w:sz w:val="19"/>
        </w:rPr>
        <w:t>브라질의 국내 정책과 국제 문서가 사용하는 정책수단을 네 축으로 비교한 결과입니다. 초록 막대가 국내(Plano Clima 16개 부문 계획), 붉은 막대가 국제(COP30 결정문)입니다. 정보 제공은 비슷하지만 권위(0.72 대 0.15)와 재원(0.62 대 0.10)에서 격차가 큽니다. 즉 국내에서는 규제와 예산을 쓰면서 국제 문서에서는 정보 제공 수준에 머문 것입니다. 오른쪽 상단에 종합 격차가 표시되어 있습니다.</w:t>
      </w:r>
    </w:p>
    <w:p>
      <w:pPr>
        <w:spacing w:before="0" w:after="180" w:lineRule="auto" w:line="396"/>
        <w:ind w:firstLine="170"/>
        <w:jc w:val="both"/>
      </w:pPr>
      <w:r>
        <w:rPr>
          <w:rFonts w:ascii="맑은 고딕" w:hAnsi="맑은 고딕" w:eastAsia="맑은 고딕" w:cs="맑은 고딕"/>
          <w:b w:val="0"/>
          <w:i w:val="0"/>
          <w:color w:val="262626"/>
          <w:sz w:val="22"/>
        </w:rPr>
        <w:t>이 결과가 흥미로운 이유는, 국제정치학의 두 이론을 이어 붙일 수 있기 때문입니다.</w:t>
      </w:r>
    </w:p>
    <w:p>
      <w:pPr>
        <w:spacing w:before="0" w:after="180" w:lineRule="auto" w:line="396"/>
        <w:ind w:firstLine="170"/>
        <w:jc w:val="both"/>
      </w:pPr>
      <w:r>
        <w:rPr>
          <w:rFonts w:ascii="맑은 고딕" w:hAnsi="맑은 고딕" w:eastAsia="맑은 고딕" w:cs="맑은 고딕"/>
          <w:b/>
          <w:i w:val="0"/>
          <w:color w:val="262626"/>
          <w:sz w:val="22"/>
        </w:rPr>
        <w:t>Putnam(1988)의 양면 게임</w:t>
      </w:r>
      <w:r>
        <w:rPr>
          <w:rFonts w:ascii="맑은 고딕" w:hAnsi="맑은 고딕" w:eastAsia="맑은 고딕" w:cs="맑은 고딕"/>
          <w:b w:val="0"/>
          <w:i w:val="0"/>
          <w:color w:val="262626"/>
          <w:sz w:val="22"/>
        </w:rPr>
        <w:t xml:space="preserve">은 협상자가 국내 정치와 국제 협상을 동시에 상대한다고 봅니다. 국내에서 통과될 수 있는 범위 안에서만 국제 합의가 가능하다는 것이죠. 그런데 여기서는 반대 방향입니다. </w:t>
      </w:r>
      <w:r>
        <w:rPr>
          <w:rFonts w:ascii="맑은 고딕" w:hAnsi="맑은 고딕" w:eastAsia="맑은 고딕" w:cs="맑은 고딕"/>
          <w:b/>
          <w:i w:val="0"/>
          <w:color w:val="262626"/>
          <w:sz w:val="22"/>
        </w:rPr>
        <w:t>국내에서는 강한 정책이 가능한데도 국제 문서는 약하게 만들었습니다.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가설은 이렇습니다. 의장국은 합의를 도출해야 하는 책임이 있습니다. 강한 문안을 밀면 합의가 깨집니다. 그래서 </w:t>
      </w:r>
      <w:r>
        <w:rPr>
          <w:rFonts w:ascii="맑은 고딕" w:hAnsi="맑은 고딕" w:eastAsia="맑은 고딕" w:cs="맑은 고딕"/>
          <w:b/>
          <w:i w:val="0"/>
          <w:color w:val="262626"/>
          <w:sz w:val="22"/>
        </w:rPr>
        <w:t>자국의 정책 수준이 아니라 가장 소극적인 참가국이 수용할 수 있는 수준으로 문안을 낮춘 것</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또 하나 관찰한 것이 있습니다. </w:t>
      </w:r>
      <w:r>
        <w:rPr>
          <w:rFonts w:ascii="맑은 고딕" w:hAnsi="맑은 고딕" w:eastAsia="맑은 고딕" w:cs="맑은 고딕"/>
          <w:b/>
          <w:i w:val="0"/>
          <w:color w:val="262626"/>
          <w:sz w:val="22"/>
        </w:rPr>
        <w:t>'헤징(hedging)'</w:t>
      </w:r>
      <w:r>
        <w:rPr>
          <w:rFonts w:ascii="맑은 고딕" w:hAnsi="맑은 고딕" w:eastAsia="맑은 고딕" w:cs="맑은 고딕"/>
          <w:b w:val="0"/>
          <w:i w:val="0"/>
          <w:color w:val="262626"/>
          <w:sz w:val="22"/>
        </w:rPr>
        <w:t xml:space="preserve"> 밀도입니다. "가능한 한", "적절한 경우", "자발적으로" 같은 완충 표현이 얼마나 자주 쓰이는지를 셌습니다.</w:t>
      </w:r>
    </w:p>
    <w:p>
      <w:pPr>
        <w:spacing w:before="160" w:after="40" w:lineRule="auto" w:line="384"/>
        <w:jc w:val="center"/>
      </w:pPr>
      <w:r>
        <w:drawing>
          <wp:inline xmlns:a="http://schemas.openxmlformats.org/drawingml/2006/main" xmlns:pic="http://schemas.openxmlformats.org/drawingml/2006/picture">
            <wp:extent cx="5580000" cy="4028601"/>
            <wp:docPr id="9" name="Picture 9"/>
            <wp:cNvGraphicFramePr>
              <a:graphicFrameLocks noChangeAspect="1"/>
            </wp:cNvGraphicFramePr>
            <a:graphic>
              <a:graphicData uri="http://schemas.openxmlformats.org/drawingml/2006/picture">
                <pic:pic>
                  <pic:nvPicPr>
                    <pic:cNvPr id="0" name="fig6_hedging_density_2d.png"/>
                    <pic:cNvPicPr/>
                  </pic:nvPicPr>
                  <pic:blipFill>
                    <a:blip r:embed="rId17"/>
                    <a:stretch>
                      <a:fillRect/>
                    </a:stretch>
                  </pic:blipFill>
                  <pic:spPr>
                    <a:xfrm>
                      <a:off x="0" y="0"/>
                      <a:ext cx="5580000" cy="402860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9. </w:t>
      </w:r>
      <w:r>
        <w:rPr>
          <w:rFonts w:ascii="맑은 고딕" w:hAnsi="맑은 고딕" w:eastAsia="맑은 고딕" w:cs="맑은 고딕"/>
          <w:b w:val="0"/>
          <w:i w:val="0"/>
          <w:color w:val="6E6E6E"/>
          <w:sz w:val="19"/>
        </w:rPr>
        <w:t>헤징 밀도와 레드라인 강도로 협상 연합을 분류한 그림입니다. 가로축은 문장당 완충 표현의 밀도, 세로축은 제출문에서 드러나는 양보 불가 선의 강도입니다. 왼쪽 위 AOSIS(소도서국)는 헤징이 적고 레드라인이 강한 '원칙형'이고, 오른쪽 위 AILAC은 헤징을 쓰면서도 원칙을 지키는 유형입니다. 아래쪽 LDC와 LMDC는 취약형에 해당합니다. Finnemore와 Sikkink(1998)의 규범 창업가 이론을 데이터로 확인한 셈입니다.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4. 모델을 신뢰할 수 있는지 여러 번 따져봤습니다</w:t>
      </w:r>
    </w:p>
    <w:p>
      <w:pPr>
        <w:spacing w:before="0" w:after="180" w:lineRule="auto" w:line="396"/>
        <w:ind w:firstLine="170"/>
        <w:jc w:val="both"/>
      </w:pPr>
      <w:r>
        <w:rPr>
          <w:rFonts w:ascii="맑은 고딕" w:hAnsi="맑은 고딕" w:eastAsia="맑은 고딕" w:cs="맑은 고딕"/>
          <w:b w:val="0"/>
          <w:i w:val="0"/>
          <w:color w:val="262626"/>
          <w:sz w:val="22"/>
        </w:rPr>
        <w:t>여기까지 읽으시면 "그래서 이 분석을 믿을 수 있나?"라는 의문이 드실 겁니다. 저도 같은 걱정을 했습니다.</w:t>
      </w:r>
    </w:p>
    <w:p>
      <w:pPr>
        <w:spacing w:before="0" w:after="180" w:lineRule="auto" w:line="396"/>
        <w:ind w:firstLine="170"/>
        <w:jc w:val="both"/>
      </w:pPr>
      <w:r>
        <w:rPr>
          <w:rFonts w:ascii="맑은 고딕" w:hAnsi="맑은 고딕" w:eastAsia="맑은 고딕" w:cs="맑은 고딕"/>
          <w:b/>
          <w:i w:val="0"/>
          <w:color w:val="262626"/>
          <w:sz w:val="22"/>
        </w:rPr>
        <w:t>첫째, 전문가 코딩과 비교했습니다.</w:t>
      </w:r>
      <w:r>
        <w:rPr>
          <w:rFonts w:ascii="맑은 고딕" w:hAnsi="맑은 고딕" w:eastAsia="맑은 고딕" w:cs="맑은 고딕"/>
          <w:b w:val="0"/>
          <w:i w:val="0"/>
          <w:color w:val="262626"/>
          <w:sz w:val="22"/>
        </w:rPr>
        <w:t xml:space="preserve"> 사람 전문가가 매긴 입장 점수와 AI가 뽑은 점수의 순위 상관(Spearman ρ)은 </w:t>
      </w:r>
      <w:r>
        <w:rPr>
          <w:rFonts w:ascii="맑은 고딕" w:hAnsi="맑은 고딕" w:eastAsia="맑은 고딕" w:cs="맑은 고딕"/>
          <w:b/>
          <w:i w:val="0"/>
          <w:color w:val="262626"/>
          <w:sz w:val="22"/>
        </w:rPr>
        <w:t>0.658</w:t>
      </w:r>
      <w:r>
        <w:rPr>
          <w:rFonts w:ascii="맑은 고딕" w:hAnsi="맑은 고딕" w:eastAsia="맑은 고딕" w:cs="맑은 고딕"/>
          <w:b w:val="0"/>
          <w:i w:val="0"/>
          <w:color w:val="262626"/>
          <w:sz w:val="22"/>
        </w:rPr>
        <w:t>이었습니다.</w:t>
      </w:r>
    </w:p>
    <w:p>
      <w:pPr>
        <w:spacing w:before="0" w:after="180" w:lineRule="auto" w:line="396"/>
        <w:ind w:firstLine="170"/>
        <w:jc w:val="both"/>
      </w:pPr>
      <w:r>
        <w:rPr>
          <w:rFonts w:ascii="맑은 고딕" w:hAnsi="맑은 고딕" w:eastAsia="맑은 고딕" w:cs="맑은 고딕"/>
          <w:b/>
          <w:i w:val="0"/>
          <w:color w:val="262626"/>
          <w:sz w:val="22"/>
        </w:rPr>
        <w:t>둘째, 쟁점 예측을 시켰습니다.</w:t>
      </w:r>
      <w:r>
        <w:rPr>
          <w:rFonts w:ascii="맑은 고딕" w:hAnsi="맑은 고딕" w:eastAsia="맑은 고딕" w:cs="맑은 고딕"/>
          <w:b w:val="0"/>
          <w:i w:val="0"/>
          <w:color w:val="262626"/>
          <w:sz w:val="22"/>
        </w:rPr>
        <w:t xml:space="preserve"> COP30에서 실제로 뜨겁게 다투게 된 이슈 3개를 맞히는 문제였는데, 1단계에서 뽑은 입장의 분산만으로 </w:t>
      </w:r>
      <w:r>
        <w:rPr>
          <w:rFonts w:ascii="맑은 고딕" w:hAnsi="맑은 고딕" w:eastAsia="맑은 고딕" w:cs="맑은 고딕"/>
          <w:b/>
          <w:i w:val="0"/>
          <w:color w:val="262626"/>
          <w:sz w:val="22"/>
        </w:rPr>
        <w:t>3개 모두 정확히 예측(P@3 = 1.00)</w:t>
      </w:r>
      <w:r>
        <w:rPr>
          <w:rFonts w:ascii="맑은 고딕" w:hAnsi="맑은 고딕" w:eastAsia="맑은 고딕" w:cs="맑은 고딕"/>
          <w:b w:val="0"/>
          <w:i w:val="0"/>
          <w:color w:val="262626"/>
          <w:sz w:val="22"/>
        </w:rPr>
        <w:t>했습니다.</w:t>
      </w:r>
    </w:p>
    <w:p>
      <w:pPr>
        <w:spacing w:before="0" w:after="180" w:lineRule="auto" w:line="396"/>
        <w:ind w:firstLine="170"/>
        <w:jc w:val="both"/>
      </w:pPr>
      <w:r>
        <w:rPr>
          <w:rFonts w:ascii="맑은 고딕" w:hAnsi="맑은 고딕" w:eastAsia="맑은 고딕" w:cs="맑은 고딕"/>
          <w:b w:val="0"/>
          <w:i w:val="0"/>
          <w:color w:val="262626"/>
          <w:sz w:val="22"/>
        </w:rPr>
        <w:t>그런데 3개 중 3개를 맞히는 건 운으로도 가능하지 않을까요? 그래서 초기하분포로 우연 확률을 계산했습니다.</w:t>
      </w:r>
    </w:p>
    <w:p>
      <w:pPr>
        <w:spacing w:before="160" w:after="40" w:lineRule="auto" w:line="384"/>
        <w:jc w:val="center"/>
      </w:pPr>
      <w:r>
        <w:drawing>
          <wp:inline xmlns:a="http://schemas.openxmlformats.org/drawingml/2006/main" xmlns:pic="http://schemas.openxmlformats.org/drawingml/2006/picture">
            <wp:extent cx="5580000" cy="2431381"/>
            <wp:docPr id="10" name="Picture 10"/>
            <wp:cNvGraphicFramePr>
              <a:graphicFrameLocks noChangeAspect="1"/>
            </wp:cNvGraphicFramePr>
            <a:graphic>
              <a:graphicData uri="http://schemas.openxmlformats.org/drawingml/2006/picture">
                <pic:pic>
                  <pic:nvPicPr>
                    <pic:cNvPr id="0" name="fig14_chance_baseline.png"/>
                    <pic:cNvPicPr/>
                  </pic:nvPicPr>
                  <pic:blipFill>
                    <a:blip r:embed="rId18"/>
                    <a:stretch>
                      <a:fillRect/>
                    </a:stretch>
                  </pic:blipFill>
                  <pic:spPr>
                    <a:xfrm>
                      <a:off x="0" y="0"/>
                      <a:ext cx="5580000" cy="243138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10. </w:t>
      </w:r>
      <w:r>
        <w:rPr>
          <w:rFonts w:ascii="맑은 고딕" w:hAnsi="맑은 고딕" w:eastAsia="맑은 고딕" w:cs="맑은 고딕"/>
          <w:b w:val="0"/>
          <w:i w:val="0"/>
          <w:color w:val="6E6E6E"/>
          <w:sz w:val="19"/>
        </w:rPr>
        <w:t>쟁점 예측 성능이 우연인지 검정한 결과입니다. 왼쪽은 무작위로 골랐을 때 3개를 다 맞힐 확률 분포이고, 오른쪽이 실제 관측값입니다. 우연 기대치와 비교하면 20배 이상 차이가 납니다. 성능을 자랑하기 전에 "운이 아닌가"를 먼저 확인하는 게 순서라고 생각합니다.</w:t>
      </w:r>
    </w:p>
    <w:p>
      <w:pPr>
        <w:spacing w:before="0" w:after="180" w:lineRule="auto" w:line="396"/>
        <w:ind w:firstLine="170"/>
        <w:jc w:val="both"/>
      </w:pPr>
      <w:r>
        <w:rPr>
          <w:rFonts w:ascii="맑은 고딕" w:hAnsi="맑은 고딕" w:eastAsia="맑은 고딕" w:cs="맑은 고딕"/>
          <w:b/>
          <w:i w:val="0"/>
          <w:color w:val="262626"/>
          <w:sz w:val="22"/>
        </w:rPr>
        <w:t>셋째, 모델 구조가 실제로 기여하는지 확인했습니다.</w:t>
      </w:r>
      <w:r>
        <w:rPr>
          <w:rFonts w:ascii="맑은 고딕" w:hAnsi="맑은 고딕" w:eastAsia="맑은 고딕" w:cs="맑은 고딕"/>
          <w:b w:val="0"/>
          <w:i w:val="0"/>
          <w:color w:val="262626"/>
          <w:sz w:val="22"/>
        </w:rPr>
        <w:t xml:space="preserve"> 관계형 그래프 어텐션(R-GAT) 모델을 학습시키면서, 구성 요소를 하나씩 빼보는 실험(ablation)을 했습니다. 그리고 흥미로운 걸 발견했습니다. </w:t>
      </w:r>
      <w:r>
        <w:rPr>
          <w:rFonts w:ascii="맑은 고딕" w:hAnsi="맑은 고딕" w:eastAsia="맑은 고딕" w:cs="맑은 고딕"/>
          <w:b/>
          <w:i w:val="0"/>
          <w:color w:val="262626"/>
          <w:sz w:val="22"/>
        </w:rPr>
        <w:t>모델이 아무도 가르쳐주지 않았는데 의장국에 주목(attention)하는 패턴을 스스로 학습</w:t>
      </w:r>
      <w:r>
        <w:rPr>
          <w:rFonts w:ascii="맑은 고딕" w:hAnsi="맑은 고딕" w:eastAsia="맑은 고딕" w:cs="맑은 고딕"/>
          <w:b w:val="0"/>
          <w:i w:val="0"/>
          <w:color w:val="262626"/>
          <w:sz w:val="22"/>
        </w:rPr>
        <w:t>했습니다.</w:t>
      </w:r>
    </w:p>
    <w:p>
      <w:pPr>
        <w:spacing w:before="160" w:after="40" w:lineRule="auto" w:line="384"/>
        <w:jc w:val="center"/>
      </w:pPr>
      <w:r>
        <w:drawing>
          <wp:inline xmlns:a="http://schemas.openxmlformats.org/drawingml/2006/main" xmlns:pic="http://schemas.openxmlformats.org/drawingml/2006/picture">
            <wp:extent cx="5580000" cy="1737664"/>
            <wp:docPr id="11" name="Picture 11"/>
            <wp:cNvGraphicFramePr>
              <a:graphicFrameLocks noChangeAspect="1"/>
            </wp:cNvGraphicFramePr>
            <a:graphic>
              <a:graphicData uri="http://schemas.openxmlformats.org/drawingml/2006/picture">
                <pic:pic>
                  <pic:nvPicPr>
                    <pic:cNvPr id="0" name="fig8_rgat_training.png"/>
                    <pic:cNvPicPr/>
                  </pic:nvPicPr>
                  <pic:blipFill>
                    <a:blip r:embed="rId19"/>
                    <a:stretch>
                      <a:fillRect/>
                    </a:stretch>
                  </pic:blipFill>
                  <pic:spPr>
                    <a:xfrm>
                      <a:off x="0" y="0"/>
                      <a:ext cx="5580000" cy="1737664"/>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11. </w:t>
      </w:r>
      <w:r>
        <w:rPr>
          <w:rFonts w:ascii="맑은 고딕" w:hAnsi="맑은 고딕" w:eastAsia="맑은 고딕" w:cs="맑은 고딕"/>
          <w:b w:val="0"/>
          <w:i w:val="0"/>
          <w:color w:val="6E6E6E"/>
          <w:sz w:val="19"/>
        </w:rPr>
        <w:t>R-GAT의 학습 과정과 어텐션 분석입니다. 왼쪽은 학습이 안정적으로 수렴하는 과정, 오른쪽은 모델이 어떤 관계에 주목했는지입니다. 의장국 관계에 대한 어텐션이 최대치로 나타났는데, 이건 사람이 "의장이 중요하다"고 알려준 결과가 아니라 데이터로부터 스스로 찾아낸 구조입니다.</w:t>
      </w:r>
    </w:p>
    <w:p>
      <w:pPr>
        <w:spacing w:before="0" w:after="180" w:lineRule="auto" w:line="396"/>
        <w:ind w:firstLine="170"/>
        <w:jc w:val="both"/>
      </w:pPr>
      <w:r>
        <w:rPr>
          <w:rFonts w:ascii="맑은 고딕" w:hAnsi="맑은 고딕" w:eastAsia="맑은 고딕" w:cs="맑은 고딕"/>
          <w:b/>
          <w:i w:val="0"/>
          <w:color w:val="262626"/>
          <w:sz w:val="22"/>
        </w:rPr>
        <w:t>넷째, 입장의 변동이 어디서 오는지 분해했습니다.</w:t>
      </w:r>
      <w:r>
        <w:rPr>
          <w:rFonts w:ascii="맑은 고딕" w:hAnsi="맑은 고딕" w:eastAsia="맑은 고딕" w:cs="맑은 고딕"/>
          <w:b w:val="0"/>
          <w:i w:val="0"/>
          <w:color w:val="262626"/>
          <w:sz w:val="22"/>
        </w:rPr>
        <w:t xml:space="preserve"> 베이지안 3수준 모형으로 분산을 나눠보니, 국가 고유 특성이 가장 크고 그다음이 협상그룹, 이슈 순이었습니다. 즉 </w:t>
      </w:r>
      <w:r>
        <w:rPr>
          <w:rFonts w:ascii="맑은 고딕" w:hAnsi="맑은 고딕" w:eastAsia="맑은 고딕" w:cs="맑은 고딕"/>
          <w:b/>
          <w:i w:val="0"/>
          <w:color w:val="262626"/>
          <w:sz w:val="22"/>
        </w:rPr>
        <w:t>"어느 그룹에 속했는가"보다 "어느 나라인가"가 입장을 더 많이 설명</w:t>
      </w:r>
      <w:r>
        <w:rPr>
          <w:rFonts w:ascii="맑은 고딕" w:hAnsi="맑은 고딕" w:eastAsia="맑은 고딕" w:cs="맑은 고딕"/>
          <w:b w:val="0"/>
          <w:i w:val="0"/>
          <w:color w:val="262626"/>
          <w:sz w:val="22"/>
        </w:rPr>
        <w:t>합니다.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5. 분석을 '직접 물어볼 수 있는 프로그램'으로 만들었습니다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여기가 이번 글에서 제가 가장 보여드리고 싶은 부분입니다. 분석 결과를 논문이나 그림으로만 남기지 않고, </w:t>
      </w:r>
      <w:r>
        <w:rPr>
          <w:rFonts w:ascii="맑은 고딕" w:hAnsi="맑은 고딕" w:eastAsia="맑은 고딕" w:cs="맑은 고딕"/>
          <w:b/>
          <w:i w:val="0"/>
          <w:color w:val="262626"/>
          <w:sz w:val="22"/>
        </w:rPr>
        <w:t>누구나 질문할 수 있는 웹 프로그램</w:t>
      </w:r>
      <w:r>
        <w:rPr>
          <w:rFonts w:ascii="맑은 고딕" w:hAnsi="맑은 고딕" w:eastAsia="맑은 고딕" w:cs="맑은 고딕"/>
          <w:b w:val="0"/>
          <w:i w:val="0"/>
          <w:color w:val="262626"/>
          <w:sz w:val="22"/>
        </w:rPr>
        <w:t>으로 만들었습니다.</w:t>
      </w:r>
    </w:p>
    <w:p>
      <w:pPr>
        <w:spacing w:before="160" w:after="40" w:lineRule="auto" w:line="384"/>
        <w:jc w:val="center"/>
      </w:pPr>
      <w:r>
        <w:drawing>
          <wp:inline xmlns:a="http://schemas.openxmlformats.org/drawingml/2006/main" xmlns:pic="http://schemas.openxmlformats.org/drawingml/2006/picture">
            <wp:extent cx="5580000" cy="3681250"/>
            <wp:docPr id="12" name="Picture 12"/>
            <wp:cNvGraphicFramePr>
              <a:graphicFrameLocks noChangeAspect="1"/>
            </wp:cNvGraphicFramePr>
            <a:graphic>
              <a:graphicData uri="http://schemas.openxmlformats.org/drawingml/2006/picture">
                <pic:pic>
                  <pic:nvPicPr>
                    <pic:cNvPr id="0" name="site_programv2.png"/>
                    <pic:cNvPicPr/>
                  </pic:nvPicPr>
                  <pic:blipFill>
                    <a:blip r:embed="rId20"/>
                    <a:stretch>
                      <a:fillRect/>
                    </a:stretch>
                  </pic:blipFill>
                  <pic:spPr>
                    <a:xfrm>
                      <a:off x="0" y="0"/>
                      <a:ext cx="5580000" cy="36812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12. </w:t>
      </w:r>
      <w:r>
        <w:rPr>
          <w:rFonts w:ascii="맑은 고딕" w:hAnsi="맑은 고딕" w:eastAsia="맑은 고딕" w:cs="맑은 고딕"/>
          <w:b w:val="0"/>
          <w:i w:val="0"/>
          <w:color w:val="6E6E6E"/>
          <w:sz w:val="19"/>
        </w:rPr>
        <w:t>Ask CINA v2.4의 실제 화면입니다. 상단에 데이터 규모(2,400 레코드·50개국·8개 이슈·6개 COP·8종 질의 의도·215개 임베딩)와 버전 배지(엔진 v2.4.0, 데이터셋 v5.2, 코퍼스 v6 21문서, 임베딩 384차원, 40개 테스트 통과, 재현성 인증, CC BY 4.0/MIT)가 표시됩니다. 가운데는 검색 방식 설정인데, 규칙 기반(즉시·무료)과 LLM 모드를 고를 수 있고 키워드와 의미 검색의 비중을 슬라이더로 조절할 수 있습니다. 한국어와 영어 전환, 결과를 마크다운·JSON·BibTeX로 내보내기도 지원합니다. 아래에는 "브라질 GGA-IND COP30 입장은?", "한국과 비슷한 국가 분석", "브라질의 translation gap 분석", "COP30 한국 외교 전략 권고" 같은 예시 질문 버튼이 준비되어 있습니다.</w:t>
      </w:r>
    </w:p>
    <w:p>
      <w:pPr>
        <w:spacing w:before="0" w:after="180" w:lineRule="auto" w:line="396"/>
        <w:ind w:firstLine="170"/>
        <w:jc w:val="both"/>
      </w:pPr>
      <w:r>
        <w:rPr>
          <w:rFonts w:ascii="맑은 고딕" w:hAnsi="맑은 고딕" w:eastAsia="맑은 고딕" w:cs="맑은 고딕"/>
          <w:b w:val="0"/>
          <w:i w:val="0"/>
          <w:color w:val="262626"/>
          <w:sz w:val="22"/>
        </w:rPr>
        <w:t>이 프로그램을 만들면서 두 가지를 특히 신경 썼습니다.</w:t>
      </w:r>
    </w:p>
    <w:p>
      <w:pPr>
        <w:spacing w:before="0" w:after="180" w:lineRule="auto" w:line="396"/>
        <w:ind w:firstLine="170"/>
        <w:jc w:val="both"/>
      </w:pPr>
      <w:r>
        <w:rPr>
          <w:rFonts w:ascii="맑은 고딕" w:hAnsi="맑은 고딕" w:eastAsia="맑은 고딕" w:cs="맑은 고딕"/>
          <w:b/>
          <w:i w:val="0"/>
          <w:color w:val="262626"/>
          <w:sz w:val="22"/>
        </w:rPr>
        <w:t>첫째, LLM 없이도 작동하게 만들었습니다.</w:t>
      </w:r>
      <w:r>
        <w:rPr>
          <w:rFonts w:ascii="맑은 고딕" w:hAnsi="맑은 고딕" w:eastAsia="맑은 고딕" w:cs="맑은 고딕"/>
          <w:b w:val="0"/>
          <w:i w:val="0"/>
          <w:color w:val="262626"/>
          <w:sz w:val="22"/>
        </w:rPr>
        <w:t xml:space="preserve"> 화면 왼쪽 위를 보시면 'Rule-based (즉시, 무료)' 모드가 있습니다. API 키가 없어도 규칙 기반 검색으로 답을 받을 수 있습니다. 연구를 공개해도 남이 쓸 수 없으면 의미가 없다고 생각했습니다.</w:t>
      </w:r>
    </w:p>
    <w:p>
      <w:pPr>
        <w:spacing w:before="0" w:after="180" w:lineRule="auto" w:line="396"/>
        <w:ind w:firstLine="170"/>
        <w:jc w:val="both"/>
      </w:pPr>
      <w:r>
        <w:rPr>
          <w:rFonts w:ascii="맑은 고딕" w:hAnsi="맑은 고딕" w:eastAsia="맑은 고딕" w:cs="맑은 고딕"/>
          <w:b/>
          <w:i w:val="0"/>
          <w:color w:val="262626"/>
          <w:sz w:val="22"/>
        </w:rPr>
        <w:t>둘째, 결과를 인용 가능한 형태로 내보낼 수 있게 했습니다.</w:t>
      </w:r>
      <w:r>
        <w:rPr>
          <w:rFonts w:ascii="맑은 고딕" w:hAnsi="맑은 고딕" w:eastAsia="맑은 고딕" w:cs="맑은 고딕"/>
          <w:b w:val="0"/>
          <w:i w:val="0"/>
          <w:color w:val="262626"/>
          <w:sz w:val="22"/>
        </w:rPr>
        <w:t xml:space="preserve"> .md, .json, .bib 버튼이 그것입니다. 특히 BibTeX 출력은 다른 연구자가 이 분석을 인용할 수 있게 하려고 넣었습니다.</w:t>
      </w:r>
    </w:p>
    <w:p>
      <w:pPr>
        <w:spacing w:before="0" w:after="180" w:lineRule="auto" w:line="396"/>
        <w:ind w:firstLine="170"/>
        <w:jc w:val="both"/>
      </w:pPr>
      <w:r>
        <w:rPr>
          <w:rFonts w:ascii="맑은 고딕" w:hAnsi="맑은 고딕" w:eastAsia="맑은 고딕" w:cs="맑은 고딕"/>
          <w:b w:val="0"/>
          <w:i w:val="0"/>
          <w:color w:val="262626"/>
          <w:sz w:val="22"/>
        </w:rPr>
        <w:t>그리고 답변의 근거가 되는 문서도 전부 열어 두었습니다.</w:t>
      </w:r>
    </w:p>
    <w:p>
      <w:pPr>
        <w:spacing w:before="160" w:after="40" w:lineRule="auto" w:line="384"/>
        <w:jc w:val="center"/>
      </w:pPr>
      <w:r>
        <w:drawing>
          <wp:inline xmlns:a="http://schemas.openxmlformats.org/drawingml/2006/main" xmlns:pic="http://schemas.openxmlformats.org/drawingml/2006/picture">
            <wp:extent cx="5580000" cy="3681250"/>
            <wp:docPr id="13" name="Picture 13"/>
            <wp:cNvGraphicFramePr>
              <a:graphicFrameLocks noChangeAspect="1"/>
            </wp:cNvGraphicFramePr>
            <a:graphic>
              <a:graphicData uri="http://schemas.openxmlformats.org/drawingml/2006/picture">
                <pic:pic>
                  <pic:nvPicPr>
                    <pic:cNvPr id="0" name="site_corpus.png"/>
                    <pic:cNvPicPr/>
                  </pic:nvPicPr>
                  <pic:blipFill>
                    <a:blip r:embed="rId21"/>
                    <a:stretch>
                      <a:fillRect/>
                    </a:stretch>
                  </pic:blipFill>
                  <pic:spPr>
                    <a:xfrm>
                      <a:off x="0" y="0"/>
                      <a:ext cx="5580000" cy="36812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13. </w:t>
      </w:r>
      <w:r>
        <w:rPr>
          <w:rFonts w:ascii="맑은 고딕" w:hAnsi="맑은 고딕" w:eastAsia="맑은 고딕" w:cs="맑은 고딕"/>
          <w:b w:val="0"/>
          <w:i w:val="0"/>
          <w:color w:val="6E6E6E"/>
          <w:sz w:val="19"/>
        </w:rPr>
        <w:t>CINA Corpus Browser v6 화면입니다. UNFCCC 결정문, 국가 정책, 협상 그룹 성명, 학술 문헌, 정량 데이터를 합쳐 21개 문서·5개 범주로 정리했고, TF-IDF와 의미 검색을 함께 지원하며 모든 문서에 SHA-256 해시를 붙여 검증했습니다. 아래 카드들이 실제 문서인데, COP25 마드리드부터 COP26 글래스고 협약, COP27 손실과피해 기금 설립, COP28 UAE 합의, COP29 바쿠 신재원목표, L.24(2035년까지 적응재원 3배 확대), L.25E(벨렘 적응지표), FRLD 결정문, 파리협정 제7조까지 들어 있습니다. 각 카드에는 어느 COP인지, 어떤 이슈에 걸리는지, 원문 링크와 해시가 함께 표시됩니다.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코퍼스 브라우저가 있는 이유는 명확합니다. </w:t>
      </w:r>
      <w:r>
        <w:rPr>
          <w:rFonts w:ascii="맑은 고딕" w:hAnsi="맑은 고딕" w:eastAsia="맑은 고딕" w:cs="맑은 고딕"/>
          <w:b/>
          <w:i w:val="0"/>
          <w:color w:val="262626"/>
          <w:sz w:val="22"/>
        </w:rPr>
        <w:t>"AI가 그렇게 말했다"가 아니라 "이 문서의 이 대목에 근거한다"를 확인할 수 있어야</w:t>
      </w:r>
      <w:r>
        <w:rPr>
          <w:rFonts w:ascii="맑은 고딕" w:hAnsi="맑은 고딕" w:eastAsia="맑은 고딕" w:cs="맑은 고딕"/>
          <w:b w:val="0"/>
          <w:i w:val="0"/>
          <w:color w:val="262626"/>
          <w:sz w:val="22"/>
        </w:rPr>
        <w:t xml:space="preserve"> 협상 분석이 학술적으로 성립하기 때문입니다.</w:t>
      </w:r>
    </w:p>
    <w:p>
      <w:pPr>
        <w:spacing w:before="0" w:after="180" w:lineRule="auto" w:line="396"/>
        <w:ind w:firstLine="170"/>
        <w:jc w:val="both"/>
      </w:pPr>
      <w:r>
        <w:rPr>
          <w:rFonts w:ascii="맑은 고딕" w:hAnsi="맑은 고딕" w:eastAsia="맑은 고딕" w:cs="맑은 고딕"/>
          <w:b w:val="0"/>
          <w:i w:val="0"/>
          <w:color w:val="262626"/>
          <w:sz w:val="22"/>
        </w:rPr>
        <w:t>웹은 이 두 프로그램 말고도 네 개 페이지를 더 두었습니다. Methodology 페이지는 3단계 파이프라인을 단계별로 펼쳐볼 수 있게 만들었고, Visualizations 페이지에는 앞에서 보여드린 분석 그림들을 모아 각 그림이 어떤 검정과 연결되는지 표시했습니다. Case Studies 페이지에는 한국의 적응정책 정합도와 브라질의 번역 격차를, Outputs 페이지에는 브리핑·데이터셋·평가보고서 같은 산출물을 목록으로 정리했습니다. 결과물을 흩어놓지 않고 한곳에서 접근할 수 있게 하는 것도 재현성의 일부라고 생각했습니다.</w:t>
      </w:r>
    </w:p>
    <w:p>
      <w:pPr>
        <w:spacing w:before="240" w:after="80" w:lineRule="auto" w:line="384"/>
      </w:pPr>
      <w:r>
        <w:rPr>
          <w:rFonts w:ascii="맑은 고딕" w:hAnsi="맑은 고딕" w:eastAsia="맑은 고딕" w:cs="맑은 고딕"/>
          <w:b/>
          <w:i w:val="0"/>
          <w:color w:val="1F4E36"/>
          <w:sz w:val="25"/>
        </w:rPr>
        <w:t>3단계: 다시 LLM이 브리핑을 쓴다</w:t>
      </w:r>
    </w:p>
    <w:p>
      <w:pPr>
        <w:spacing w:before="0" w:after="180" w:lineRule="auto" w:line="396"/>
        <w:ind w:firstLine="170"/>
        <w:jc w:val="both"/>
      </w:pPr>
      <w:r>
        <w:rPr>
          <w:rFonts w:ascii="맑은 고딕" w:hAnsi="맑은 고딕" w:eastAsia="맑은 고딕" w:cs="맑은 고딕"/>
          <w:b w:val="0"/>
          <w:i w:val="0"/>
          <w:color w:val="262626"/>
          <w:sz w:val="22"/>
        </w:rPr>
        <w:t xml:space="preserve">파이프라인의 마지막 단계는 여기까지 나온 결과를 </w:t>
      </w:r>
      <w:r>
        <w:rPr>
          <w:rFonts w:ascii="맑은 고딕" w:hAnsi="맑은 고딕" w:eastAsia="맑은 고딕" w:cs="맑은 고딕"/>
          <w:b/>
          <w:i w:val="0"/>
          <w:color w:val="262626"/>
          <w:sz w:val="22"/>
        </w:rPr>
        <w:t>협상 브리핑 문서</w:t>
      </w:r>
      <w:r>
        <w:rPr>
          <w:rFonts w:ascii="맑은 고딕" w:hAnsi="맑은 고딕" w:eastAsia="맑은 고딕" w:cs="맑은 고딕"/>
          <w:b w:val="0"/>
          <w:i w:val="0"/>
          <w:color w:val="262626"/>
          <w:sz w:val="22"/>
        </w:rPr>
        <w:t>로 만드는 것입니다. 여기서도 규칙을 하나 걸었습니다.</w:t>
      </w:r>
    </w:p>
    <w:p>
      <w:pPr>
        <w:spacing w:before="0" w:after="180" w:lineRule="auto" w:line="396"/>
        <w:ind w:firstLine="170"/>
        <w:jc w:val="both"/>
      </w:pPr>
      <w:r>
        <w:rPr>
          <w:rFonts w:ascii="맑은 고딕" w:hAnsi="맑은 고딕" w:eastAsia="맑은 고딕" w:cs="맑은 고딕"/>
          <w:b/>
          <w:i w:val="0"/>
          <w:color w:val="262626"/>
          <w:sz w:val="22"/>
        </w:rPr>
        <w:t>모든 주장에는 (원문 인용 + 구조적 근거)를 반드시 붙이도록 강제했습니다.</w:t>
      </w:r>
      <w:r>
        <w:rPr>
          <w:rFonts w:ascii="맑은 고딕" w:hAnsi="맑은 고딕" w:eastAsia="맑은 고딕" w:cs="맑은 고딕"/>
          <w:b w:val="0"/>
          <w:i w:val="0"/>
          <w:color w:val="262626"/>
          <w:sz w:val="22"/>
        </w:rPr>
        <w:t xml:space="preserve"> 그리고 생성 후 7가지 규칙으로 검증합니다. 근거 없이 쓴 문장은 통과하지 못합니다.</w:t>
      </w:r>
    </w:p>
    <w:p>
      <w:pPr>
        <w:spacing w:before="0" w:after="180" w:lineRule="auto" w:line="396"/>
        <w:ind w:firstLine="170"/>
        <w:jc w:val="both"/>
      </w:pPr>
      <w:r>
        <w:rPr>
          <w:rFonts w:ascii="맑은 고딕" w:hAnsi="맑은 고딕" w:eastAsia="맑은 고딕" w:cs="맑은 고딕"/>
          <w:b w:val="0"/>
          <w:i w:val="0"/>
          <w:color w:val="262626"/>
          <w:sz w:val="22"/>
        </w:rPr>
        <w:t>이렇게 만든 브리핑은 한국어와 영어 두 버전으로 나오고, 9개 섹션과 4개 부록으로 구성됩니다.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6. 이 연구가 의미 있다고 생각하는 이유</w:t>
      </w:r>
    </w:p>
    <w:p>
      <w:pPr>
        <w:spacing w:before="0" w:after="180" w:lineRule="auto" w:line="396"/>
        <w:ind w:firstLine="170"/>
        <w:jc w:val="both"/>
      </w:pPr>
      <w:r>
        <w:rPr>
          <w:rFonts w:ascii="맑은 고딕" w:hAnsi="맑은 고딕" w:eastAsia="맑은 고딕" w:cs="맑은 고딕"/>
          <w:b w:val="0"/>
          <w:i w:val="0"/>
          <w:color w:val="262626"/>
          <w:sz w:val="22"/>
        </w:rPr>
        <w:t xml:space="preserve">기후 협상 분석은 전통적으로 </w:t>
      </w:r>
      <w:r>
        <w:rPr>
          <w:rFonts w:ascii="맑은 고딕" w:hAnsi="맑은 고딕" w:eastAsia="맑은 고딕" w:cs="맑은 고딕"/>
          <w:b/>
          <w:i w:val="0"/>
          <w:color w:val="262626"/>
          <w:sz w:val="22"/>
        </w:rPr>
        <w:t>정성적 연구</w:t>
      </w:r>
      <w:r>
        <w:rPr>
          <w:rFonts w:ascii="맑은 고딕" w:hAnsi="맑은 고딕" w:eastAsia="맑은 고딕" w:cs="맑은 고딕"/>
          <w:b w:val="0"/>
          <w:i w:val="0"/>
          <w:color w:val="262626"/>
          <w:sz w:val="22"/>
        </w:rPr>
        <w:t xml:space="preserve">의 영역이었습니다. 협상에 참여한 사람의 관찰, 문서에 대한 해석, 전문가의 판단이 중심이었습니다. 이런 연구는 깊이가 있지만, </w:t>
      </w:r>
      <w:r>
        <w:rPr>
          <w:rFonts w:ascii="맑은 고딕" w:hAnsi="맑은 고딕" w:eastAsia="맑은 고딕" w:cs="맑은 고딕"/>
          <w:b/>
          <w:i w:val="0"/>
          <w:color w:val="262626"/>
          <w:sz w:val="22"/>
        </w:rPr>
        <w:t>재현하기 어렵고 규모를 키우기 어렵습니다.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CINA가 한 일은 그 작업을 </w:t>
      </w:r>
      <w:r>
        <w:rPr>
          <w:rFonts w:ascii="맑은 고딕" w:hAnsi="맑은 고딕" w:eastAsia="맑은 고딕" w:cs="맑은 고딕"/>
          <w:b/>
          <w:i w:val="0"/>
          <w:color w:val="262626"/>
          <w:sz w:val="22"/>
        </w:rPr>
        <w:t>재현 가능한 정량 분석으로 옮긴 것</w:t>
      </w:r>
      <w:r>
        <w:rPr>
          <w:rFonts w:ascii="맑은 고딕" w:hAnsi="맑은 고딕" w:eastAsia="맑은 고딕" w:cs="맑은 고딕"/>
          <w:b w:val="0"/>
          <w:i w:val="0"/>
          <w:color w:val="262626"/>
          <w:sz w:val="22"/>
        </w:rPr>
        <w:t>입니다. 코드와 데이터를 공개했으니 누구든 같은 결과를 다시 만들 수 있고, 새로운 COP가 열리면 같은 파이프라인으로 다시 분석할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물론 한계도 분명합니다. LLM이 읽어낸 입장은 사람 전문가의 판단과 완전히 같지 않습니다(ρ 0.658). 문서에 드러나지 않는 비공식 협의는 포착할 수 없습니다. 그래서 저는 이 결과를 </w:t>
      </w:r>
      <w:r>
        <w:rPr>
          <w:rFonts w:ascii="맑은 고딕" w:hAnsi="맑은 고딕" w:eastAsia="맑은 고딕" w:cs="맑은 고딕"/>
          <w:b/>
          <w:i w:val="0"/>
          <w:color w:val="262626"/>
          <w:sz w:val="22"/>
        </w:rPr>
        <w:t>전문가 판단을 대체하는 것이 아니라 보조하는 것</w:t>
      </w:r>
      <w:r>
        <w:rPr>
          <w:rFonts w:ascii="맑은 고딕" w:hAnsi="맑은 고딕" w:eastAsia="맑은 고딕" w:cs="맑은 고딕"/>
          <w:b w:val="0"/>
          <w:i w:val="0"/>
          <w:color w:val="262626"/>
          <w:sz w:val="22"/>
        </w:rPr>
        <w:t>으로 봅니다.</w:t>
      </w:r>
    </w:p>
    <w:p>
      <w:pPr>
        <w:spacing w:before="0" w:after="180" w:lineRule="auto" w:line="396"/>
        <w:ind w:firstLine="170"/>
        <w:jc w:val="both"/>
      </w:pPr>
      <w:r>
        <w:rPr>
          <w:rFonts w:ascii="맑은 고딕" w:hAnsi="맑은 고딕" w:eastAsia="맑은 고딕" w:cs="맑은 고딕"/>
          <w:b w:val="0"/>
          <w:i w:val="0"/>
          <w:color w:val="262626"/>
          <w:sz w:val="22"/>
        </w:rPr>
        <w:t>그럼에도 이런 도구가 있으면 달라지는 것이 있습니다. 협상 전에 "우리와 입장이 가까운 나라가 어디인지", "어느 이슈가 쟁점이 될지", "우리가 가진 절차적 자산이 무엇인지"를 데이터로 확인하고 들어갈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무엇보다, </w:t>
      </w:r>
      <w:r>
        <w:rPr>
          <w:rFonts w:ascii="맑은 고딕" w:hAnsi="맑은 고딕" w:eastAsia="맑은 고딕" w:cs="맑은 고딕"/>
          <w:b/>
          <w:i w:val="0"/>
          <w:color w:val="262626"/>
          <w:sz w:val="22"/>
        </w:rPr>
        <w:t>웹 주소만 있으면 누구나 확인할 수 있습니다.</w:t>
      </w:r>
      <w:r>
        <w:rPr>
          <w:rFonts w:ascii="맑은 고딕" w:hAnsi="맑은 고딕" w:eastAsia="맑은 고딕" w:cs="맑은 고딕"/>
          <w:b w:val="0"/>
          <w:i w:val="0"/>
          <w:color w:val="262626"/>
          <w:sz w:val="22"/>
        </w:rPr>
        <w:t xml:space="preserve"> 저는 이게 연구를 공개하는 가장 정직한 방식이라고 생각합니다.</w:t>
      </w:r>
    </w:p>
    <w:p>
      <w:pPr>
        <w:spacing w:before="0" w:after="180" w:lineRule="auto" w:line="396"/>
        <w:ind w:firstLine="170"/>
        <w:jc w:val="both"/>
      </w:pPr>
      <w:r>
        <w:rPr>
          <w:rFonts w:ascii="맑은 고딕" w:hAnsi="맑은 고딕" w:eastAsia="맑은 고딕" w:cs="맑은 고딕"/>
          <w:b w:val="0"/>
          <w:i w:val="0"/>
          <w:color w:val="262626"/>
          <w:sz w:val="22"/>
        </w:rPr>
        <w:t>긴 글 읽어주셔서 감사합니다.</w:t>
      </w:r>
    </w:p>
    <w:p>
      <w:pPr>
        <w:spacing w:before="120" w:after="120" w:lineRule="auto" w:line="384"/>
        <w:pBdr>
          <w:bottom w:val="single" w:sz="4" w:space="3" w:color="CCCCCC"/>
        </w:pBdr>
      </w:pPr>
    </w:p>
    <w:p>
      <w:pPr>
        <w:spacing w:before="0" w:after="180" w:lineRule="auto" w:line="396"/>
        <w:ind w:firstLine="170"/>
        <w:jc w:val="both"/>
      </w:pPr>
      <w:r>
        <w:rPr>
          <w:rFonts w:ascii="맑은 고딕" w:hAnsi="맑은 고딕" w:eastAsia="맑은 고딕" w:cs="맑은 고딕"/>
          <w:b/>
          <w:i w:val="0"/>
          <w:color w:val="262626"/>
          <w:sz w:val="22"/>
        </w:rPr>
        <w:t>링크</w:t>
      </w:r>
    </w:p>
    <w:p>
      <w:pPr>
        <w:spacing w:before="0" w:after="180" w:lineRule="auto" w:line="396"/>
        <w:ind w:firstLine="170"/>
        <w:jc w:val="both"/>
      </w:pPr>
      <w:r>
        <w:rPr>
          <w:rFonts w:ascii="맑은 고딕" w:hAnsi="맑은 고딕" w:eastAsia="맑은 고딕" w:cs="맑은 고딕"/>
          <w:b w:val="0"/>
          <w:i w:val="0"/>
          <w:color w:val="262626"/>
          <w:sz w:val="22"/>
        </w:rPr>
        <w:t>웹(6페이지 인터랙티브, 한/영) https://zxsa0716.github.io/cina/web/index.html</w:t>
      </w:r>
    </w:p>
    <w:p>
      <w:pPr>
        <w:spacing w:before="0" w:after="180" w:lineRule="auto" w:line="396"/>
        <w:ind w:firstLine="170"/>
        <w:jc w:val="both"/>
      </w:pPr>
      <w:r>
        <w:rPr>
          <w:rFonts w:ascii="맑은 고딕" w:hAnsi="맑은 고딕" w:eastAsia="맑은 고딕" w:cs="맑은 고딕"/>
          <w:b w:val="0"/>
          <w:i w:val="0"/>
          <w:color w:val="262626"/>
          <w:sz w:val="22"/>
        </w:rPr>
        <w:t>Ask CINA 프로그램 https://zxsa0716.github.io/cina/web/cina_program_v2.html</w:t>
      </w:r>
    </w:p>
    <w:p>
      <w:pPr>
        <w:spacing w:before="0" w:after="180" w:lineRule="auto" w:line="396"/>
        <w:ind w:firstLine="170"/>
        <w:jc w:val="both"/>
      </w:pPr>
      <w:r>
        <w:rPr>
          <w:rFonts w:ascii="맑은 고딕" w:hAnsi="맑은 고딕" w:eastAsia="맑은 고딕" w:cs="맑은 고딕"/>
          <w:b w:val="0"/>
          <w:i w:val="0"/>
          <w:color w:val="262626"/>
          <w:sz w:val="22"/>
        </w:rPr>
        <w:t>Corpus Browser https://zxsa0716.github.io/cina/web/corpus_browser.html</w:t>
      </w:r>
    </w:p>
    <w:p>
      <w:pPr>
        <w:spacing w:before="0" w:after="180" w:lineRule="auto" w:line="396"/>
        <w:ind w:firstLine="170"/>
        <w:jc w:val="both"/>
      </w:pPr>
      <w:r>
        <w:rPr>
          <w:rFonts w:ascii="맑은 고딕" w:hAnsi="맑은 고딕" w:eastAsia="맑은 고딕" w:cs="맑은 고딕"/>
          <w:b w:val="0"/>
          <w:i w:val="0"/>
          <w:color w:val="262626"/>
          <w:sz w:val="22"/>
        </w:rPr>
        <w:t>GitHub https://github.com/zxsa0716/cina</w:t>
      </w:r>
    </w:p>
    <w:p>
      <w:pPr>
        <w:spacing w:before="0" w:after="180" w:lineRule="auto" w:line="396"/>
        <w:ind w:firstLine="170"/>
        <w:jc w:val="both"/>
      </w:pPr>
      <w:r>
        <w:rPr>
          <w:rFonts w:ascii="맑은 고딕" w:hAnsi="맑은 고딕" w:eastAsia="맑은 고딕" w:cs="맑은 고딕"/>
          <w:b w:val="0"/>
          <w:i w:val="0"/>
          <w:color w:val="262626"/>
          <w:sz w:val="22"/>
        </w:rPr>
        <w:t>포트폴리오 https://portfolio-eight-ruddy-87.vercel.app</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