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빈집을 무더위쉼터로 바꾸자는 제안을 하기까지</w:t>
      </w:r>
    </w:p>
    <w:p>
      <w:pPr>
        <w:spacing w:before="360" w:after="120" w:lineRule="auto" w:line="384"/>
        <w:pBdr>
          <w:bottom w:val="single" w:sz="6" w:space="3" w:color="1F4E36"/>
        </w:pBdr>
      </w:pPr>
      <w:r>
        <w:rPr>
          <w:rFonts w:ascii="맑은 고딕" w:hAnsi="맑은 고딕" w:eastAsia="맑은 고딕" w:cs="맑은 고딕"/>
          <w:b/>
          <w:i w:val="0"/>
          <w:color w:val="1F4E36"/>
          <w:sz w:val="28"/>
        </w:rPr>
        <w:t>정릉3동 현장에서 고령자 11명을 인터뷰하며 설계한 에코커뮤니티센터</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이번 글은 조금 다른 결의 프로젝트입니다. 위성이나 AI가 아니라 </w:t>
      </w:r>
      <w:r>
        <w:rPr>
          <w:rFonts w:ascii="맑은 고딕" w:hAnsi="맑은 고딕" w:eastAsia="맑은 고딕" w:cs="맑은 고딕"/>
          <w:b/>
          <w:i w:val="0"/>
          <w:color w:val="262626"/>
          <w:sz w:val="22"/>
        </w:rPr>
        <w:t>직접 동네를 걸어 다니고 어르신들과 이야기하며 만든 연구</w:t>
      </w:r>
      <w:r>
        <w:rPr>
          <w:rFonts w:ascii="맑은 고딕" w:hAnsi="맑은 고딕" w:eastAsia="맑은 고딕" w:cs="맑은 고딕"/>
          <w:b w:val="0"/>
          <w:i w:val="0"/>
          <w:color w:val="262626"/>
          <w:sz w:val="22"/>
        </w:rPr>
        <w:t>입니다. 2025 HUSS 환경컨소시엄 컨퍼런스에서 발표했고, 국민대 정치외교학과 정민주 학생과 함께 진행했습니다.</w:t>
      </w:r>
    </w:p>
    <w:p>
      <w:pPr>
        <w:spacing w:before="0" w:after="180" w:lineRule="auto" w:line="396"/>
        <w:ind w:firstLine="170"/>
        <w:jc w:val="both"/>
      </w:pPr>
      <w:r>
        <w:rPr>
          <w:rFonts w:ascii="맑은 고딕" w:hAnsi="맑은 고딕" w:eastAsia="맑은 고딕" w:cs="맑은 고딕"/>
          <w:b w:val="0"/>
          <w:i w:val="0"/>
          <w:color w:val="262626"/>
          <w:sz w:val="22"/>
        </w:rPr>
        <w:t>제안은 단순합니다.</w:t>
      </w:r>
    </w:p>
    <w:p>
      <w:pPr>
        <w:spacing w:before="0" w:after="180" w:lineRule="auto" w:line="396"/>
        <w:ind w:firstLine="170"/>
        <w:jc w:val="both"/>
      </w:pPr>
      <w:r>
        <w:rPr>
          <w:rFonts w:ascii="맑은 고딕" w:hAnsi="맑은 고딕" w:eastAsia="맑은 고딕" w:cs="맑은 고딕"/>
          <w:b/>
          <w:i w:val="0"/>
          <w:color w:val="262626"/>
          <w:sz w:val="22"/>
        </w:rPr>
        <w:t>"방치된 빈집을 고령자용 무더위쉼터(에코커뮤니티센터)로 바꾸자."</w:t>
      </w:r>
    </w:p>
    <w:p>
      <w:pPr>
        <w:spacing w:before="0" w:after="180" w:lineRule="auto" w:line="396"/>
        <w:ind w:firstLine="170"/>
        <w:jc w:val="both"/>
      </w:pPr>
      <w:r>
        <w:rPr>
          <w:rFonts w:ascii="맑은 고딕" w:hAnsi="맑은 고딕" w:eastAsia="맑은 고딕" w:cs="맑은 고딕"/>
          <w:b w:val="0"/>
          <w:i w:val="0"/>
          <w:color w:val="262626"/>
          <w:sz w:val="22"/>
        </w:rPr>
        <w:t>두 개의 문제를 하나로 묶는 아이디어입니다. 한쪽에는 폭염에 취약하지만 갈 곳이 없는 어르신들이 있고, 다른 한쪽에는 비어서 방치된 집들이 있습니다. 그런데 이 아이디어를 실제 제안으로 만드는 과정에서, 저는 데이터 분석보다 훨씬 어려운 것들을 마주했습니다.</w:t>
      </w:r>
    </w:p>
    <w:p>
      <w:pPr>
        <w:spacing w:before="160" w:after="40" w:lineRule="auto" w:line="384"/>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발표 표지입니다. '기후취약 계층 고령자 보호를 위한 정릉3동 빈집 활용 무더위쉼터 조성 방안'이라는 제목으로, 국민대학교 산림환경시스템학과와 정치외교학과가 함께 진행한 연구입니다.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왜 정릉3동이었나</w:t>
      </w:r>
    </w:p>
    <w:p>
      <w:pPr>
        <w:spacing w:before="0" w:after="180" w:lineRule="auto" w:line="396"/>
        <w:ind w:firstLine="170"/>
        <w:jc w:val="both"/>
      </w:pPr>
      <w:r>
        <w:rPr>
          <w:rFonts w:ascii="맑은 고딕" w:hAnsi="맑은 고딕" w:eastAsia="맑은 고딕" w:cs="맑은 고딕"/>
          <w:b w:val="0"/>
          <w:i w:val="0"/>
          <w:color w:val="262626"/>
          <w:sz w:val="22"/>
        </w:rPr>
        <w:t>저희가 다니는 학교(국민대)가 있는 동네입니다. 그런데 이 동네를 자세히 들여다보니 폭염 취약성의 조건이 전부 겹쳐 있었습니다.</w:t>
      </w:r>
    </w:p>
    <w:p>
      <w:pPr>
        <w:spacing w:before="0" w:after="180" w:lineRule="auto" w:line="396"/>
        <w:ind w:firstLine="170"/>
        <w:jc w:val="both"/>
      </w:pPr>
      <w:r>
        <w:rPr>
          <w:rFonts w:ascii="맑은 고딕" w:hAnsi="맑은 고딕" w:eastAsia="맑은 고딕" w:cs="맑은 고딕"/>
          <w:b/>
          <w:i w:val="0"/>
          <w:color w:val="262626"/>
          <w:sz w:val="22"/>
        </w:rPr>
        <w:t>첫째, 온열질환에 취약한 고령층이 많습니다.</w:t>
      </w:r>
      <w:r>
        <w:rPr>
          <w:rFonts w:ascii="맑은 고딕" w:hAnsi="맑은 고딕" w:eastAsia="맑은 고딕" w:cs="맑은 고딕"/>
          <w:b w:val="0"/>
          <w:i w:val="0"/>
          <w:color w:val="262626"/>
          <w:sz w:val="22"/>
        </w:rPr>
        <w:t xml:space="preserve"> 고령일수록 온도에 대한 신체 적응 능력이 낮고, 심뇌혈관질환 같은 만성질환을 함께 갖고 있어 더욱 주의가 필요합니다.</w:t>
      </w:r>
    </w:p>
    <w:p>
      <w:pPr>
        <w:spacing w:before="0" w:after="180" w:lineRule="auto" w:line="396"/>
        <w:ind w:firstLine="170"/>
        <w:jc w:val="both"/>
      </w:pPr>
      <w:r>
        <w:rPr>
          <w:rFonts w:ascii="맑은 고딕" w:hAnsi="맑은 고딕" w:eastAsia="맑은 고딕" w:cs="맑은 고딕"/>
          <w:b/>
          <w:i w:val="0"/>
          <w:color w:val="262626"/>
          <w:sz w:val="22"/>
        </w:rPr>
        <w:t>둘째, 무더위쉼터 인프라와 접근성이 부족합니다.</w:t>
      </w:r>
      <w:r>
        <w:rPr>
          <w:rFonts w:ascii="맑은 고딕" w:hAnsi="맑은 고딕" w:eastAsia="맑은 고딕" w:cs="맑은 고딕"/>
          <w:b w:val="0"/>
          <w:i w:val="0"/>
          <w:color w:val="262626"/>
          <w:sz w:val="22"/>
        </w:rPr>
        <w:t xml:space="preserve"> 정릉3동의 무더위쉼터는 고작 3곳입니다. 주민이 14,000명을 넘는데 말이죠.</w:t>
      </w:r>
    </w:p>
    <w:p>
      <w:pPr>
        <w:spacing w:before="0" w:after="180" w:lineRule="auto" w:line="396"/>
        <w:ind w:firstLine="170"/>
        <w:jc w:val="both"/>
      </w:pPr>
      <w:r>
        <w:rPr>
          <w:rFonts w:ascii="맑은 고딕" w:hAnsi="맑은 고딕" w:eastAsia="맑은 고딕" w:cs="맑은 고딕"/>
          <w:b/>
          <w:i w:val="0"/>
          <w:color w:val="262626"/>
          <w:sz w:val="22"/>
        </w:rPr>
        <w:t>셋째, 주택 노후화와 빈집이 늘고 있습니다.</w:t>
      </w:r>
      <w:r>
        <w:rPr>
          <w:rFonts w:ascii="맑은 고딕" w:hAnsi="맑은 고딕" w:eastAsia="맑은 고딕" w:cs="맑은 고딕"/>
          <w:b w:val="0"/>
          <w:i w:val="0"/>
          <w:color w:val="262626"/>
          <w:sz w:val="22"/>
        </w:rPr>
        <w:t xml:space="preserve"> 성북구 빈집 전수조사에서 정릉3동은 구 내에서 상당한 비중(약 19.6%)을 차지했습니다.</w:t>
      </w:r>
    </w:p>
    <w:p>
      <w:pPr>
        <w:spacing w:before="160" w:after="40" w:lineRule="auto" w:line="384"/>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연구 배경입니다. 왼쪽부터 온열질환에 취약한 고령층 비율, 무더위쉼터 인프라 부족, 주택 노후화와 빈집 증가의 세 가지 조건을 정리했습니다. 세 조건이 한 동네에 겹쳐 있다는 것이 이 연구를 시작한 이유입니다.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지역에는 </w:t>
      </w:r>
      <w:r>
        <w:rPr>
          <w:rFonts w:ascii="맑은 고딕" w:hAnsi="맑은 고딕" w:eastAsia="맑은 고딕" w:cs="맑은 고딕"/>
          <w:b/>
          <w:i w:val="0"/>
          <w:color w:val="262626"/>
          <w:sz w:val="22"/>
        </w:rPr>
        <w:t>지형적 문제</w:t>
      </w:r>
      <w:r>
        <w:rPr>
          <w:rFonts w:ascii="맑은 고딕" w:hAnsi="맑은 고딕" w:eastAsia="맑은 고딕" w:cs="맑은 고딕"/>
          <w:b w:val="0"/>
          <w:i w:val="0"/>
          <w:color w:val="262626"/>
          <w:sz w:val="22"/>
        </w:rPr>
        <w:t xml:space="preserve">가 하나 더 있습니다. 정릉3동은 급경사지에 위치해 있고, 내부를 운행하는 마을버스가 </w:t>
      </w:r>
      <w:r>
        <w:rPr>
          <w:rFonts w:ascii="맑은 고딕" w:hAnsi="맑은 고딕" w:eastAsia="맑은 고딕" w:cs="맑은 고딕"/>
          <w:b/>
          <w:i w:val="0"/>
          <w:color w:val="262626"/>
          <w:sz w:val="22"/>
        </w:rPr>
        <w:t>1개 노선뿐</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이게 왜 중요할까요. 이동성이 제한된 고령자나 거동이 불편한 분들에게는 </w:t>
      </w:r>
      <w:r>
        <w:rPr>
          <w:rFonts w:ascii="맑은 고딕" w:hAnsi="맑은 고딕" w:eastAsia="맑은 고딕" w:cs="맑은 고딕"/>
          <w:b/>
          <w:i w:val="0"/>
          <w:color w:val="262626"/>
          <w:sz w:val="22"/>
        </w:rPr>
        <w:t>쉼터가 있어도 갈 수가 없습니다.</w:t>
      </w:r>
      <w:r>
        <w:rPr>
          <w:rFonts w:ascii="맑은 고딕" w:hAnsi="맑은 고딕" w:eastAsia="맑은 고딕" w:cs="맑은 고딕"/>
          <w:b w:val="0"/>
          <w:i w:val="0"/>
          <w:color w:val="262626"/>
          <w:sz w:val="22"/>
        </w:rPr>
        <w:t xml:space="preserve"> 지도상 거리가 가까워도 경사가 심하면 실제로는 접근 불가입니다.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폭염 전망도 확인했습니다. 2019년 13.3일이던 폭염일수가 </w:t>
      </w:r>
      <w:r>
        <w:rPr>
          <w:rFonts w:ascii="맑은 고딕" w:hAnsi="맑은 고딕" w:eastAsia="맑은 고딕" w:cs="맑은 고딕"/>
          <w:b/>
          <w:i w:val="0"/>
          <w:color w:val="262626"/>
          <w:sz w:val="22"/>
        </w:rPr>
        <w:t>10년마다 1.55일씩 증가</w:t>
      </w:r>
      <w:r>
        <w:rPr>
          <w:rFonts w:ascii="맑은 고딕" w:hAnsi="맑은 고딕" w:eastAsia="맑은 고딕" w:cs="맑은 고딕"/>
          <w:b w:val="0"/>
          <w:i w:val="0"/>
          <w:color w:val="262626"/>
          <w:sz w:val="22"/>
        </w:rPr>
        <w:t>할 것으로 전망됩니다. 문제가 계속 심해진다는 뜻입니다.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여기에 노후주택의 단열 성능 저하, 냉방시설 부족, 전기요금 부담이 겹치면서 실질적인 폭염 대응이 어려운 상황이었습니다. 그 결과 열사병·탈수증 같은 직접적 건강 문제뿐 아니라, 우울감·사회적 고립 같은 </w:t>
      </w:r>
      <w:r>
        <w:rPr>
          <w:rFonts w:ascii="맑은 고딕" w:hAnsi="맑은 고딕" w:eastAsia="맑은 고딕" w:cs="맑은 고딕"/>
          <w:b/>
          <w:i w:val="0"/>
          <w:color w:val="262626"/>
          <w:sz w:val="22"/>
        </w:rPr>
        <w:t>간접적 피해</w:t>
      </w:r>
      <w:r>
        <w:rPr>
          <w:rFonts w:ascii="맑은 고딕" w:hAnsi="맑은 고딕" w:eastAsia="맑은 고딕" w:cs="맑은 고딕"/>
          <w:b w:val="0"/>
          <w:i w:val="0"/>
          <w:color w:val="262626"/>
          <w:sz w:val="22"/>
        </w:rPr>
        <w:t>도 증가하고 있었습니다.</w:t>
      </w:r>
    </w:p>
    <w:p>
      <w:pPr>
        <w:spacing w:before="160" w:after="40" w:lineRule="auto" w:line="384"/>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폭염 피해 증가 전망과 대응 필요성입니다. 왼쪽은 폭염일수 증가 전망이고, 오른쪽은 정릉3동의 지형·교통 조건과 무더위쉼터 현황입니다. 급경사지에 마을버스 1개 노선, 14,000명 주민에 쉼터 3곳이라는 조건이 정리되어 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데이터가 아니라 사람을 만나야 알 수 있는 것들</w:t>
      </w:r>
    </w:p>
    <w:p>
      <w:pPr>
        <w:spacing w:before="0" w:after="180" w:lineRule="auto" w:line="396"/>
        <w:ind w:firstLine="170"/>
        <w:jc w:val="both"/>
      </w:pPr>
      <w:r>
        <w:rPr>
          <w:rFonts w:ascii="맑은 고딕" w:hAnsi="맑은 고딕" w:eastAsia="맑은 고딕" w:cs="맑은 고딕"/>
          <w:b w:val="0"/>
          <w:i w:val="0"/>
          <w:color w:val="262626"/>
          <w:sz w:val="22"/>
        </w:rPr>
        <w:t>이 프로젝트에서 제가 가장 크게 배운 부분입니다. 저는 처음에 "쉼터 개수와 접근성을 GIS로 분석하면 되겠다"고 생각했습니다. 그런데 현장에 가보니 지도로는 절대 알 수 없는 것들이 있었습니다.</w:t>
      </w:r>
    </w:p>
    <w:p>
      <w:pPr>
        <w:spacing w:before="0" w:after="180" w:lineRule="auto" w:line="396"/>
        <w:ind w:firstLine="170"/>
        <w:jc w:val="both"/>
      </w:pPr>
      <w:r>
        <w:rPr>
          <w:rFonts w:ascii="맑은 고딕" w:hAnsi="맑은 고딕" w:eastAsia="맑은 고딕" w:cs="맑은 고딕"/>
          <w:b w:val="0"/>
          <w:i w:val="0"/>
          <w:color w:val="262626"/>
          <w:sz w:val="22"/>
        </w:rPr>
        <w:t>그래서 네 가지 방법을 병행했습니다.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현장조사</w:t>
      </w:r>
      <w:r>
        <w:rPr>
          <w:rFonts w:ascii="맑은 고딕" w:hAnsi="맑은 고딕" w:eastAsia="맑은 고딕" w:cs="맑은 고딕"/>
          <w:b w:val="0"/>
          <w:i w:val="0"/>
          <w:color w:val="262626"/>
          <w:sz w:val="22"/>
        </w:rPr>
        <w:t>: 빈집 분포와 물리적 환경 실태를 직접 확인, 무더위쉼터 위치와 접근성 조사</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인터뷰·설문</w:t>
      </w:r>
      <w:r>
        <w:rPr>
          <w:rFonts w:ascii="맑은 고딕" w:hAnsi="맑은 고딕" w:eastAsia="맑은 고딕" w:cs="맑은 고딕"/>
          <w:b w:val="0"/>
          <w:i w:val="0"/>
          <w:color w:val="262626"/>
          <w:sz w:val="22"/>
        </w:rPr>
        <w:t>: 고령층 인터뷰로 정성적 데이터 확보</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사례연구</w:t>
      </w:r>
      <w:r>
        <w:rPr>
          <w:rFonts w:ascii="맑은 고딕" w:hAnsi="맑은 고딕" w:eastAsia="맑은 고딕" w:cs="맑은 고딕"/>
          <w:b w:val="0"/>
          <w:i w:val="0"/>
          <w:color w:val="262626"/>
          <w:sz w:val="22"/>
        </w:rPr>
        <w:t>: 노원구 등 서울시 내 에너지 전환 성공 사례 분석</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정책분석</w:t>
      </w:r>
      <w:r>
        <w:rPr>
          <w:rFonts w:ascii="맑은 고딕" w:hAnsi="맑은 고딕" w:eastAsia="맑은 고딕" w:cs="맑은 고딕"/>
          <w:b w:val="0"/>
          <w:i w:val="0"/>
          <w:color w:val="262626"/>
          <w:sz w:val="22"/>
        </w:rPr>
        <w:t>: 빈집 활용 도시재생사업과 제로에너지 전환사업 시행 여부, 행정 연계 가능성 검토</w:t>
      </w:r>
    </w:p>
    <w:p>
      <w:pPr>
        <w:spacing w:before="240" w:after="80" w:lineRule="auto" w:line="384"/>
      </w:pPr>
      <w:r>
        <w:rPr>
          <w:rFonts w:ascii="맑은 고딕" w:hAnsi="맑은 고딕" w:eastAsia="맑은 고딕" w:cs="맑은 고딕"/>
          <w:b/>
          <w:i w:val="0"/>
          <w:color w:val="1F4E36"/>
          <w:sz w:val="25"/>
        </w:rPr>
        <w:t>어르신 11명을 인터뷰했더니</w:t>
      </w:r>
    </w:p>
    <w:p>
      <w:pPr>
        <w:spacing w:before="0" w:after="180" w:lineRule="auto" w:line="396"/>
        <w:ind w:firstLine="170"/>
        <w:jc w:val="both"/>
      </w:pPr>
      <w:r>
        <w:rPr>
          <w:rFonts w:ascii="맑은 고딕" w:hAnsi="맑은 고딕" w:eastAsia="맑은 고딕" w:cs="맑은 고딕"/>
          <w:b w:val="0"/>
          <w:i w:val="0"/>
          <w:color w:val="262626"/>
          <w:sz w:val="22"/>
        </w:rPr>
        <w:t>정릉3동 고령층 11명을 직접 인터뷰했습니다. 결과가 상당히 충격적이었습니다.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경로당을 </w:t>
      </w:r>
      <w:r>
        <w:rPr>
          <w:rFonts w:ascii="맑은 고딕" w:hAnsi="맑은 고딕" w:eastAsia="맑은 고딕" w:cs="맑은 고딕"/>
          <w:b/>
          <w:i w:val="0"/>
          <w:color w:val="262626"/>
          <w:sz w:val="22"/>
        </w:rPr>
        <w:t>인지하는 분</w:t>
      </w:r>
      <w:r>
        <w:rPr>
          <w:rFonts w:ascii="맑은 고딕" w:hAnsi="맑은 고딕" w:eastAsia="맑은 고딕" w:cs="맑은 고딕"/>
          <w:b w:val="0"/>
          <w:i w:val="0"/>
          <w:color w:val="262626"/>
          <w:sz w:val="22"/>
        </w:rPr>
        <w:t>: 8명(72.7%)</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 xml:space="preserve">경로당을 </w:t>
      </w:r>
      <w:r>
        <w:rPr>
          <w:rFonts w:ascii="맑은 고딕" w:hAnsi="맑은 고딕" w:eastAsia="맑은 고딕" w:cs="맑은 고딕"/>
          <w:b/>
          <w:i w:val="0"/>
          <w:color w:val="262626"/>
          <w:sz w:val="22"/>
        </w:rPr>
        <w:t>실제 이용해 본 분</w:t>
      </w:r>
      <w:r>
        <w:rPr>
          <w:rFonts w:ascii="맑은 고딕" w:hAnsi="맑은 고딕" w:eastAsia="맑은 고딕" w:cs="맑은 고딕"/>
          <w:b w:val="0"/>
          <w:i w:val="0"/>
          <w:color w:val="262626"/>
          <w:sz w:val="22"/>
        </w:rPr>
        <w:t xml:space="preserve">: </w:t>
      </w:r>
      <w:r>
        <w:rPr>
          <w:rFonts w:ascii="맑은 고딕" w:hAnsi="맑은 고딕" w:eastAsia="맑은 고딕" w:cs="맑은 고딕"/>
          <w:b/>
          <w:i w:val="0"/>
          <w:color w:val="262626"/>
          <w:sz w:val="22"/>
        </w:rPr>
        <w:t>1명(9.1%)</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실버복지센터 등 대체 공간을 이용하는 분: 5명 이상</w:t>
      </w:r>
    </w:p>
    <w:p>
      <w:pPr>
        <w:spacing w:before="0" w:after="180" w:lineRule="auto" w:line="396"/>
        <w:ind w:firstLine="170"/>
        <w:jc w:val="both"/>
      </w:pPr>
      <w:r>
        <w:rPr>
          <w:rFonts w:ascii="맑은 고딕" w:hAnsi="맑은 고딕" w:eastAsia="맑은 고딕" w:cs="맑은 고딕"/>
          <w:b w:val="0"/>
          <w:i w:val="0"/>
          <w:color w:val="262626"/>
          <w:sz w:val="22"/>
        </w:rPr>
        <w:t>이용하지 않는 이유를 물었더니 이런 답이 나왔습니다.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"경사가 심해서" — 물리적 접근 불가</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"거리가 멀어서"</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"복지관 지하가 더 쾌적해서" — 시설 품질 문제</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"이용률이 낮아서" — 사람이 없으면 안 가게 되는 순환</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"정보가 부족해서" — 존재를 몰라서</w:t>
      </w:r>
    </w:p>
    <w:p>
      <w:pPr>
        <w:spacing w:before="160" w:after="40" w:lineRule="auto" w:line="384"/>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정릉3동 고령층 인터뷰 결과입니다. 왼쪽은 기본 통계(11명 중 인지 8명, 이용 경험 1명)이고, 오른쪽 표는 인터뷰 대상별 이용 여부와 제한 사유를 정리한 것입니다. 경사와 거리 문제로 접근이 어렵고, 기존 실버복지센터나 복지관을 선호하는 경향이 확인되었습니다.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결과가 제 생각을 완전히 바꿨습니다. 처음에는 "쉼터가 3곳뿐이니 개수를 늘리자"고 접근했는데, 인터뷰를 하고 나니 </w:t>
      </w:r>
      <w:r>
        <w:rPr>
          <w:rFonts w:ascii="맑은 고딕" w:hAnsi="맑은 고딕" w:eastAsia="맑은 고딕" w:cs="맑은 고딕"/>
          <w:b/>
          <w:i w:val="0"/>
          <w:color w:val="262626"/>
          <w:sz w:val="22"/>
        </w:rPr>
        <w:t>개수보다 위치와 품질이 문제</w:t>
      </w:r>
      <w:r>
        <w:rPr>
          <w:rFonts w:ascii="맑은 고딕" w:hAnsi="맑은 고딕" w:eastAsia="맑은 고딕" w:cs="맑은 고딕"/>
          <w:b w:val="0"/>
          <w:i w:val="0"/>
          <w:color w:val="262626"/>
          <w:sz w:val="22"/>
        </w:rPr>
        <w:t>였습니다. 아무리 많이 만들어도 경사 위에 있으면 쓰지 않습니다.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단순 공간 조성이 아니라 실제 수요자 중심의 설계</w:t>
      </w:r>
      <w:r>
        <w:rPr>
          <w:rFonts w:ascii="맑은 고딕" w:hAnsi="맑은 고딕" w:eastAsia="맑은 고딕" w:cs="맑은 고딕"/>
          <w:b w:val="0"/>
          <w:i w:val="0"/>
          <w:color w:val="262626"/>
          <w:sz w:val="22"/>
        </w:rPr>
        <w:t>가 필요했습니다.</w:t>
      </w:r>
    </w:p>
    <w:p>
      <w:pPr>
        <w:spacing w:before="240" w:after="80" w:lineRule="auto" w:line="384"/>
      </w:pPr>
      <w:r>
        <w:rPr>
          <w:rFonts w:ascii="맑은 고딕" w:hAnsi="맑은 고딕" w:eastAsia="맑은 고딕" w:cs="맑은 고딕"/>
          <w:b/>
          <w:i w:val="0"/>
          <w:color w:val="1F4E36"/>
          <w:sz w:val="25"/>
        </w:rPr>
        <w:t>복지관 담당자의 한마디</w:t>
      </w:r>
    </w:p>
    <w:p>
      <w:pPr>
        <w:spacing w:before="0" w:after="180" w:lineRule="auto" w:line="396"/>
        <w:ind w:firstLine="170"/>
        <w:jc w:val="both"/>
      </w:pPr>
      <w:r>
        <w:rPr>
          <w:rFonts w:ascii="맑은 고딕" w:hAnsi="맑은 고딕" w:eastAsia="맑은 고딕" w:cs="맑은 고딕"/>
          <w:b w:val="0"/>
          <w:i w:val="0"/>
          <w:color w:val="262626"/>
          <w:sz w:val="22"/>
        </w:rPr>
        <w:t>정릉종합사회복지관 담당자와도 서면 인터뷰를 했습니다. 여기서 나온 말이 프로젝트 방향을 바꿨습니다.</w:t>
      </w:r>
    </w:p>
    <w:p>
      <w:pPr>
        <w:spacing w:before="160" w:after="200" w:lineRule="auto" w:line="360"/>
        <w:shd w:val="clear" w:fill="F4F7F4"/>
      </w:pPr>
      <w:r>
        <w:rPr>
          <w:rFonts w:ascii="맑은 고딕" w:hAnsi="맑은 고딕" w:eastAsia="맑은 고딕" w:cs="맑은 고딕"/>
          <w:b/>
          <w:i w:val="0"/>
          <w:color w:val="262626"/>
          <w:sz w:val="21"/>
        </w:rPr>
        <w:t>"지속성이 정말 중요합니다. 한 번 설치하고 끝나는 게 아니라, 이 사업이 정책이 바뀌더라도 흔들리지 않고 우리의 일상 속에 자연스럽게 자리 잡아야 해요. 또한 설치된 장비들이 오래 잘 작동하려면 사후 A/S나 업데이트 대응 방안도 꼭 필요하죠. 실제로 비슷한 사업들이 업체가 문을 닫거나 정책 방향이 바뀌면서 중단된 사례도 있었거든요."</w:t>
      </w:r>
    </w:p>
    <w:p>
      <w:pPr>
        <w:spacing w:before="0" w:after="180" w:lineRule="auto" w:line="396"/>
        <w:ind w:firstLine="170"/>
        <w:jc w:val="both"/>
      </w:pPr>
      <w:r>
        <w:rPr>
          <w:rFonts w:ascii="맑은 고딕" w:hAnsi="맑은 고딕" w:eastAsia="맑은 고딕" w:cs="맑은 고딕"/>
          <w:b w:val="0"/>
          <w:i w:val="0"/>
          <w:color w:val="262626"/>
          <w:sz w:val="22"/>
        </w:rPr>
        <w:t xml:space="preserve">이 말을 듣고 저희 제안서에 </w:t>
      </w:r>
      <w:r>
        <w:rPr>
          <w:rFonts w:ascii="맑은 고딕" w:hAnsi="맑은 고딕" w:eastAsia="맑은 고딕" w:cs="맑은 고딕"/>
          <w:b/>
          <w:i w:val="0"/>
          <w:color w:val="262626"/>
          <w:sz w:val="22"/>
        </w:rPr>
        <w:t>운영·유지관리 계획과 예산안</w:t>
      </w:r>
      <w:r>
        <w:rPr>
          <w:rFonts w:ascii="맑은 고딕" w:hAnsi="맑은 고딕" w:eastAsia="맑은 고딕" w:cs="맑은 고딕"/>
          <w:b w:val="0"/>
          <w:i w:val="0"/>
          <w:color w:val="262626"/>
          <w:sz w:val="22"/>
        </w:rPr>
        <w:t>을 반드시 넣기로 했습니다. 아이디어만 좋고 운영이 없으면 결국 방치된다는 걸 현장에서 배운 것입니다.</w:t>
      </w:r>
    </w:p>
    <w:p>
      <w:pPr>
        <w:spacing w:before="160" w:after="40" w:lineRule="auto" w:line="384"/>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정릉종합사회복지관 담당자 서면 인터뷰 내용입니다. 지속성과 사후관리의 중요성을 강조한 답변이 담겨 있습니다. 이 인터뷰가 제안의 방향을 '설계'에서 '운영까지'로 확장시켰습니다.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현장에서 부딪힌 세 가지 벽</w:t>
      </w:r>
    </w:p>
    <w:p>
      <w:pPr>
        <w:spacing w:before="0" w:after="180" w:lineRule="auto" w:line="396"/>
        <w:ind w:firstLine="170"/>
        <w:jc w:val="both"/>
      </w:pPr>
      <w:r>
        <w:rPr>
          <w:rFonts w:ascii="맑은 고딕" w:hAnsi="맑은 고딕" w:eastAsia="맑은 고딕" w:cs="맑은 고딕"/>
          <w:b w:val="0"/>
          <w:i w:val="0"/>
          <w:color w:val="262626"/>
          <w:sz w:val="22"/>
        </w:rPr>
        <w:t>솔직하게 적겠습니다. 이 프로젝트는 순조롭지 않았습니다.</w:t>
      </w:r>
    </w:p>
    <w:p>
      <w:pPr>
        <w:spacing w:before="0" w:after="180" w:lineRule="auto" w:line="396"/>
        <w:ind w:firstLine="170"/>
        <w:jc w:val="both"/>
      </w:pPr>
      <w:r>
        <w:rPr>
          <w:rFonts w:ascii="맑은 고딕" w:hAnsi="맑은 고딕" w:eastAsia="맑은 고딕" w:cs="맑은 고딕"/>
          <w:b/>
          <w:i w:val="0"/>
          <w:color w:val="262626"/>
          <w:sz w:val="22"/>
        </w:rPr>
        <w:t>첫째, 후보 빈집의 입지 문제.</w:t>
      </w:r>
      <w:r>
        <w:rPr>
          <w:rFonts w:ascii="맑은 고딕" w:hAnsi="맑은 고딕" w:eastAsia="맑은 고딕" w:cs="맑은 고딕"/>
          <w:b w:val="0"/>
          <w:i w:val="0"/>
          <w:color w:val="262626"/>
          <w:sz w:val="22"/>
        </w:rPr>
        <w:t xml:space="preserve"> 현장조사를 나가보니 후보로 본 3곳 중 </w:t>
      </w:r>
      <w:r>
        <w:rPr>
          <w:rFonts w:ascii="맑은 고딕" w:hAnsi="맑은 고딕" w:eastAsia="맑은 고딕" w:cs="맑은 고딕"/>
          <w:b/>
          <w:i w:val="0"/>
          <w:color w:val="262626"/>
          <w:sz w:val="22"/>
        </w:rPr>
        <w:t>2곳은 이미 철거되었고, 1곳은 고지대</w:t>
      </w:r>
      <w:r>
        <w:rPr>
          <w:rFonts w:ascii="맑은 고딕" w:hAnsi="맑은 고딕" w:eastAsia="맑은 고딕" w:cs="맑은 고딕"/>
          <w:b w:val="0"/>
          <w:i w:val="0"/>
          <w:color w:val="262626"/>
          <w:sz w:val="22"/>
        </w:rPr>
        <w:t>에 있었습니다. 고령자가 도보로 접근하기 어려워 실질적 이용이 어려운 위치였습니다.</w:t>
      </w:r>
    </w:p>
    <w:p>
      <w:pPr>
        <w:spacing w:before="0" w:after="180" w:lineRule="auto" w:line="396"/>
        <w:ind w:firstLine="170"/>
        <w:jc w:val="both"/>
      </w:pPr>
      <w:r>
        <w:rPr>
          <w:rFonts w:ascii="맑은 고딕" w:hAnsi="맑은 고딕" w:eastAsia="맑은 고딕" w:cs="맑은 고딕"/>
          <w:b/>
          <w:i w:val="0"/>
          <w:color w:val="262626"/>
          <w:sz w:val="22"/>
        </w:rPr>
        <w:t>둘째, 다른 자치구와의 격차.</w:t>
      </w:r>
      <w:r>
        <w:rPr>
          <w:rFonts w:ascii="맑은 고딕" w:hAnsi="맑은 고딕" w:eastAsia="맑은 고딕" w:cs="맑은 고딕"/>
          <w:b w:val="0"/>
          <w:i w:val="0"/>
          <w:color w:val="262626"/>
          <w:sz w:val="22"/>
        </w:rPr>
        <w:t xml:space="preserve"> 노원구 '편백경로당', 영등포 '신우·남부경로당'은 이미 </w:t>
      </w:r>
      <w:r>
        <w:rPr>
          <w:rFonts w:ascii="맑은 고딕" w:hAnsi="맑은 고딕" w:eastAsia="맑은 고딕" w:cs="맑은 고딕"/>
          <w:b/>
          <w:i w:val="0"/>
          <w:color w:val="262626"/>
          <w:sz w:val="22"/>
        </w:rPr>
        <w:t>제로에너지 1등급, 에너지 자립률 100%</w:t>
      </w:r>
      <w:r>
        <w:rPr>
          <w:rFonts w:ascii="맑은 고딕" w:hAnsi="맑은 고딕" w:eastAsia="맑은 고딕" w:cs="맑은 고딕"/>
          <w:b w:val="0"/>
          <w:i w:val="0"/>
          <w:color w:val="262626"/>
          <w:sz w:val="22"/>
        </w:rPr>
        <w:t xml:space="preserve">를 달성했습니다. 그런데 성북구는 빈집 도시재생사업은 있으나 </w:t>
      </w:r>
      <w:r>
        <w:rPr>
          <w:rFonts w:ascii="맑은 고딕" w:hAnsi="맑은 고딕" w:eastAsia="맑은 고딕" w:cs="맑은 고딕"/>
          <w:b/>
          <w:i w:val="0"/>
          <w:color w:val="262626"/>
          <w:sz w:val="22"/>
        </w:rPr>
        <w:t>제로에너지 전환사업은 미추진 상태</w:t>
      </w:r>
      <w:r>
        <w:rPr>
          <w:rFonts w:ascii="맑은 고딕" w:hAnsi="맑은 고딕" w:eastAsia="맑은 고딕" w:cs="맑은 고딕"/>
          <w:b w:val="0"/>
          <w:i w:val="0"/>
          <w:color w:val="262626"/>
          <w:sz w:val="22"/>
        </w:rPr>
        <w:t>였습니다. 정부 사업은 있지만 실행은 지자체 의지에 좌우된다는 걸 확인했습니다.</w:t>
      </w:r>
    </w:p>
    <w:p>
      <w:pPr>
        <w:spacing w:before="0" w:after="180" w:lineRule="auto" w:line="396"/>
        <w:ind w:firstLine="170"/>
        <w:jc w:val="both"/>
      </w:pPr>
      <w:r>
        <w:rPr>
          <w:rFonts w:ascii="맑은 고딕" w:hAnsi="맑은 고딕" w:eastAsia="맑은 고딕" w:cs="맑은 고딕"/>
          <w:b/>
          <w:i w:val="0"/>
          <w:color w:val="262626"/>
          <w:sz w:val="22"/>
        </w:rPr>
        <w:t>셋째, 공공기관의 비협조.</w:t>
      </w:r>
      <w:r>
        <w:rPr>
          <w:rFonts w:ascii="맑은 고딕" w:hAnsi="맑은 고딕" w:eastAsia="맑은 고딕" w:cs="맑은 고딕"/>
          <w:b w:val="0"/>
          <w:i w:val="0"/>
          <w:color w:val="262626"/>
          <w:sz w:val="22"/>
        </w:rPr>
        <w:t xml:space="preserve"> 성북구 내 주민센터에 인터뷰를 요청했으나 응답을 받지 못했습니다. 필요한 자료의 상당 부분을 주민·언론 같은 비공식 루트로 확보해야 했습니다. 행정기관의 무관심이 기후 적응형 사업 실행의 장벽이 된다는 것을 체감했습니다.</w:t>
      </w:r>
    </w:p>
    <w:p>
      <w:pPr>
        <w:spacing w:before="160" w:after="40" w:lineRule="auto" w:line="384"/>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인터뷰와 현장조사를 통해 도출된 주요 문제점 세 가지입니다. 빈집의 입지 한계, 서울시 성공사례와의 격차, 공공기관 협조 문제가 정리되어 있습니다. 연구가 뜻대로 되지 않은 부분까지 그대로 기록했습니다.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그런데 빈집은 분명히 자원이었습니다</w:t>
      </w:r>
    </w:p>
    <w:p>
      <w:pPr>
        <w:spacing w:before="0" w:after="180" w:lineRule="auto" w:line="396"/>
        <w:ind w:firstLine="170"/>
        <w:jc w:val="both"/>
      </w:pPr>
      <w:r>
        <w:rPr>
          <w:rFonts w:ascii="맑은 고딕" w:hAnsi="맑은 고딕" w:eastAsia="맑은 고딕" w:cs="맑은 고딕"/>
          <w:b w:val="0"/>
          <w:i w:val="0"/>
          <w:color w:val="262626"/>
          <w:sz w:val="22"/>
        </w:rPr>
        <w:t>문제가 많았지만 빈집 자체는 활용 가치가 충분했습니다. 성북구 빈집을 등급별로 분석해 봤습니다.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2등급 35%</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4등급 33%</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1등급 28%</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3등급 4%</w:t>
      </w:r>
    </w:p>
    <w:p>
      <w:pPr>
        <w:spacing w:before="0" w:after="180" w:lineRule="auto" w:line="396"/>
        <w:ind w:firstLine="170"/>
        <w:jc w:val="both"/>
      </w:pPr>
      <w:r>
        <w:rPr>
          <w:rFonts w:ascii="맑은 고딕" w:hAnsi="맑은 고딕" w:eastAsia="맑은 고딕" w:cs="맑은 고딕"/>
          <w:b/>
          <w:i w:val="0"/>
          <w:color w:val="262626"/>
          <w:sz w:val="22"/>
        </w:rPr>
        <w:t>1~2등급이 63%</w:t>
      </w:r>
      <w:r>
        <w:rPr>
          <w:rFonts w:ascii="맑은 고딕" w:hAnsi="맑은 고딕" w:eastAsia="맑은 고딕" w:cs="맑은 고딕"/>
          <w:b w:val="0"/>
          <w:i w:val="0"/>
          <w:color w:val="262626"/>
          <w:sz w:val="22"/>
        </w:rPr>
        <w:t xml:space="preserve">입니다. 등급이 높을수록 상태가 양호하다는 뜻이니, 활용 가능한 빈집이 상당히 많다는 것입니다. 안전성 문제는 </w:t>
      </w:r>
      <w:r>
        <w:rPr>
          <w:rFonts w:ascii="맑은 고딕" w:hAnsi="맑은 고딕" w:eastAsia="맑은 고딕" w:cs="맑은 고딕"/>
          <w:b/>
          <w:i w:val="0"/>
          <w:color w:val="262626"/>
          <w:sz w:val="22"/>
        </w:rPr>
        <w:t>1~2등급 빈집을 우선 선정</w:t>
      </w:r>
      <w:r>
        <w:rPr>
          <w:rFonts w:ascii="맑은 고딕" w:hAnsi="맑은 고딕" w:eastAsia="맑은 고딕" w:cs="맑은 고딕"/>
          <w:b w:val="0"/>
          <w:i w:val="0"/>
          <w:color w:val="262626"/>
          <w:sz w:val="22"/>
        </w:rPr>
        <w:t>하면 최소화할 수 있습니다.</w:t>
      </w:r>
    </w:p>
    <w:p>
      <w:pPr>
        <w:spacing w:before="160" w:after="40" w:lineRule="auto" w:line="384"/>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성북구 빈집 현황과 등급별 분포입니다. 왼쪽 원그래프에서 1~2등급이 63%를 차지하는 것을 볼 수 있고, 오른쪽에는 빈집 재생사업 현황과 소유주 인터뷰가 있습니다. 구는 철거비를 부담하고 수익은 소유자에게 환원하는 공공-민간 상생 모델이 이미 작동하고 있었습니다.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기존 빈집 활용 사업에는 한계가 있었습니다. </w:t>
      </w:r>
      <w:r>
        <w:rPr>
          <w:rFonts w:ascii="맑은 고딕" w:hAnsi="맑은 고딕" w:eastAsia="맑은 고딕" w:cs="맑은 고딕"/>
          <w:b/>
          <w:i w:val="0"/>
          <w:color w:val="262626"/>
          <w:sz w:val="22"/>
        </w:rPr>
        <w:t>주차장 조성 위주</w:t>
      </w:r>
      <w:r>
        <w:rPr>
          <w:rFonts w:ascii="맑은 고딕" w:hAnsi="맑은 고딕" w:eastAsia="맑은 고딕" w:cs="맑은 고딕"/>
          <w:b w:val="0"/>
          <w:i w:val="0"/>
          <w:color w:val="262626"/>
          <w:sz w:val="22"/>
        </w:rPr>
        <w:t>라는 점입니다.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연간 10개소 51면이라는 제한적 규모</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주차장 조성 위주여서 직접적인 복지서비스 연계가 부족</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val="0"/>
          <w:i w:val="0"/>
          <w:color w:val="262626"/>
          <w:sz w:val="22"/>
        </w:rPr>
        <w:t>주차장 이용료가 취약계층에게는 오히려 접근성 제약 요인으로 작용</w:t>
      </w:r>
    </w:p>
    <w:p>
      <w:pPr>
        <w:spacing w:before="0" w:after="180" w:lineRule="auto" w:line="396"/>
        <w:ind w:firstLine="170"/>
        <w:jc w:val="both"/>
      </w:pPr>
      <w:r>
        <w:rPr>
          <w:rFonts w:ascii="맑은 고딕" w:hAnsi="맑은 고딕" w:eastAsia="맑은 고딕" w:cs="맑은 고딕"/>
          <w:b w:val="0"/>
          <w:i w:val="0"/>
          <w:color w:val="262626"/>
          <w:sz w:val="22"/>
        </w:rPr>
        <w:t xml:space="preserve">목적과 이용 방식에서 근본적인 차이가 있습니다. 주차장은 차량을 위한 </w:t>
      </w:r>
      <w:r>
        <w:rPr>
          <w:rFonts w:ascii="맑은 고딕" w:hAnsi="맑은 고딕" w:eastAsia="맑은 고딕" w:cs="맑은 고딕"/>
          <w:b/>
          <w:i w:val="0"/>
          <w:color w:val="262626"/>
          <w:sz w:val="22"/>
        </w:rPr>
        <w:t>일시적 이용 공간</w:t>
      </w:r>
      <w:r>
        <w:rPr>
          <w:rFonts w:ascii="맑은 고딕" w:hAnsi="맑은 고딕" w:eastAsia="맑은 고딕" w:cs="맑은 고딕"/>
          <w:b w:val="0"/>
          <w:i w:val="0"/>
          <w:color w:val="262626"/>
          <w:sz w:val="22"/>
        </w:rPr>
        <w:t xml:space="preserve">이고, 무더위쉼터는 폭염 취약계층을 위한 </w:t>
      </w:r>
      <w:r>
        <w:rPr>
          <w:rFonts w:ascii="맑은 고딕" w:hAnsi="맑은 고딕" w:eastAsia="맑은 고딕" w:cs="맑은 고딕"/>
          <w:b/>
          <w:i w:val="0"/>
          <w:color w:val="262626"/>
          <w:sz w:val="22"/>
        </w:rPr>
        <w:t>지속적 체류 공간</w:t>
      </w:r>
      <w:r>
        <w:rPr>
          <w:rFonts w:ascii="맑은 고딕" w:hAnsi="맑은 고딕" w:eastAsia="맑은 고딕" w:cs="맑은 고딕"/>
          <w:b w:val="0"/>
          <w:i w:val="0"/>
          <w:color w:val="262626"/>
          <w:sz w:val="22"/>
        </w:rPr>
        <w:t>입니다.</w:t>
      </w:r>
    </w:p>
    <w:p>
      <w:pPr>
        <w:spacing w:before="160" w:after="40" w:lineRule="auto" w:line="384"/>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기존 사업의 한계와 무더위쉼터 조성의 필요성입니다. 주차장과 무더위쉼터의 목적·이용방식 차이를 비교하고, 예상되는 우려(소유주 비협조, 예산 제약, 주민 갈등, 안전성)에 대한 대응 논리를 정리했습니다. 무더위쉼터는 취약계층 생명 보호라는 명확한 공익적 목적이 있어 임대주택과 달리 접근할 수 있다고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그래서 어떻게 설계했나</w:t>
      </w:r>
    </w:p>
    <w:p>
      <w:pPr>
        <w:spacing w:before="0" w:after="180" w:lineRule="auto" w:line="396"/>
        <w:ind w:firstLine="170"/>
        <w:jc w:val="both"/>
      </w:pPr>
      <w:r>
        <w:rPr>
          <w:rFonts w:ascii="맑은 고딕" w:hAnsi="맑은 고딕" w:eastAsia="맑은 고딕" w:cs="맑은 고딕"/>
          <w:b w:val="0"/>
          <w:i w:val="0"/>
          <w:color w:val="262626"/>
          <w:sz w:val="22"/>
        </w:rPr>
        <w:t xml:space="preserve">설계는 </w:t>
      </w:r>
      <w:r>
        <w:rPr>
          <w:rFonts w:ascii="맑은 고딕" w:hAnsi="맑은 고딕" w:eastAsia="맑은 고딕" w:cs="맑은 고딕"/>
          <w:b/>
          <w:i w:val="0"/>
          <w:color w:val="262626"/>
          <w:sz w:val="22"/>
        </w:rPr>
        <w:t>에너지 자립</w:t>
      </w:r>
      <w:r>
        <w:rPr>
          <w:rFonts w:ascii="맑은 고딕" w:hAnsi="맑은 고딕" w:eastAsia="맑은 고딕" w:cs="맑은 고딕"/>
          <w:b w:val="0"/>
          <w:i w:val="0"/>
          <w:color w:val="262626"/>
          <w:sz w:val="22"/>
        </w:rPr>
        <w:t>을 중심에 뒀습니다. 이유가 있습니다. 앞서 인터뷰에서 나온 "지속성" 때문입니다. 냉방비가 계속 들어가는 시설은 예산이 끊기면 문을 닫습니다. 반면 에너지를 스스로 만드는 시설은 운영비 부담이 적습니다.</w:t>
      </w:r>
    </w:p>
    <w:p>
      <w:pPr>
        <w:spacing w:before="0" w:after="180" w:lineRule="auto" w:line="396"/>
        <w:ind w:firstLine="170"/>
        <w:jc w:val="both"/>
      </w:pPr>
      <w:r>
        <w:rPr>
          <w:rFonts w:ascii="맑은 고딕" w:hAnsi="맑은 고딕" w:eastAsia="맑은 고딕" w:cs="맑은 고딕"/>
          <w:b w:val="0"/>
          <w:i w:val="0"/>
          <w:color w:val="262626"/>
          <w:sz w:val="22"/>
        </w:rPr>
        <w:t>노원구 편백경로당 사례를 참고했습니다. 제로에너지 1등급, 에너지 자립률 100%를 달성한 그린리모델링 사례입니다.</w:t>
      </w:r>
    </w:p>
    <w:p>
      <w:pPr>
        <w:spacing w:before="0" w:after="180" w:lineRule="auto" w:line="396"/>
        <w:ind w:firstLine="170"/>
        <w:jc w:val="both"/>
      </w:pPr>
      <w:r>
        <w:rPr>
          <w:rFonts w:ascii="맑은 고딕" w:hAnsi="맑은 고딕" w:eastAsia="맑은 고딕" w:cs="맑은 고딕"/>
          <w:b w:val="0"/>
          <w:i w:val="0"/>
          <w:color w:val="262626"/>
          <w:sz w:val="22"/>
        </w:rPr>
        <w:t>설계는 세 갈래로 구성했습니다.</w:t>
      </w:r>
    </w:p>
    <w:p>
      <w:pPr>
        <w:spacing w:before="0" w:after="180" w:lineRule="auto" w:line="396"/>
        <w:ind w:firstLine="170"/>
        <w:jc w:val="both"/>
      </w:pPr>
      <w:r>
        <w:rPr>
          <w:rFonts w:ascii="맑은 고딕" w:hAnsi="맑은 고딕" w:eastAsia="맑은 고딕" w:cs="맑은 고딕"/>
          <w:b/>
          <w:i w:val="0"/>
          <w:color w:val="262626"/>
          <w:sz w:val="22"/>
        </w:rPr>
        <w:t>첫째, 패시브 설계.</w:t>
      </w:r>
      <w:r>
        <w:rPr>
          <w:rFonts w:ascii="맑은 고딕" w:hAnsi="맑은 고딕" w:eastAsia="맑은 고딕" w:cs="맑은 고딕"/>
          <w:b w:val="0"/>
          <w:i w:val="0"/>
          <w:color w:val="262626"/>
          <w:sz w:val="22"/>
        </w:rPr>
        <w:t xml:space="preserve"> 에너지를 쓰기 전에 </w:t>
      </w:r>
      <w:r>
        <w:rPr>
          <w:rFonts w:ascii="맑은 고딕" w:hAnsi="맑은 고딕" w:eastAsia="맑은 고딕" w:cs="맑은 고딕"/>
          <w:b/>
          <w:i w:val="0"/>
          <w:color w:val="262626"/>
          <w:sz w:val="22"/>
        </w:rPr>
        <w:t>에너지가 필요 없게</w:t>
      </w:r>
      <w:r>
        <w:rPr>
          <w:rFonts w:ascii="맑은 고딕" w:hAnsi="맑은 고딕" w:eastAsia="맑은 고딕" w:cs="맑은 고딕"/>
          <w:b w:val="0"/>
          <w:i w:val="0"/>
          <w:color w:val="262626"/>
          <w:sz w:val="22"/>
        </w:rPr>
        <w:t xml:space="preserve"> 만드는 방식입니다. 단열 강화, 차양, 자연 환기를 통해 냉방 부하 자체를 줄입니다. 돈이 들지 않는 냉방인 셈입니다.</w:t>
      </w:r>
    </w:p>
    <w:p>
      <w:pPr>
        <w:spacing w:before="160" w:after="40" w:lineRule="auto" w:line="384"/>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패시브 설계 방안입니다. 고단열·고기밀 외피, 차양 계획, 자연환기 경로 등을 통해 냉방 부하를 근본적으로 줄이는 전략을 정리했습니다. 건물이 스스로 시원해지도록 만드는 것이 가장 저렴한 냉방입니다.</w:t>
      </w:r>
    </w:p>
    <w:p>
      <w:pPr>
        <w:spacing w:before="0" w:after="180" w:lineRule="auto" w:line="396"/>
        <w:ind w:firstLine="170"/>
        <w:jc w:val="both"/>
      </w:pPr>
      <w:r>
        <w:rPr>
          <w:rFonts w:ascii="맑은 고딕" w:hAnsi="맑은 고딕" w:eastAsia="맑은 고딕" w:cs="맑은 고딕"/>
          <w:b/>
          <w:i w:val="0"/>
          <w:color w:val="262626"/>
          <w:sz w:val="22"/>
        </w:rPr>
        <w:t>둘째, 액티브 설계.</w:t>
      </w:r>
      <w:r>
        <w:rPr>
          <w:rFonts w:ascii="맑은 고딕" w:hAnsi="맑은 고딕" w:eastAsia="맑은 고딕" w:cs="맑은 고딕"/>
          <w:b w:val="0"/>
          <w:i w:val="0"/>
          <w:color w:val="262626"/>
          <w:sz w:val="22"/>
        </w:rPr>
        <w:t xml:space="preserve"> 그래도 필요한 냉방은 고효율 설비로 해결합니다.</w:t>
      </w:r>
    </w:p>
    <w:p>
      <w:pPr>
        <w:spacing w:before="0" w:after="180" w:lineRule="auto" w:line="396"/>
        <w:ind w:firstLine="170"/>
        <w:jc w:val="both"/>
      </w:pPr>
      <w:r>
        <w:rPr>
          <w:rFonts w:ascii="맑은 고딕" w:hAnsi="맑은 고딕" w:eastAsia="맑은 고딕" w:cs="맑은 고딕"/>
          <w:b/>
          <w:i w:val="0"/>
          <w:color w:val="262626"/>
          <w:sz w:val="22"/>
        </w:rPr>
        <w:t>셋째, 신재생에너지.</w:t>
      </w:r>
      <w:r>
        <w:rPr>
          <w:rFonts w:ascii="맑은 고딕" w:hAnsi="맑은 고딕" w:eastAsia="맑은 고딕" w:cs="맑은 고딕"/>
          <w:b w:val="0"/>
          <w:i w:val="0"/>
          <w:color w:val="262626"/>
          <w:sz w:val="22"/>
        </w:rPr>
        <w:t xml:space="preserve"> 태양광 발전으로 운영 전력을 스스로 만듭니다.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이렇게 하면 에너지 측면에서 어떤 효과가 있을까요. </w:t>
      </w:r>
      <w:r>
        <w:rPr>
          <w:rFonts w:ascii="맑은 고딕" w:hAnsi="맑은 고딕" w:eastAsia="맑은 고딕" w:cs="맑은 고딕"/>
          <w:b/>
          <w:i w:val="0"/>
          <w:color w:val="262626"/>
          <w:sz w:val="22"/>
        </w:rPr>
        <w:t>제로에너지건축물(ZEB) 상위 등급 수준의 에너지 자립</w:t>
      </w:r>
      <w:r>
        <w:rPr>
          <w:rFonts w:ascii="맑은 고딕" w:hAnsi="맑은 고딕" w:eastAsia="맑은 고딕" w:cs="맑은 고딕"/>
          <w:b w:val="0"/>
          <w:i w:val="0"/>
          <w:color w:val="262626"/>
          <w:sz w:val="22"/>
        </w:rPr>
        <w:t>을 목표로 설정했습니다. 냉방비 절감과 탄소 저감을 함께 달성하는 구조입니다.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이 시설은 </w:t>
      </w:r>
      <w:r>
        <w:rPr>
          <w:rFonts w:ascii="맑은 고딕" w:hAnsi="맑은 고딕" w:eastAsia="맑은 고딕" w:cs="맑은 고딕"/>
          <w:b/>
          <w:i w:val="0"/>
          <w:color w:val="262626"/>
          <w:sz w:val="22"/>
        </w:rPr>
        <w:t>폭염 대응 시설이면서 동시에 기후 완화 시설</w:t>
      </w:r>
      <w:r>
        <w:rPr>
          <w:rFonts w:ascii="맑은 고딕" w:hAnsi="맑은 고딕" w:eastAsia="맑은 고딕" w:cs="맑은 고딕"/>
          <w:b w:val="0"/>
          <w:i w:val="0"/>
          <w:color w:val="262626"/>
          <w:sz w:val="22"/>
        </w:rPr>
        <w:t>입니다. 적응과 감축을 한 건물에서 함께 하는 셈이죠.</w:t>
      </w:r>
    </w:p>
    <w:p>
      <w:pPr>
        <w:spacing w:before="160" w:after="40" w:lineRule="auto" w:line="384"/>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에너지 측면 기대효과입니다. 에너지 자립률 목표와 탄소 저감 효과가 함께 정리되어 있습니다. 폭염 대응(적응)과 온실가스 감축(완화)을 동시에 달성하는 구조라는 점이 이 설계의 특징입니다.</w:t>
      </w:r>
    </w:p>
    <w:p>
      <w:pPr>
        <w:spacing w:before="0" w:after="180" w:lineRule="auto" w:line="396"/>
        <w:ind w:firstLine="170"/>
        <w:jc w:val="both"/>
      </w:pPr>
      <w:r>
        <w:rPr>
          <w:rFonts w:ascii="맑은 고딕" w:hAnsi="맑은 고딕" w:eastAsia="맑은 고딕" w:cs="맑은 고딕"/>
          <w:b w:val="0"/>
          <w:i w:val="0"/>
          <w:color w:val="262626"/>
          <w:sz w:val="22"/>
        </w:rPr>
        <w:t>공간 계획도 실제 이용을 고려했습니다. 단순히 에어컨 있는 방 하나가 아니라, 어르신들이 하루를 보낼 수 있는 구성으로 짰습니다.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운영과 예산까지 넣었습니다</w:t>
      </w:r>
    </w:p>
    <w:p>
      <w:pPr>
        <w:spacing w:before="0" w:after="180" w:lineRule="auto" w:line="396"/>
        <w:ind w:firstLine="170"/>
        <w:jc w:val="both"/>
      </w:pPr>
      <w:r>
        <w:rPr>
          <w:rFonts w:ascii="맑은 고딕" w:hAnsi="맑은 고딕" w:eastAsia="맑은 고딕" w:cs="맑은 고딕"/>
          <w:b w:val="0"/>
          <w:i w:val="0"/>
          <w:color w:val="262626"/>
          <w:sz w:val="22"/>
        </w:rPr>
        <w:t>앞서 복지관 담당자가 강조한 "지속성"을 반영해, 운영 계획을 구체적으로 넣었습니다.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지역 연계</w:t>
      </w:r>
      <w:r>
        <w:rPr>
          <w:rFonts w:ascii="맑은 고딕" w:hAnsi="맑은 고딕" w:eastAsia="맑은 고딕" w:cs="맑은 고딕"/>
          <w:b w:val="0"/>
          <w:i w:val="0"/>
          <w:color w:val="262626"/>
          <w:sz w:val="22"/>
        </w:rPr>
        <w:t>: 복지관, 주민자치회, 자원봉사와 연결한 자율 운영 모델</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교육 연계</w:t>
      </w:r>
      <w:r>
        <w:rPr>
          <w:rFonts w:ascii="맑은 고딕" w:hAnsi="맑은 고딕" w:eastAsia="맑은 고딕" w:cs="맑은 고딕"/>
          <w:b w:val="0"/>
          <w:i w:val="0"/>
          <w:color w:val="262626"/>
          <w:sz w:val="22"/>
        </w:rPr>
        <w:t>: 환경교육과 텃밭 등 프로그램 결합</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협력 체계</w:t>
      </w:r>
      <w:r>
        <w:rPr>
          <w:rFonts w:ascii="맑은 고딕" w:hAnsi="맑은 고딕" w:eastAsia="맑은 고딕" w:cs="맑은 고딕"/>
          <w:b w:val="0"/>
          <w:i w:val="0"/>
          <w:color w:val="262626"/>
          <w:sz w:val="22"/>
        </w:rPr>
        <w:t>: 공공-민간 파트너십 강화</w:t>
      </w:r>
    </w:p>
    <w:p>
      <w:pPr>
        <w:spacing w:before="160" w:after="40" w:lineRule="auto" w:line="384"/>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지역 연계 및 협력 체계입니다. 복지관과 주민 조직, 자원봉사를 연결한 운영 모델을 제안했습니다. 시설을 짓는 주체와 운영하는 주체를 분리해 지속성을 확보하는 구조입니다.</w:t>
      </w:r>
    </w:p>
    <w:p>
      <w:pPr>
        <w:spacing w:before="0" w:after="180" w:lineRule="auto" w:line="396"/>
        <w:ind w:firstLine="170"/>
        <w:jc w:val="both"/>
      </w:pPr>
      <w:r>
        <w:rPr>
          <w:rFonts w:ascii="맑은 고딕" w:hAnsi="맑은 고딕" w:eastAsia="맑은 고딕" w:cs="맑은 고딕"/>
          <w:b w:val="0"/>
          <w:i w:val="0"/>
          <w:color w:val="262626"/>
          <w:sz w:val="22"/>
        </w:rPr>
        <w:t>그리고 예산안도 산정했습니다. 아이디어만 제시하고 "예산은 알아서" 하는 제안은 실현되지 않습니다.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결론과, 제가 배운 것</w:t>
      </w:r>
    </w:p>
    <w:p>
      <w:pPr>
        <w:spacing w:before="0" w:after="180" w:lineRule="auto" w:line="396"/>
        <w:ind w:firstLine="170"/>
        <w:jc w:val="both"/>
      </w:pPr>
      <w:r>
        <w:rPr>
          <w:rFonts w:ascii="맑은 고딕" w:hAnsi="맑은 고딕" w:eastAsia="맑은 고딕" w:cs="맑은 고딕"/>
          <w:b w:val="0"/>
          <w:i w:val="0"/>
          <w:color w:val="262626"/>
          <w:sz w:val="22"/>
        </w:rPr>
        <w:t xml:space="preserve">최종 제안은 </w:t>
      </w:r>
      <w:r>
        <w:rPr>
          <w:rFonts w:ascii="맑은 고딕" w:hAnsi="맑은 고딕" w:eastAsia="맑은 고딕" w:cs="맑은 고딕"/>
          <w:b/>
          <w:i w:val="0"/>
          <w:color w:val="262626"/>
          <w:sz w:val="22"/>
        </w:rPr>
        <w:t>빈집 기반 취약계층 보호를 위한 종합 정책 제안</w:t>
      </w:r>
      <w:r>
        <w:rPr>
          <w:rFonts w:ascii="맑은 고딕" w:hAnsi="맑은 고딕" w:eastAsia="맑은 고딕" w:cs="맑은 고딕"/>
          <w:b w:val="0"/>
          <w:i w:val="0"/>
          <w:color w:val="262626"/>
          <w:sz w:val="22"/>
        </w:rPr>
        <w:t>입니다. 정책 설계, 기술 설계, 운영 설계를 하나로 묶었습니다.</w:t>
      </w:r>
    </w:p>
    <w:p>
      <w:pPr>
        <w:spacing w:before="160" w:after="40" w:lineRule="auto" w:line="384"/>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1387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결론 슬라이드입니다. 기후취약 고령층 보호, 지역사회 복지 연계, 에너지 전환의 세 축에서 기대효과를 정리하고, 제도화와 확산 경로를 제안했습니다.</w:t>
      </w:r>
    </w:p>
    <w:p>
      <w:pPr>
        <w:spacing w:before="0" w:after="180" w:lineRule="auto" w:line="396"/>
        <w:ind w:firstLine="170"/>
        <w:jc w:val="both"/>
      </w:pPr>
      <w:r>
        <w:rPr>
          <w:rFonts w:ascii="맑은 고딕" w:hAnsi="맑은 고딕" w:eastAsia="맑은 고딕" w:cs="맑은 고딕"/>
          <w:b w:val="0"/>
          <w:i w:val="0"/>
          <w:color w:val="262626"/>
          <w:sz w:val="22"/>
        </w:rPr>
        <w:t>이 프로젝트를 하면서 배운 걸 솔직하게 적겠습니다.</w:t>
      </w:r>
    </w:p>
    <w:p>
      <w:pPr>
        <w:spacing w:before="0" w:after="180" w:lineRule="auto" w:line="396"/>
        <w:ind w:firstLine="170"/>
        <w:jc w:val="both"/>
      </w:pPr>
      <w:r>
        <w:rPr>
          <w:rFonts w:ascii="맑은 고딕" w:hAnsi="맑은 고딕" w:eastAsia="맑은 고딕" w:cs="맑은 고딕"/>
          <w:b/>
          <w:i w:val="0"/>
          <w:color w:val="262626"/>
          <w:sz w:val="22"/>
        </w:rPr>
        <w:t>첫째, 지도와 현장은 다릅니다.</w:t>
      </w:r>
      <w:r>
        <w:rPr>
          <w:rFonts w:ascii="맑은 고딕" w:hAnsi="맑은 고딕" w:eastAsia="맑은 고딕" w:cs="맑은 고딕"/>
          <w:b w:val="0"/>
          <w:i w:val="0"/>
          <w:color w:val="262626"/>
          <w:sz w:val="22"/>
        </w:rPr>
        <w:t xml:space="preserve"> GIS로 접근성을 계산하면 "쉼터까지 300m"라고 나옵니다. 그런데 그 300m가 급경사면 고령자에게는 접근 불가입니다. 데이터만 보고 정책을 설계하면 이런 걸 놓칩니다.</w:t>
      </w:r>
    </w:p>
    <w:p>
      <w:pPr>
        <w:spacing w:before="0" w:after="180" w:lineRule="auto" w:line="396"/>
        <w:ind w:firstLine="170"/>
        <w:jc w:val="both"/>
      </w:pPr>
      <w:r>
        <w:rPr>
          <w:rFonts w:ascii="맑은 고딕" w:hAnsi="맑은 고딕" w:eastAsia="맑은 고딕" w:cs="맑은 고딕"/>
          <w:b/>
          <w:i w:val="0"/>
          <w:color w:val="262626"/>
          <w:sz w:val="22"/>
        </w:rPr>
        <w:t>둘째, 좋은 아이디어보다 운영 계획이 어렵습니다.</w:t>
      </w:r>
      <w:r>
        <w:rPr>
          <w:rFonts w:ascii="맑은 고딕" w:hAnsi="맑은 고딕" w:eastAsia="맑은 고딕" w:cs="맑은 고딕"/>
          <w:b w:val="0"/>
          <w:i w:val="0"/>
          <w:color w:val="262626"/>
          <w:sz w:val="22"/>
        </w:rPr>
        <w:t xml:space="preserve"> "빈집을 쉼터로"는 누구나 떠올릴 수 있습니다. 그런데 누가 관리하고, 고장 나면 누가 수리하고, 예산이 끊기면 어떻게 하느냐가 실제 성패를 가릅니다. 복지관 담당자의 한마디가 그걸 가르쳐 주었습니다.</w:t>
      </w:r>
    </w:p>
    <w:p>
      <w:pPr>
        <w:spacing w:before="0" w:after="180" w:lineRule="auto" w:line="396"/>
        <w:ind w:firstLine="170"/>
        <w:jc w:val="both"/>
      </w:pPr>
      <w:r>
        <w:rPr>
          <w:rFonts w:ascii="맑은 고딕" w:hAnsi="맑은 고딕" w:eastAsia="맑은 고딕" w:cs="맑은 고딕"/>
          <w:b/>
          <w:i w:val="0"/>
          <w:color w:val="262626"/>
          <w:sz w:val="22"/>
        </w:rPr>
        <w:t>셋째, 행정의 관심이 사실상 결정적입니다.</w:t>
      </w:r>
      <w:r>
        <w:rPr>
          <w:rFonts w:ascii="맑은 고딕" w:hAnsi="맑은 고딕" w:eastAsia="맑은 고딕" w:cs="맑은 고딕"/>
          <w:b w:val="0"/>
          <w:i w:val="0"/>
          <w:color w:val="262626"/>
          <w:sz w:val="22"/>
        </w:rPr>
        <w:t xml:space="preserve"> 같은 정부 사업이 있는데도 어떤 구는 제로에너지 전환을 이뤘고 어떤 구는 시작조차 못했습니다. 기술이나 예산의 문제가 아니라 의지의 문제였습니다.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저는 주로 위성과 AI로 연구하지만, 이 프로젝트는 </w:t>
      </w:r>
      <w:r>
        <w:rPr>
          <w:rFonts w:ascii="맑은 고딕" w:hAnsi="맑은 고딕" w:eastAsia="맑은 고딕" w:cs="맑은 고딕"/>
          <w:b/>
          <w:i w:val="0"/>
          <w:color w:val="262626"/>
          <w:sz w:val="22"/>
        </w:rPr>
        <w:t>동네를 직접 걷고 사람을 만나야만 얻을 수 있는 데이터</w:t>
      </w:r>
      <w:r>
        <w:rPr>
          <w:rFonts w:ascii="맑은 고딕" w:hAnsi="맑은 고딕" w:eastAsia="맑은 고딕" w:cs="맑은 고딕"/>
          <w:b w:val="0"/>
          <w:i w:val="0"/>
          <w:color w:val="262626"/>
          <w:sz w:val="22"/>
        </w:rPr>
        <w:t>가 있다는 걸 알려주었습니다. 두 접근이 서로를 보완한다고 생각합니다.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i w:val="0"/>
          <w:color w:val="262626"/>
          <w:sz w:val="22"/>
        </w:rPr>
        <w:t>링크</w:t>
      </w:r>
      <w:r>
        <w:rPr>
          <w:rFonts w:ascii="맑은 고딕" w:hAnsi="맑은 고딕" w:eastAsia="맑은 고딕" w:cs="맑은 고딕"/>
          <w:b w:val="0"/>
          <w:i w:val="0"/>
          <w:color w:val="262626"/>
          <w:sz w:val="22"/>
        </w:rPr>
        <w:t xml:space="preserve"> · 포트폴리오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