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 Light" w:hAnsi="微软雅黑 Light" w:eastAsia="微软雅黑 Light" w:cs="微软雅黑 Light"/>
          <w:b w:val="0"/>
          <w:bCs/>
          <w:sz w:val="84"/>
          <w:szCs w:val="8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/>
          <w:sz w:val="84"/>
          <w:szCs w:val="84"/>
          <w:lang w:val="en-US" w:eastAsia="zh-CN"/>
        </w:rPr>
        <w:t>实验报告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32"/>
          <w:szCs w:val="32"/>
          <w:lang w:val="en-US" w:eastAsia="zh-CN"/>
        </w:rPr>
        <w:t>实验</w:t>
      </w: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名称：运用requests库编写基本URL访问过程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实验步骤：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import requests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def gettext(url,coding='utf-8'):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try: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    r = requests.get(url,timeout=30)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    print(r)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    r.raise_for_status()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    r.encoding = coding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    return r.text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except: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    return ''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html_text = gettext("http://www.sina.com.cn")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print(html_text)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实验结果：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drawing>
          <wp:inline distT="0" distB="0" distL="114300" distR="114300">
            <wp:extent cx="4314190" cy="2307590"/>
            <wp:effectExtent l="0" t="0" r="13970" b="8890"/>
            <wp:docPr id="1" name="图片 1" descr="QQ截图2018060311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603111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>实验小结：通过get（）获取网页，所以该实验调用request.get()函数，把获取的网页直接赋给requests。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172E4"/>
    <w:rsid w:val="6531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2018-06-03T02:42:00Z</dcterms:created>
  <dc:creator>ξcherish</dc:creator>
  <cp:lastModifiedBy>ξcherish</cp:lastModifiedBy>
  <dcterms:modified xsi:type="dcterms:W3CDTF">2018-06-03T03:18:24Z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