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sr-4-附加文档"/>
      <w:bookmarkEnd w:id="21"/>
      <w:r>
        <w:t xml:space="preserve">PSR-4 附加文档</w:t>
      </w:r>
    </w:p>
    <w:p>
      <w:pPr>
        <w:pStyle w:val="Heading2"/>
      </w:pPr>
      <w:bookmarkStart w:id="22" w:name="摘要"/>
      <w:bookmarkEnd w:id="22"/>
      <w:r>
        <w:t xml:space="preserve">1. 摘要</w:t>
      </w:r>
    </w:p>
    <w:p>
      <w:pPr>
        <w:pStyle w:val="FirstParagraph"/>
      </w:pPr>
      <w:r>
        <w:t xml:space="preserve">本文档的目的是制定一个可互操作的PHP加载器的规范，</w:t>
      </w:r>
      <w:r>
        <w:t xml:space="preserve"> </w:t>
      </w:r>
      <w:r>
        <w:t xml:space="preserve">令其可以将命名空间与文件路径相对应，且可以与其他 SPL 注册加载器共存。</w:t>
      </w:r>
      <w:r>
        <w:t xml:space="preserve"> </w:t>
      </w:r>
      <w:r>
        <w:t xml:space="preserve">这是一个 PSR-0 的补充文档，而不是替代。</w:t>
      </w:r>
    </w:p>
    <w:p>
      <w:pPr>
        <w:pStyle w:val="Heading2"/>
      </w:pPr>
      <w:bookmarkStart w:id="23" w:name="为什么要制定此文档"/>
      <w:bookmarkEnd w:id="23"/>
      <w:r>
        <w:t xml:space="preserve">2. 为什么要制定此文档？</w:t>
      </w:r>
    </w:p>
    <w:p>
      <w:pPr>
        <w:pStyle w:val="Heading3"/>
      </w:pPr>
      <w:bookmarkStart w:id="24" w:name="psr-0-的历史"/>
      <w:bookmarkEnd w:id="24"/>
      <w:r>
        <w:t xml:space="preserve">PSR-0 的历史</w:t>
      </w:r>
    </w:p>
    <w:p>
      <w:pPr>
        <w:pStyle w:val="FirstParagraph"/>
      </w:pPr>
      <w:r>
        <w:t xml:space="preserve">The PSR-0 class naming and autoloading standard rose out of the broad</w:t>
      </w:r>
      <w:r>
        <w:t xml:space="preserve"> </w:t>
      </w:r>
      <w:r>
        <w:t xml:space="preserve">acceptance of the Horde/PEAR convention under the constraints of PHP 5.2 and</w:t>
      </w:r>
      <w:r>
        <w:t xml:space="preserve"> </w:t>
      </w:r>
      <w:r>
        <w:t xml:space="preserve">previous. With that convention, the tendency was to put all PHP source classes</w:t>
      </w:r>
      <w:r>
        <w:t xml:space="preserve"> </w:t>
      </w:r>
      <w:r>
        <w:t xml:space="preserve">in a single main directory, using underscores in the class name to indicate</w:t>
      </w:r>
      <w:r>
        <w:t xml:space="preserve"> </w:t>
      </w:r>
      <w:r>
        <w:t xml:space="preserve">pseudo-namespaces, like so:</w:t>
      </w:r>
    </w:p>
    <w:p>
      <w:pPr>
        <w:pStyle w:val="SourceCode"/>
      </w:pPr>
      <w:r>
        <w:rPr>
          <w:rStyle w:val="VerbatimChar"/>
        </w:rPr>
        <w:t xml:space="preserve">/path/to/src/</w:t>
      </w:r>
      <w:r>
        <w:br w:type="textWrapping"/>
      </w:r>
      <w:r>
        <w:rPr>
          <w:rStyle w:val="VerbatimChar"/>
        </w:rPr>
        <w:t xml:space="preserve">    VendorFoo/</w:t>
      </w:r>
      <w:r>
        <w:br w:type="textWrapping"/>
      </w:r>
      <w:r>
        <w:rPr>
          <w:rStyle w:val="VerbatimChar"/>
        </w:rPr>
        <w:t xml:space="preserve">        Bar/</w:t>
      </w:r>
      <w:r>
        <w:br w:type="textWrapping"/>
      </w:r>
      <w:r>
        <w:rPr>
          <w:rStyle w:val="VerbatimChar"/>
        </w:rPr>
        <w:t xml:space="preserve">            Baz.php     # VendorFoo_Bar_Baz</w:t>
      </w:r>
      <w:r>
        <w:br w:type="textWrapping"/>
      </w:r>
      <w:r>
        <w:rPr>
          <w:rStyle w:val="VerbatimChar"/>
        </w:rPr>
        <w:t xml:space="preserve">    VendorDib/</w:t>
      </w:r>
      <w:r>
        <w:br w:type="textWrapping"/>
      </w:r>
      <w:r>
        <w:rPr>
          <w:rStyle w:val="VerbatimChar"/>
        </w:rPr>
        <w:t xml:space="preserve">        Zim/</w:t>
      </w:r>
      <w:r>
        <w:br w:type="textWrapping"/>
      </w:r>
      <w:r>
        <w:rPr>
          <w:rStyle w:val="VerbatimChar"/>
        </w:rPr>
        <w:t xml:space="preserve">            Gir.php     # Vendor_Dib_Zim_Gir</w:t>
      </w:r>
    </w:p>
    <w:p>
      <w:pPr>
        <w:pStyle w:val="FirstParagraph"/>
      </w:pPr>
      <w:r>
        <w:t xml:space="preserve">With the release of PHP 5.3 and the availability of namespaces proper, PSR-0</w:t>
      </w:r>
      <w:r>
        <w:t xml:space="preserve"> </w:t>
      </w:r>
      <w:r>
        <w:t xml:space="preserve">was introduced to allow both the old Horde/PEAR underscore mode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use</w:t>
      </w:r>
      <w:r>
        <w:t xml:space="preserve"> </w:t>
      </w:r>
      <w:r>
        <w:t xml:space="preserve">of the new namespace notation. Underscores were still allowed in the class</w:t>
      </w:r>
      <w:r>
        <w:t xml:space="preserve"> </w:t>
      </w:r>
      <w:r>
        <w:t xml:space="preserve">name to ease transition from the older namespace naming to the newer naming,</w:t>
      </w:r>
      <w:r>
        <w:t xml:space="preserve"> </w:t>
      </w:r>
      <w:r>
        <w:t xml:space="preserve">and thereby to encourage wider adoption.</w:t>
      </w:r>
    </w:p>
    <w:p>
      <w:pPr>
        <w:pStyle w:val="SourceCode"/>
      </w:pPr>
      <w:r>
        <w:rPr>
          <w:rStyle w:val="VerbatimChar"/>
        </w:rPr>
        <w:t xml:space="preserve">/path/to/src/</w:t>
      </w:r>
      <w:r>
        <w:br w:type="textWrapping"/>
      </w:r>
      <w:r>
        <w:rPr>
          <w:rStyle w:val="VerbatimChar"/>
        </w:rPr>
        <w:t xml:space="preserve">    VendorFoo/</w:t>
      </w:r>
      <w:r>
        <w:br w:type="textWrapping"/>
      </w:r>
      <w:r>
        <w:rPr>
          <w:rStyle w:val="VerbatimChar"/>
        </w:rPr>
        <w:t xml:space="preserve">        Bar/</w:t>
      </w:r>
      <w:r>
        <w:br w:type="textWrapping"/>
      </w:r>
      <w:r>
        <w:rPr>
          <w:rStyle w:val="VerbatimChar"/>
        </w:rPr>
        <w:t xml:space="preserve">            Baz.php     # VendorFoo_Bar_Baz</w:t>
      </w:r>
      <w:r>
        <w:br w:type="textWrapping"/>
      </w:r>
      <w:r>
        <w:rPr>
          <w:rStyle w:val="VerbatimChar"/>
        </w:rPr>
        <w:t xml:space="preserve">    VendorDib/</w:t>
      </w:r>
      <w:r>
        <w:br w:type="textWrapping"/>
      </w:r>
      <w:r>
        <w:rPr>
          <w:rStyle w:val="VerbatimChar"/>
        </w:rPr>
        <w:t xml:space="preserve">        Zim/</w:t>
      </w:r>
      <w:r>
        <w:br w:type="textWrapping"/>
      </w:r>
      <w:r>
        <w:rPr>
          <w:rStyle w:val="VerbatimChar"/>
        </w:rPr>
        <w:t xml:space="preserve">            Gir.php     # VendorDib_Zim_Gir</w:t>
      </w:r>
      <w:r>
        <w:br w:type="textWrapping"/>
      </w:r>
      <w:r>
        <w:rPr>
          <w:rStyle w:val="VerbatimChar"/>
        </w:rPr>
        <w:t xml:space="preserve">    Irk_Operation/</w:t>
      </w:r>
      <w:r>
        <w:br w:type="textWrapping"/>
      </w:r>
      <w:r>
        <w:rPr>
          <w:rStyle w:val="VerbatimChar"/>
        </w:rPr>
        <w:t xml:space="preserve">        Impending_Doom/</w:t>
      </w:r>
      <w:r>
        <w:br w:type="textWrapping"/>
      </w:r>
      <w:r>
        <w:rPr>
          <w:rStyle w:val="VerbatimChar"/>
        </w:rPr>
        <w:t xml:space="preserve">            V1.php</w:t>
      </w:r>
      <w:r>
        <w:br w:type="textWrapping"/>
      </w:r>
      <w:r>
        <w:rPr>
          <w:rStyle w:val="VerbatimChar"/>
        </w:rPr>
        <w:t xml:space="preserve">            V2.php      # Irk_Operation\Impending_Doom\V2</w:t>
      </w:r>
    </w:p>
    <w:p>
      <w:pPr>
        <w:pStyle w:val="FirstParagraph"/>
      </w:pPr>
      <w:r>
        <w:t xml:space="preserve">This structure is informed very much by the fact that the PEAR installer moved</w:t>
      </w:r>
      <w:r>
        <w:t xml:space="preserve"> </w:t>
      </w:r>
      <w:r>
        <w:t xml:space="preserve">source files from PEAR packages into a single central directory.</w:t>
      </w:r>
    </w:p>
    <w:p>
      <w:pPr>
        <w:pStyle w:val="Heading3"/>
      </w:pPr>
      <w:bookmarkStart w:id="25" w:name="along-comes-composer"/>
      <w:bookmarkEnd w:id="25"/>
      <w:r>
        <w:t xml:space="preserve">Along Comes Composer</w:t>
      </w:r>
    </w:p>
    <w:p>
      <w:pPr>
        <w:pStyle w:val="FirstParagraph"/>
      </w:pPr>
      <w:r>
        <w:t xml:space="preserve">With Composer, package sources are no longer copied to a single global</w:t>
      </w:r>
      <w:r>
        <w:t xml:space="preserve"> </w:t>
      </w:r>
      <w:r>
        <w:t xml:space="preserve">location. They are used from their installed location and are not moved</w:t>
      </w:r>
      <w:r>
        <w:t xml:space="preserve"> </w:t>
      </w:r>
      <w:r>
        <w:t xml:space="preserve">around. This means that with Composer there is no "single main directory" for</w:t>
      </w:r>
      <w:r>
        <w:t xml:space="preserve"> </w:t>
      </w:r>
      <w:r>
        <w:t xml:space="preserve">PHP sources as with PEAR. Instead, there are multiple directories; each</w:t>
      </w:r>
      <w:r>
        <w:t xml:space="preserve"> </w:t>
      </w:r>
      <w:r>
        <w:t xml:space="preserve">package is in a separate directory for each project.</w:t>
      </w:r>
    </w:p>
    <w:p>
      <w:pPr>
        <w:pStyle w:val="BodyText"/>
      </w:pPr>
      <w:r>
        <w:t xml:space="preserve">To meet the requirements of PSR-0, this leads to Composer packages looking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VerbatimChar"/>
        </w:rPr>
        <w:t xml:space="preserve">vendor/</w:t>
      </w:r>
      <w:r>
        <w:br w:type="textWrapping"/>
      </w:r>
      <w:r>
        <w:rPr>
          <w:rStyle w:val="VerbatimChar"/>
        </w:rPr>
        <w:t xml:space="preserve">    vendor_name/</w:t>
      </w:r>
      <w:r>
        <w:br w:type="textWrapping"/>
      </w:r>
      <w:r>
        <w:rPr>
          <w:rStyle w:val="VerbatimChar"/>
        </w:rPr>
        <w:t xml:space="preserve">        package_name/</w:t>
      </w:r>
      <w:r>
        <w:br w:type="textWrapping"/>
      </w:r>
      <w:r>
        <w:rPr>
          <w:rStyle w:val="VerbatimChar"/>
        </w:rPr>
        <w:t xml:space="preserve">            src/</w:t>
      </w:r>
      <w:r>
        <w:br w:type="textWrapping"/>
      </w:r>
      <w:r>
        <w:rPr>
          <w:rStyle w:val="VerbatimChar"/>
        </w:rPr>
        <w:t xml:space="preserve">                Vendor_Name/</w:t>
      </w:r>
      <w:r>
        <w:br w:type="textWrapping"/>
      </w:r>
      <w:r>
        <w:rPr>
          <w:rStyle w:val="VerbatimChar"/>
        </w:rPr>
        <w:t xml:space="preserve">                    Package_Name/</w:t>
      </w:r>
      <w:r>
        <w:br w:type="textWrapping"/>
      </w:r>
      <w:r>
        <w:rPr>
          <w:rStyle w:val="VerbatimChar"/>
        </w:rPr>
        <w:t xml:space="preserve">                        ClassName.php       # Vendor_Name\Package_Name\ClassName</w:t>
      </w:r>
      <w:r>
        <w:br w:type="textWrapping"/>
      </w:r>
      <w:r>
        <w:rPr>
          <w:rStyle w:val="VerbatimChar"/>
        </w:rPr>
        <w:t xml:space="preserve">            tests/</w:t>
      </w:r>
      <w:r>
        <w:br w:type="textWrapping"/>
      </w:r>
      <w:r>
        <w:rPr>
          <w:rStyle w:val="VerbatimChar"/>
        </w:rPr>
        <w:t xml:space="preserve">                Vendor_Name/</w:t>
      </w:r>
      <w:r>
        <w:br w:type="textWrapping"/>
      </w:r>
      <w:r>
        <w:rPr>
          <w:rStyle w:val="VerbatimChar"/>
        </w:rPr>
        <w:t xml:space="preserve">                    Package_Name/</w:t>
      </w:r>
      <w:r>
        <w:br w:type="textWrapping"/>
      </w:r>
      <w:r>
        <w:rPr>
          <w:rStyle w:val="VerbatimChar"/>
        </w:rPr>
        <w:t xml:space="preserve">                        ClassNameTest.php   # Vendor_Name\Package_Name\ClassNameTest</w:t>
      </w:r>
    </w:p>
    <w:p>
      <w:pPr>
        <w:pStyle w:val="FirstParagraph"/>
      </w:pPr>
      <w:r>
        <w:t xml:space="preserve">The "src" and "tests" directories have to include vendor and package directory</w:t>
      </w:r>
      <w:r>
        <w:t xml:space="preserve"> </w:t>
      </w:r>
      <w:r>
        <w:t xml:space="preserve">names. This is an artifact of PSR-0 compliance.</w:t>
      </w:r>
    </w:p>
    <w:p>
      <w:pPr>
        <w:pStyle w:val="BodyText"/>
      </w:pPr>
      <w:r>
        <w:t xml:space="preserve">Many find this structure to be deeper and more-repetitive than necessary. This</w:t>
      </w:r>
      <w:r>
        <w:t xml:space="preserve"> </w:t>
      </w:r>
      <w:r>
        <w:t xml:space="preserve">proposal suggests that an additional or superseding PSR would be useful so</w:t>
      </w:r>
      <w:r>
        <w:t xml:space="preserve"> </w:t>
      </w:r>
      <w:r>
        <w:t xml:space="preserve">that we can have packages that look more like the following:</w:t>
      </w:r>
    </w:p>
    <w:p>
      <w:pPr>
        <w:pStyle w:val="SourceCode"/>
      </w:pPr>
      <w:r>
        <w:rPr>
          <w:rStyle w:val="VerbatimChar"/>
        </w:rPr>
        <w:t xml:space="preserve">vendor/</w:t>
      </w:r>
      <w:r>
        <w:br w:type="textWrapping"/>
      </w:r>
      <w:r>
        <w:rPr>
          <w:rStyle w:val="VerbatimChar"/>
        </w:rPr>
        <w:t xml:space="preserve">    vendor_name/</w:t>
      </w:r>
      <w:r>
        <w:br w:type="textWrapping"/>
      </w:r>
      <w:r>
        <w:rPr>
          <w:rStyle w:val="VerbatimChar"/>
        </w:rPr>
        <w:t xml:space="preserve">        package_name/</w:t>
      </w:r>
      <w:r>
        <w:br w:type="textWrapping"/>
      </w:r>
      <w:r>
        <w:rPr>
          <w:rStyle w:val="VerbatimChar"/>
        </w:rPr>
        <w:t xml:space="preserve">            src/</w:t>
      </w:r>
      <w:r>
        <w:br w:type="textWrapping"/>
      </w:r>
      <w:r>
        <w:rPr>
          <w:rStyle w:val="VerbatimChar"/>
        </w:rPr>
        <w:t xml:space="preserve">                ClassName.php       # Vendor_Name\Package_Name\ClassName</w:t>
      </w:r>
      <w:r>
        <w:br w:type="textWrapping"/>
      </w:r>
      <w:r>
        <w:rPr>
          <w:rStyle w:val="VerbatimChar"/>
        </w:rPr>
        <w:t xml:space="preserve">            tests/</w:t>
      </w:r>
      <w:r>
        <w:br w:type="textWrapping"/>
      </w:r>
      <w:r>
        <w:rPr>
          <w:rStyle w:val="VerbatimChar"/>
        </w:rPr>
        <w:t xml:space="preserve">                ClassNameTest.php   # Vendor_Name\Package_Name\ClassNameTest</w:t>
      </w:r>
    </w:p>
    <w:p>
      <w:pPr>
        <w:pStyle w:val="FirstParagraph"/>
      </w:pPr>
      <w:r>
        <w:t xml:space="preserve">This would require an implementation of what was initially called</w:t>
      </w:r>
      <w:r>
        <w:t xml:space="preserve"> </w:t>
      </w:r>
      <w:r>
        <w:t xml:space="preserve">"package-oriented autoloading" (as vs the traditional "direct class-to-file</w:t>
      </w:r>
      <w:r>
        <w:t xml:space="preserve"> </w:t>
      </w:r>
      <w:r>
        <w:t xml:space="preserve">autoloading").</w:t>
      </w:r>
    </w:p>
    <w:p>
      <w:pPr>
        <w:pStyle w:val="Heading3"/>
      </w:pPr>
      <w:bookmarkStart w:id="26" w:name="基于包的自动载入"/>
      <w:bookmarkEnd w:id="26"/>
      <w:r>
        <w:t xml:space="preserve">基于包的自动载入</w:t>
      </w:r>
    </w:p>
    <w:p>
      <w:pPr>
        <w:pStyle w:val="FirstParagraph"/>
      </w:pPr>
      <w:r>
        <w:t xml:space="preserve">It's difficult to implement package-oriented autoloading via an extension or</w:t>
      </w:r>
      <w:r>
        <w:t xml:space="preserve"> </w:t>
      </w:r>
      <w:r>
        <w:t xml:space="preserve">amendment to PSR-0, because PSR-0 does not allow for an intercessory path</w:t>
      </w:r>
      <w:r>
        <w:t xml:space="preserve"> </w:t>
      </w:r>
      <w:r>
        <w:t xml:space="preserve">between any portions of the class name. This means the implementation of a</w:t>
      </w:r>
      <w:r>
        <w:t xml:space="preserve"> </w:t>
      </w:r>
      <w:r>
        <w:t xml:space="preserve">package-oriented autoloader would be more complicated than PSR-0. However, it</w:t>
      </w:r>
      <w:r>
        <w:t xml:space="preserve"> </w:t>
      </w:r>
      <w:r>
        <w:t xml:space="preserve">would allow for cleaner packages.</w:t>
      </w:r>
    </w:p>
    <w:p>
      <w:pPr>
        <w:pStyle w:val="BodyText"/>
      </w:pPr>
      <w:r>
        <w:t xml:space="preserve">Initially, the following rules were suggested:</w:t>
      </w:r>
    </w:p>
    <w:p>
      <w:pPr>
        <w:numPr>
          <w:numId w:val="1001"/>
          <w:ilvl w:val="0"/>
        </w:numPr>
      </w:pPr>
      <w:r>
        <w:t xml:space="preserve">Implementors MUST use at least two namespace levels: a vendor name, and</w:t>
      </w:r>
      <w:r>
        <w:t xml:space="preserve"> </w:t>
      </w:r>
      <w:r>
        <w:t xml:space="preserve">package name within that vendor. (This top-level two-name combination is</w:t>
      </w:r>
      <w:r>
        <w:t xml:space="preserve"> </w:t>
      </w:r>
      <w:r>
        <w:t xml:space="preserve">hereinafter referred to as the vendor-package name or the vendor-package</w:t>
      </w:r>
      <w:r>
        <w:t xml:space="preserve"> </w:t>
      </w:r>
      <w:r>
        <w:t xml:space="preserve">namespace.)</w:t>
      </w:r>
    </w:p>
    <w:p>
      <w:pPr>
        <w:numPr>
          <w:numId w:val="1001"/>
          <w:ilvl w:val="0"/>
        </w:numPr>
      </w:pPr>
      <w:r>
        <w:t xml:space="preserve">Implementors MUST allow a path infix between the vendor-package namespace</w:t>
      </w:r>
      <w:r>
        <w:t xml:space="preserve"> </w:t>
      </w:r>
      <w:r>
        <w:t xml:space="preserve">and the remainder of the fully qualified class name.</w:t>
      </w:r>
    </w:p>
    <w:p>
      <w:pPr>
        <w:numPr>
          <w:numId w:val="1001"/>
          <w:ilvl w:val="0"/>
        </w:numPr>
      </w:pPr>
      <w:r>
        <w:t xml:space="preserve">The vendor-package namespace MAY map to any directory. The remaining</w:t>
      </w:r>
      <w:r>
        <w:t xml:space="preserve"> </w:t>
      </w:r>
      <w:r>
        <w:t xml:space="preserve">portion of the fully-qualified class name MUST map the namespace names to</w:t>
      </w:r>
      <w:r>
        <w:t xml:space="preserve"> </w:t>
      </w:r>
      <w:r>
        <w:t xml:space="preserve">identically-named directories, and MUST map the class name to an</w:t>
      </w:r>
      <w:r>
        <w:t xml:space="preserve"> </w:t>
      </w:r>
      <w:r>
        <w:t xml:space="preserve">identically-named file ending in .php.</w:t>
      </w:r>
    </w:p>
    <w:p>
      <w:pPr>
        <w:pStyle w:val="FirstParagraph"/>
      </w:pPr>
      <w:r>
        <w:t xml:space="preserve">Note that this means the end of underscore-as-directory-separator in the class</w:t>
      </w:r>
      <w:r>
        <w:t xml:space="preserve"> </w:t>
      </w:r>
      <w:r>
        <w:t xml:space="preserve">name. One might think underscores should be honored as they are under</w:t>
      </w:r>
      <w:r>
        <w:t xml:space="preserve"> </w:t>
      </w:r>
      <w:r>
        <w:t xml:space="preserve">PSR-0, but seeing as their presence in that document is in reference to</w:t>
      </w:r>
      <w:r>
        <w:t xml:space="preserve"> </w:t>
      </w:r>
      <w:r>
        <w:t xml:space="preserve">transitioning away from PHP 5.2 and previous pseudo-namespacing, it is</w:t>
      </w:r>
      <w:r>
        <w:t xml:space="preserve"> </w:t>
      </w:r>
      <w:r>
        <w:t xml:space="preserve">acceptable to remove them here as well.</w:t>
      </w:r>
    </w:p>
    <w:p>
      <w:pPr>
        <w:pStyle w:val="Heading2"/>
      </w:pPr>
      <w:bookmarkStart w:id="27" w:name="scope"/>
      <w:bookmarkEnd w:id="27"/>
      <w:r>
        <w:t xml:space="preserve">3. Scope</w:t>
      </w:r>
    </w:p>
    <w:p>
      <w:pPr>
        <w:pStyle w:val="Heading3"/>
      </w:pPr>
      <w:bookmarkStart w:id="28" w:name="goals"/>
      <w:bookmarkEnd w:id="28"/>
      <w:r>
        <w:t xml:space="preserve">3.1 Goals</w:t>
      </w:r>
    </w:p>
    <w:p>
      <w:pPr>
        <w:numPr>
          <w:numId w:val="1002"/>
          <w:ilvl w:val="0"/>
        </w:numPr>
      </w:pPr>
      <w:r>
        <w:t xml:space="preserve">Retain the PSR-0 rule that implementors MUST use at least two namespace</w:t>
      </w:r>
      <w:r>
        <w:t xml:space="preserve"> </w:t>
      </w:r>
      <w:r>
        <w:t xml:space="preserve">levels: a vendor name, and package name within that vendor.</w:t>
      </w:r>
    </w:p>
    <w:p>
      <w:pPr>
        <w:numPr>
          <w:numId w:val="1002"/>
          <w:ilvl w:val="0"/>
        </w:numPr>
      </w:pPr>
      <w:r>
        <w:t xml:space="preserve">Allow a path infix between the vendor-package namespace and the remainder of</w:t>
      </w:r>
      <w:r>
        <w:t xml:space="preserve"> </w:t>
      </w:r>
      <w:r>
        <w:t xml:space="preserve">the fully qualified class name.</w:t>
      </w:r>
    </w:p>
    <w:p>
      <w:pPr>
        <w:numPr>
          <w:numId w:val="1002"/>
          <w:ilvl w:val="0"/>
        </w:numPr>
      </w:pPr>
      <w:r>
        <w:t xml:space="preserve">Allow the vendor-package namespace MAY map to any directory, perhaps</w:t>
      </w:r>
      <w:r>
        <w:t xml:space="preserve"> </w:t>
      </w:r>
      <w:r>
        <w:t xml:space="preserve">multiple directories.</w:t>
      </w:r>
    </w:p>
    <w:p>
      <w:pPr>
        <w:numPr>
          <w:numId w:val="1002"/>
          <w:ilvl w:val="0"/>
        </w:numPr>
      </w:pPr>
      <w:r>
        <w:t xml:space="preserve">End the honoring of underscores in class names as directory separators</w:t>
      </w:r>
    </w:p>
    <w:p>
      <w:pPr>
        <w:pStyle w:val="Heading3"/>
      </w:pPr>
      <w:bookmarkStart w:id="29" w:name="non-goals"/>
      <w:bookmarkEnd w:id="29"/>
      <w:r>
        <w:t xml:space="preserve">3.2 Non-Goals</w:t>
      </w:r>
    </w:p>
    <w:p>
      <w:pPr>
        <w:pStyle w:val="Compact"/>
        <w:numPr>
          <w:numId w:val="1003"/>
          <w:ilvl w:val="0"/>
        </w:numPr>
      </w:pPr>
      <w:r>
        <w:t xml:space="preserve">Provide a general transformation algorithm for non-class resources</w:t>
      </w:r>
    </w:p>
    <w:p>
      <w:pPr>
        <w:pStyle w:val="Heading2"/>
      </w:pPr>
      <w:bookmarkStart w:id="30" w:name="approaches"/>
      <w:bookmarkEnd w:id="30"/>
      <w:r>
        <w:t xml:space="preserve">4. Approaches</w:t>
      </w:r>
    </w:p>
    <w:p>
      <w:pPr>
        <w:pStyle w:val="Heading3"/>
      </w:pPr>
      <w:bookmarkStart w:id="31" w:name="chosen-approach"/>
      <w:bookmarkEnd w:id="31"/>
      <w:r>
        <w:t xml:space="preserve">4.1 Chosen Approach</w:t>
      </w:r>
    </w:p>
    <w:p>
      <w:pPr>
        <w:pStyle w:val="FirstParagraph"/>
      </w:pPr>
      <w:r>
        <w:t xml:space="preserve">This approach retains key characteristics of PSR-0 while eliminating the</w:t>
      </w:r>
      <w:r>
        <w:t xml:space="preserve"> </w:t>
      </w:r>
      <w:r>
        <w:t xml:space="preserve">deeper directory structures it requires. In addition, it specifies certain</w:t>
      </w:r>
      <w:r>
        <w:t xml:space="preserve"> </w:t>
      </w:r>
      <w:r>
        <w:t xml:space="preserve">additional rules that make implementations explicitly more interoperable.</w:t>
      </w:r>
    </w:p>
    <w:p>
      <w:pPr>
        <w:pStyle w:val="BodyText"/>
      </w:pPr>
      <w:r>
        <w:t xml:space="preserve">Although not related to directory mapping, the final draft also specifies how</w:t>
      </w:r>
      <w:r>
        <w:t xml:space="preserve"> </w:t>
      </w:r>
      <w:r>
        <w:t xml:space="preserve">autoloaders should handle errors. Specifically, it forbids throwing exceptions</w:t>
      </w:r>
      <w:r>
        <w:t xml:space="preserve"> </w:t>
      </w:r>
      <w:r>
        <w:t xml:space="preserve">or raising errors. The reason is two-fold.</w:t>
      </w:r>
    </w:p>
    <w:p>
      <w:pPr>
        <w:numPr>
          <w:numId w:val="1004"/>
          <w:ilvl w:val="0"/>
        </w:numPr>
      </w:pPr>
      <w:r>
        <w:t xml:space="preserve">Autoloaders in PHP are explicitly designed to be stackable so that if one</w:t>
      </w:r>
      <w:r>
        <w:t xml:space="preserve"> </w:t>
      </w:r>
      <w:r>
        <w:t xml:space="preserve">autoloader cannot load a class another has a chance to do so. Having an autoloader</w:t>
      </w:r>
      <w:r>
        <w:t xml:space="preserve"> </w:t>
      </w:r>
      <w:r>
        <w:t xml:space="preserve">trigger a breaking error condition violates that compatibility.</w:t>
      </w:r>
    </w:p>
    <w:p>
      <w:pPr>
        <w:numPr>
          <w:numId w:val="1004"/>
          <w:ilvl w:val="0"/>
        </w:numPr>
      </w:pPr>
      <w:r>
        <w:rPr>
          <w:rStyle w:val="VerbatimChar"/>
        </w:rPr>
        <w:t xml:space="preserve">class_exists()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interface_exists()</w:t>
      </w:r>
      <w:r>
        <w:t xml:space="preserve"> </w:t>
      </w:r>
      <w:r>
        <w:t xml:space="preserve">allow "not found, even after trying to</w:t>
      </w:r>
      <w:r>
        <w:t xml:space="preserve"> </w:t>
      </w:r>
      <w:r>
        <w:t xml:space="preserve">autoload" as a legitimate, normal use case. An autoloader that throws exceptions</w:t>
      </w:r>
      <w:r>
        <w:t xml:space="preserve"> </w:t>
      </w:r>
      <w:r>
        <w:t xml:space="preserve">renders</w:t>
      </w:r>
      <w:r>
        <w:t xml:space="preserve"> </w:t>
      </w:r>
      <w:r>
        <w:rPr>
          <w:rStyle w:val="VerbatimChar"/>
        </w:rPr>
        <w:t xml:space="preserve">class_exists()</w:t>
      </w:r>
      <w:r>
        <w:t xml:space="preserve"> </w:t>
      </w:r>
      <w:r>
        <w:t xml:space="preserve">unusable, which is entirely unacceptable from an interoperability</w:t>
      </w:r>
      <w:r>
        <w:t xml:space="preserve"> </w:t>
      </w:r>
      <w:r>
        <w:t xml:space="preserve">standpoint. Autoloaders that wish to provide additional debugging information</w:t>
      </w:r>
      <w:r>
        <w:t xml:space="preserve"> </w:t>
      </w:r>
      <w:r>
        <w:t xml:space="preserve">in a class-not-found case should do so via logging instead, either to a PSR-3</w:t>
      </w:r>
      <w:r>
        <w:t xml:space="preserve"> </w:t>
      </w:r>
      <w:r>
        <w:t xml:space="preserve">compatible logger or otherwise.</w:t>
      </w:r>
    </w:p>
    <w:p>
      <w:pPr>
        <w:pStyle w:val="FirstParagraph"/>
      </w:pPr>
      <w:r>
        <w:t xml:space="preserve">Pros:</w:t>
      </w:r>
    </w:p>
    <w:p>
      <w:pPr>
        <w:numPr>
          <w:numId w:val="1005"/>
          <w:ilvl w:val="0"/>
        </w:numPr>
      </w:pPr>
      <w:r>
        <w:t xml:space="preserve">Shallower directory structures</w:t>
      </w:r>
    </w:p>
    <w:p>
      <w:pPr>
        <w:numPr>
          <w:numId w:val="1005"/>
          <w:ilvl w:val="0"/>
        </w:numPr>
      </w:pPr>
      <w:r>
        <w:t xml:space="preserve">More flexible file locations</w:t>
      </w:r>
    </w:p>
    <w:p>
      <w:pPr>
        <w:numPr>
          <w:numId w:val="1005"/>
          <w:ilvl w:val="0"/>
        </w:numPr>
      </w:pPr>
      <w:r>
        <w:t xml:space="preserve">Stops underscore in class name from being honored as directory separator</w:t>
      </w:r>
    </w:p>
    <w:p>
      <w:pPr>
        <w:numPr>
          <w:numId w:val="1005"/>
          <w:ilvl w:val="0"/>
        </w:numPr>
      </w:pPr>
      <w:r>
        <w:t xml:space="preserve">Makes implementations more explicitly interoperable</w:t>
      </w:r>
    </w:p>
    <w:p>
      <w:pPr>
        <w:pStyle w:val="FirstParagraph"/>
      </w:pPr>
      <w:r>
        <w:t xml:space="preserve">Cons:</w:t>
      </w:r>
    </w:p>
    <w:p>
      <w:pPr>
        <w:pStyle w:val="Compact"/>
        <w:numPr>
          <w:numId w:val="1006"/>
          <w:ilvl w:val="0"/>
        </w:numPr>
      </w:pPr>
      <w:r>
        <w:t xml:space="preserve">It is no longer possible, as under PSR-0, to merely examine a class name to</w:t>
      </w:r>
      <w:r>
        <w:t xml:space="preserve"> </w:t>
      </w:r>
      <w:r>
        <w:t xml:space="preserve">determine where it is in the file system (the "class-to-file" convention</w:t>
      </w:r>
      <w:r>
        <w:t xml:space="preserve"> </w:t>
      </w:r>
      <w:r>
        <w:t xml:space="preserve">inherited from Horde/PEAR).</w:t>
      </w:r>
    </w:p>
    <w:p>
      <w:pPr>
        <w:pStyle w:val="Heading3"/>
      </w:pPr>
      <w:bookmarkStart w:id="32" w:name="alternative-stay-with-psr-0-only"/>
      <w:bookmarkEnd w:id="32"/>
      <w:r>
        <w:t xml:space="preserve">4.2 Alternative: Stay With PSR-0 Only</w:t>
      </w:r>
    </w:p>
    <w:p>
      <w:pPr>
        <w:pStyle w:val="FirstParagraph"/>
      </w:pPr>
      <w:r>
        <w:t xml:space="preserve">Staying with PSR-0 only, although reasonable, does leave us with relatively</w:t>
      </w:r>
      <w:r>
        <w:t xml:space="preserve"> </w:t>
      </w:r>
      <w:r>
        <w:t xml:space="preserve">deeper directory structures.</w:t>
      </w:r>
    </w:p>
    <w:p>
      <w:pPr>
        <w:pStyle w:val="BodyText"/>
      </w:pPr>
      <w:r>
        <w:t xml:space="preserve">Pros:</w:t>
      </w:r>
    </w:p>
    <w:p>
      <w:pPr>
        <w:pStyle w:val="Compact"/>
        <w:numPr>
          <w:numId w:val="1007"/>
          <w:ilvl w:val="0"/>
        </w:numPr>
      </w:pPr>
      <w:r>
        <w:t xml:space="preserve">No need to change anyone's habits or implementations</w:t>
      </w:r>
    </w:p>
    <w:p>
      <w:pPr>
        <w:pStyle w:val="FirstParagraph"/>
      </w:pPr>
      <w:r>
        <w:t xml:space="preserve">Cons:</w:t>
      </w:r>
    </w:p>
    <w:p>
      <w:pPr>
        <w:numPr>
          <w:numId w:val="1008"/>
          <w:ilvl w:val="0"/>
        </w:numPr>
      </w:pPr>
      <w:r>
        <w:t xml:space="preserve">Leaves us with deeper directory structures</w:t>
      </w:r>
    </w:p>
    <w:p>
      <w:pPr>
        <w:numPr>
          <w:numId w:val="1008"/>
          <w:ilvl w:val="0"/>
        </w:numPr>
      </w:pPr>
      <w:r>
        <w:t xml:space="preserve">Leaves us with underscores in the class name being honored as directory</w:t>
      </w:r>
      <w:r>
        <w:t xml:space="preserve"> </w:t>
      </w:r>
      <w:r>
        <w:t xml:space="preserve">separators</w:t>
      </w:r>
    </w:p>
    <w:p>
      <w:pPr>
        <w:pStyle w:val="Heading3"/>
      </w:pPr>
      <w:bookmarkStart w:id="33" w:name="alternative-split-up-autoloading-and-transformation"/>
      <w:bookmarkEnd w:id="33"/>
      <w:r>
        <w:t xml:space="preserve">4.3 Alternative: Split Up Autoloading And Transformation</w:t>
      </w:r>
    </w:p>
    <w:p>
      <w:pPr>
        <w:pStyle w:val="FirstParagraph"/>
      </w:pPr>
      <w:r>
        <w:t xml:space="preserve">Beau Simensen and others suggested that the transformation algorithm might be</w:t>
      </w:r>
      <w:r>
        <w:t xml:space="preserve"> </w:t>
      </w:r>
      <w:r>
        <w:t xml:space="preserve">split out from the autoloading proposal, so that the transformation rules</w:t>
      </w:r>
      <w:r>
        <w:t xml:space="preserve"> </w:t>
      </w:r>
      <w:r>
        <w:t xml:space="preserve">could be referenced by other proposals. After doing the work to separate them,</w:t>
      </w:r>
      <w:r>
        <w:t xml:space="preserve"> </w:t>
      </w:r>
      <w:r>
        <w:t xml:space="preserve">followed by a poll and some discussion, the combined version (i.e.,</w:t>
      </w:r>
      <w:r>
        <w:t xml:space="preserve"> </w:t>
      </w:r>
      <w:r>
        <w:t xml:space="preserve">transformation rules embedded in the autoloader proposal) was revealed as the</w:t>
      </w:r>
      <w:r>
        <w:t xml:space="preserve"> </w:t>
      </w:r>
      <w:r>
        <w:t xml:space="preserve">preference.</w:t>
      </w:r>
    </w:p>
    <w:p>
      <w:pPr>
        <w:pStyle w:val="BodyText"/>
      </w:pPr>
      <w:r>
        <w:t xml:space="preserve">Pros:</w:t>
      </w:r>
    </w:p>
    <w:p>
      <w:pPr>
        <w:pStyle w:val="Compact"/>
        <w:numPr>
          <w:numId w:val="1009"/>
          <w:ilvl w:val="0"/>
        </w:numPr>
      </w:pPr>
      <w:r>
        <w:t xml:space="preserve">Transformation rules could be referenced separately by other proposal</w:t>
      </w:r>
    </w:p>
    <w:p>
      <w:pPr>
        <w:pStyle w:val="FirstParagraph"/>
      </w:pPr>
      <w:r>
        <w:t xml:space="preserve">Cons:</w:t>
      </w:r>
    </w:p>
    <w:p>
      <w:pPr>
        <w:pStyle w:val="Compact"/>
        <w:numPr>
          <w:numId w:val="1010"/>
          <w:ilvl w:val="0"/>
        </w:numPr>
      </w:pPr>
      <w:r>
        <w:t xml:space="preserve">Not in line with the wishes of poll respondents and some collaborators</w:t>
      </w:r>
    </w:p>
    <w:p>
      <w:pPr>
        <w:pStyle w:val="Heading3"/>
      </w:pPr>
      <w:bookmarkStart w:id="34" w:name="alternative-use-more-imperative-and-narrative-language"/>
      <w:bookmarkEnd w:id="34"/>
      <w:r>
        <w:t xml:space="preserve">4.4 Alternative: Use More Imperative And Narrative Language</w:t>
      </w:r>
    </w:p>
    <w:p>
      <w:pPr>
        <w:pStyle w:val="FirstParagraph"/>
      </w:pPr>
      <w:r>
        <w:t xml:space="preserve">After the second vote was pulled by a Sponsor after hearing from multiple +1</w:t>
      </w:r>
      <w:r>
        <w:t xml:space="preserve"> </w:t>
      </w:r>
      <w:r>
        <w:t xml:space="preserve">voters that they supported the idea but did not agree with (or understand) the</w:t>
      </w:r>
      <w:r>
        <w:t xml:space="preserve"> </w:t>
      </w:r>
      <w:r>
        <w:t xml:space="preserve">wording of the proposal, there was a period during which the voted-on proposal</w:t>
      </w:r>
      <w:r>
        <w:t xml:space="preserve"> </w:t>
      </w:r>
      <w:r>
        <w:t xml:space="preserve">was expanded with greater narrative and somewhat more imperative language. This</w:t>
      </w:r>
      <w:r>
        <w:t xml:space="preserve"> </w:t>
      </w:r>
      <w:r>
        <w:t xml:space="preserve">approach was decried by a vocal minority of participants. After some time, Beau</w:t>
      </w:r>
      <w:r>
        <w:t xml:space="preserve"> </w:t>
      </w:r>
      <w:r>
        <w:t xml:space="preserve">Simensen started an experimental revision with an eye to PSR-0; the Editor and</w:t>
      </w:r>
      <w:r>
        <w:t xml:space="preserve"> </w:t>
      </w:r>
      <w:r>
        <w:t xml:space="preserve">Sponsors favored this more terse approach and shepherded the version now under</w:t>
      </w:r>
      <w:r>
        <w:t xml:space="preserve"> </w:t>
      </w:r>
      <w:r>
        <w:t xml:space="preserve">consideration, written by Paul M. Jones and contributed to by many.</w:t>
      </w:r>
    </w:p>
    <w:p>
      <w:pPr>
        <w:pStyle w:val="Heading3"/>
      </w:pPr>
      <w:bookmarkStart w:id="35" w:name="compatability-note-with-php-5.3.2-and-below"/>
      <w:bookmarkEnd w:id="35"/>
      <w:r>
        <w:t xml:space="preserve">Compatability Note with PHP 5.3.2 and below</w:t>
      </w:r>
    </w:p>
    <w:p>
      <w:pPr>
        <w:pStyle w:val="FirstParagraph"/>
      </w:pPr>
      <w:r>
        <w:t xml:space="preserve">PHP versions before 5.3.3 do not strip the leading namespace separator, so</w:t>
      </w:r>
      <w:r>
        <w:t xml:space="preserve"> </w:t>
      </w:r>
      <w:r>
        <w:t xml:space="preserve">the responsibility to look out for this falls on the implementation. Failing</w:t>
      </w:r>
      <w:r>
        <w:t xml:space="preserve"> </w:t>
      </w:r>
      <w:r>
        <w:t xml:space="preserve">to strip the leading namespace seperator could lead to unexpected behavior.</w:t>
      </w:r>
    </w:p>
    <w:p>
      <w:pPr>
        <w:pStyle w:val="Heading2"/>
      </w:pPr>
      <w:bookmarkStart w:id="36" w:name="相关人员"/>
      <w:bookmarkEnd w:id="36"/>
      <w:r>
        <w:t xml:space="preserve">5. 相关人员</w:t>
      </w:r>
    </w:p>
    <w:p>
      <w:pPr>
        <w:pStyle w:val="Heading3"/>
      </w:pPr>
      <w:bookmarkStart w:id="37" w:name="编辑"/>
      <w:bookmarkEnd w:id="37"/>
      <w:r>
        <w:t xml:space="preserve">5.1 编辑</w:t>
      </w:r>
    </w:p>
    <w:p>
      <w:pPr>
        <w:pStyle w:val="Compact"/>
        <w:numPr>
          <w:numId w:val="1011"/>
          <w:ilvl w:val="0"/>
        </w:numPr>
      </w:pPr>
      <w:r>
        <w:t xml:space="preserve">Paul M. Jones, Solar/Aura</w:t>
      </w:r>
    </w:p>
    <w:p>
      <w:pPr>
        <w:pStyle w:val="Heading3"/>
      </w:pPr>
      <w:bookmarkStart w:id="38" w:name="发起人"/>
      <w:bookmarkEnd w:id="38"/>
      <w:r>
        <w:t xml:space="preserve">5.2 发起人</w:t>
      </w:r>
    </w:p>
    <w:p>
      <w:pPr>
        <w:pStyle w:val="Compact"/>
        <w:numPr>
          <w:numId w:val="1012"/>
          <w:ilvl w:val="0"/>
        </w:numPr>
      </w:pPr>
      <w:r>
        <w:t xml:space="preserve">Phil Sturgeon, PyroCMS (Coordinator)</w:t>
      </w:r>
    </w:p>
    <w:p>
      <w:pPr>
        <w:pStyle w:val="Compact"/>
        <w:numPr>
          <w:numId w:val="1012"/>
          <w:ilvl w:val="0"/>
        </w:numPr>
      </w:pPr>
      <w:r>
        <w:t xml:space="preserve">Larry Garfield, Drupal</w:t>
      </w:r>
    </w:p>
    <w:p>
      <w:pPr>
        <w:pStyle w:val="Heading3"/>
      </w:pPr>
      <w:bookmarkStart w:id="39" w:name="贡献者"/>
      <w:bookmarkEnd w:id="39"/>
      <w:r>
        <w:t xml:space="preserve">5.3 贡献者</w:t>
      </w:r>
    </w:p>
    <w:p>
      <w:pPr>
        <w:pStyle w:val="Compact"/>
        <w:numPr>
          <w:numId w:val="1013"/>
          <w:ilvl w:val="0"/>
        </w:numPr>
      </w:pPr>
      <w:r>
        <w:t xml:space="preserve">Andreas Hennings</w:t>
      </w:r>
    </w:p>
    <w:p>
      <w:pPr>
        <w:pStyle w:val="Compact"/>
        <w:numPr>
          <w:numId w:val="1013"/>
          <w:ilvl w:val="0"/>
        </w:numPr>
      </w:pPr>
      <w:r>
        <w:t xml:space="preserve">Bernhard Schussek</w:t>
      </w:r>
    </w:p>
    <w:p>
      <w:pPr>
        <w:pStyle w:val="Compact"/>
        <w:numPr>
          <w:numId w:val="1013"/>
          <w:ilvl w:val="0"/>
        </w:numPr>
      </w:pPr>
      <w:r>
        <w:t xml:space="preserve">Beau Simensen</w:t>
      </w:r>
    </w:p>
    <w:p>
      <w:pPr>
        <w:pStyle w:val="Compact"/>
        <w:numPr>
          <w:numId w:val="1013"/>
          <w:ilvl w:val="0"/>
        </w:numPr>
      </w:pPr>
      <w:r>
        <w:t xml:space="preserve">Donald Gilbert</w:t>
      </w:r>
    </w:p>
    <w:p>
      <w:pPr>
        <w:pStyle w:val="Compact"/>
        <w:numPr>
          <w:numId w:val="1013"/>
          <w:ilvl w:val="0"/>
        </w:numPr>
      </w:pPr>
      <w:r>
        <w:t xml:space="preserve">Mike van Riel</w:t>
      </w:r>
    </w:p>
    <w:p>
      <w:pPr>
        <w:pStyle w:val="Compact"/>
        <w:numPr>
          <w:numId w:val="1013"/>
          <w:ilvl w:val="0"/>
        </w:numPr>
      </w:pPr>
      <w:r>
        <w:t xml:space="preserve">Paul Dragoonis</w:t>
      </w:r>
    </w:p>
    <w:p>
      <w:pPr>
        <w:pStyle w:val="Compact"/>
        <w:numPr>
          <w:numId w:val="1013"/>
          <w:ilvl w:val="0"/>
        </w:numPr>
      </w:pPr>
      <w:r>
        <w:t xml:space="preserve">其余人员不一一细数</w:t>
      </w:r>
    </w:p>
    <w:p>
      <w:pPr>
        <w:pStyle w:val="Heading2"/>
      </w:pPr>
      <w:bookmarkStart w:id="40" w:name="投票"/>
      <w:bookmarkEnd w:id="40"/>
      <w:r>
        <w:t xml:space="preserve">6. 投票</w:t>
      </w:r>
    </w:p>
    <w:p>
      <w:pPr>
        <w:numPr>
          <w:numId w:val="1014"/>
          <w:ilvl w:val="0"/>
        </w:numPr>
      </w:pPr>
      <w:r>
        <w:rPr>
          <w:b/>
        </w:rPr>
        <w:t xml:space="preserve">投票入口：</w:t>
      </w:r>
      <w:r>
        <w:t xml:space="preserve"> </w:t>
      </w:r>
      <w:hyperlink r:id="rId41">
        <w:r>
          <w:rPr>
            <w:rStyle w:val="Hyperlink"/>
          </w:rPr>
          <w:t xml:space="preserve">https://groups.google.com/d/msg/php-fig/_LYBgfcEoFE/ZwFTvVTIl4AJ</w:t>
        </w:r>
      </w:hyperlink>
    </w:p>
    <w:p>
      <w:pPr>
        <w:numPr>
          <w:numId w:val="1014"/>
          <w:ilvl w:val="0"/>
        </w:numPr>
      </w:pPr>
      <w:r>
        <w:rPr>
          <w:b/>
        </w:rPr>
        <w:t xml:space="preserve">接纳的投票：</w:t>
      </w:r>
    </w:p>
    <w:p>
      <w:pPr>
        <w:numPr>
          <w:numId w:val="1015"/>
          <w:ilvl w:val="1"/>
        </w:numPr>
      </w:pPr>
      <w:r>
        <w:t xml:space="preserve">第一轮:</w:t>
      </w:r>
      <w:r>
        <w:t xml:space="preserve"> </w:t>
      </w:r>
      <w:hyperlink r:id="rId42">
        <w:r>
          <w:rPr>
            <w:rStyle w:val="Hyperlink"/>
          </w:rPr>
          <w:t xml:space="preserve">https://groups.google.com/forum/#!topic/php-fig/Ua46E344_Ls</w:t>
        </w:r>
      </w:hyperlink>
      <w:r>
        <w:t xml:space="preserve">,</w:t>
      </w:r>
      <w:r>
        <w:t xml:space="preserve"> </w:t>
      </w:r>
      <w:r>
        <w:t xml:space="preserve">presented prior to new workflow; aborted due to accidental proposal modification</w:t>
      </w:r>
    </w:p>
    <w:p>
      <w:pPr>
        <w:numPr>
          <w:numId w:val="1015"/>
          <w:ilvl w:val="1"/>
        </w:numPr>
      </w:pPr>
      <w:r>
        <w:t xml:space="preserve">第二轮:</w:t>
      </w:r>
      <w:r>
        <w:t xml:space="preserve"> </w:t>
      </w:r>
      <w:hyperlink r:id="rId43">
        <w:r>
          <w:rPr>
            <w:rStyle w:val="Hyperlink"/>
          </w:rPr>
          <w:t xml:space="preserve">https://groups.google.com/forum/#!topic/php-fig/NWfyAeF7Psk</w:t>
        </w:r>
      </w:hyperlink>
      <w:r>
        <w:t xml:space="preserve">,</w:t>
      </w:r>
      <w:r>
        <w:t xml:space="preserve"> </w:t>
      </w:r>
      <w:r>
        <w:t xml:space="preserve">cancelled at the discretion of the sponsor</w:t>
      </w:r>
      <w:r>
        <w:t xml:space="preserve"> </w:t>
      </w:r>
      <w:hyperlink r:id="rId44">
        <w:r>
          <w:rPr>
            <w:rStyle w:val="Hyperlink"/>
          </w:rPr>
          <w:t xml:space="preserve">https://groups.google.com/forum/#!topic/php-fig/t4mW2TQF7iE</w:t>
        </w:r>
      </w:hyperlink>
    </w:p>
    <w:p>
      <w:pPr>
        <w:numPr>
          <w:numId w:val="1015"/>
          <w:ilvl w:val="1"/>
        </w:numPr>
      </w:pPr>
      <w:r>
        <w:t xml:space="preserve">第三轮: 待定</w:t>
      </w:r>
    </w:p>
    <w:p>
      <w:pPr>
        <w:pStyle w:val="Heading2"/>
      </w:pPr>
      <w:bookmarkStart w:id="45" w:name="相关链接"/>
      <w:bookmarkEnd w:id="45"/>
      <w:r>
        <w:t xml:space="preserve">7. 相关链接</w:t>
      </w:r>
    </w:p>
    <w:p>
      <w:pPr>
        <w:pStyle w:val="Compact"/>
        <w:numPr>
          <w:numId w:val="1016"/>
          <w:ilvl w:val="0"/>
        </w:numPr>
      </w:pPr>
      <w:hyperlink r:id="rId46">
        <w:r>
          <w:rPr>
            <w:rStyle w:val="Hyperlink"/>
          </w:rPr>
          <w:t xml:space="preserve">Autoloader, round 4</w:t>
        </w:r>
      </w:hyperlink>
    </w:p>
    <w:p>
      <w:pPr>
        <w:pStyle w:val="Compact"/>
        <w:numPr>
          <w:numId w:val="1016"/>
          <w:ilvl w:val="0"/>
        </w:numPr>
      </w:pPr>
      <w:hyperlink r:id="rId47">
        <w:r>
          <w:rPr>
            <w:rStyle w:val="Hyperlink"/>
          </w:rPr>
          <w:t xml:space="preserve">POLL: Autoloader: Split or Combined?</w:t>
        </w:r>
      </w:hyperlink>
    </w:p>
    <w:p>
      <w:pPr>
        <w:pStyle w:val="Compact"/>
        <w:numPr>
          <w:numId w:val="1016"/>
          <w:ilvl w:val="0"/>
        </w:numPr>
      </w:pPr>
      <w:hyperlink r:id="rId48">
        <w:r>
          <w:rPr>
            <w:rStyle w:val="Hyperlink"/>
          </w:rPr>
          <w:t xml:space="preserve">PSR-X autoloader spec: Loopholes, ambiguities</w:t>
        </w:r>
      </w:hyperlink>
    </w:p>
    <w:p>
      <w:pPr>
        <w:pStyle w:val="Compact"/>
        <w:numPr>
          <w:numId w:val="1016"/>
          <w:ilvl w:val="0"/>
        </w:numPr>
      </w:pPr>
      <w:hyperlink r:id="rId49">
        <w:r>
          <w:rPr>
            <w:rStyle w:val="Hyperlink"/>
          </w:rPr>
          <w:t xml:space="preserve">Autoloader: Combine Proposals?</w:t>
        </w:r>
      </w:hyperlink>
    </w:p>
    <w:p>
      <w:pPr>
        <w:pStyle w:val="Compact"/>
        <w:numPr>
          <w:numId w:val="1016"/>
          <w:ilvl w:val="0"/>
        </w:numPr>
      </w:pPr>
      <w:hyperlink r:id="rId50">
        <w:r>
          <w:rPr>
            <w:rStyle w:val="Hyperlink"/>
          </w:rPr>
          <w:t xml:space="preserve">Package-Oriented Autoloader, Round 2</w:t>
        </w:r>
      </w:hyperlink>
    </w:p>
    <w:p>
      <w:pPr>
        <w:pStyle w:val="Compact"/>
        <w:numPr>
          <w:numId w:val="1016"/>
          <w:ilvl w:val="0"/>
        </w:numPr>
      </w:pPr>
      <w:hyperlink r:id="rId51">
        <w:r>
          <w:rPr>
            <w:rStyle w:val="Hyperlink"/>
          </w:rPr>
          <w:t xml:space="preserve">Autoloader: looking again at namespace</w:t>
        </w:r>
      </w:hyperlink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DISCUSSION: Package-Oriented Autoloader - vote against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VOTE: Package-Oriented Autoloader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Proposal: Package-Oriented Autoloader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Towards a Package Oriented Autoloader</w:t>
        </w:r>
      </w:hyperlink>
    </w:p>
    <w:p>
      <w:pPr>
        <w:pStyle w:val="Compact"/>
        <w:numPr>
          <w:numId w:val="1016"/>
          <w:ilvl w:val="0"/>
        </w:numPr>
      </w:pPr>
      <w:hyperlink r:id="rId56">
        <w:r>
          <w:rPr>
            <w:rStyle w:val="Hyperlink"/>
          </w:rPr>
          <w:t xml:space="preserve">List of Alternative PSR-4 Proposals</w:t>
        </w:r>
      </w:hyperlink>
    </w:p>
    <w:p>
      <w:pPr>
        <w:pStyle w:val="Compact"/>
        <w:numPr>
          <w:numId w:val="1016"/>
          <w:ilvl w:val="0"/>
        </w:numPr>
      </w:pPr>
      <w:hyperlink r:id="rId57">
        <w:r>
          <w:rPr>
            <w:rStyle w:val="Hyperlink"/>
          </w:rPr>
          <w:t xml:space="preserve">Summary of [post-Acceptance Vote pull] PSR-4 discussions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782a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15f10c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19b0d2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1" Target="https://groups.google.com/d/msg/php-fig/_LYBgfcEoFE/ZwFTvVTIl4AJ" TargetMode="External" /><Relationship Type="http://schemas.openxmlformats.org/officeDocument/2006/relationships/hyperlink" Id="rId55" Target="https://groups.google.com/forum/#!searchin/php-fig/package$20oriented$20autoloader/php-fig/JdR-g8ZxKa8/jJr80ard-ekJ" TargetMode="External" /><Relationship Type="http://schemas.openxmlformats.org/officeDocument/2006/relationships/hyperlink" Id="rId57" Target="https://groups.google.com/forum/#!searchin/php-fig/psr-4$20summary/php-fig/bSTwUX58NhE/YPcFgBjwvpEJ" TargetMode="External" /><Relationship Type="http://schemas.openxmlformats.org/officeDocument/2006/relationships/hyperlink" Id="rId43" Target="https://groups.google.com/forum/#!topic/php-fig/NWfyAeF7Psk" TargetMode="External" /><Relationship Type="http://schemas.openxmlformats.org/officeDocument/2006/relationships/hyperlink" Id="rId42" Target="https://groups.google.com/forum/#!topic/php-fig/Ua46E344_Ls" TargetMode="External" /><Relationship Type="http://schemas.openxmlformats.org/officeDocument/2006/relationships/hyperlink" Id="rId56" Target="https://groups.google.com/forum/#!topic/php-fig/oXr-2TU1lQY" TargetMode="External" /><Relationship Type="http://schemas.openxmlformats.org/officeDocument/2006/relationships/hyperlink" Id="rId44" Target="https://groups.google.com/forum/#!topic/php-fig/t4mW2TQF7iE" TargetMode="External" /><Relationship Type="http://schemas.openxmlformats.org/officeDocument/2006/relationships/hyperlink" Id="rId49" Target="https://groups.google.com/forum/#!topicsearchin/php-fig/autoload/php-fig/422dFBGs1Yc" TargetMode="External" /><Relationship Type="http://schemas.openxmlformats.org/officeDocument/2006/relationships/hyperlink" Id="rId52" Target="https://groups.google.com/forum/#!topicsearchin/php-fig/autoload/php-fig/SJTL1ec46II" TargetMode="External" /><Relationship Type="http://schemas.openxmlformats.org/officeDocument/2006/relationships/hyperlink" Id="rId53" Target="https://groups.google.com/forum/#!topicsearchin/php-fig/autoload/php-fig/Ua46E344_Ls" TargetMode="External" /><Relationship Type="http://schemas.openxmlformats.org/officeDocument/2006/relationships/hyperlink" Id="rId50" Target="https://groups.google.com/forum/#!topicsearchin/php-fig/autoload/php-fig/Y4xc71Q3YEQ" TargetMode="External" /><Relationship Type="http://schemas.openxmlformats.org/officeDocument/2006/relationships/hyperlink" Id="rId51" Target="https://groups.google.com/forum/#!topicsearchin/php-fig/autoload/php-fig/bnoiTxE8L28" TargetMode="External" /><Relationship Type="http://schemas.openxmlformats.org/officeDocument/2006/relationships/hyperlink" Id="rId47" Target="https://groups.google.com/forum/#!topicsearchin/php-fig/autoload/php-fig/fGwA6XHlYhI" TargetMode="External" /><Relationship Type="http://schemas.openxmlformats.org/officeDocument/2006/relationships/hyperlink" Id="rId48" Target="https://groups.google.com/forum/#!topicsearchin/php-fig/autoload/php-fig/kUbzJAbHxmg" TargetMode="External" /><Relationship Type="http://schemas.openxmlformats.org/officeDocument/2006/relationships/hyperlink" Id="rId46" Target="https://groups.google.com/forum/#!topicsearchin/php-fig/autoload/php-fig/lpmJcmkNYjM" TargetMode="External" /><Relationship Type="http://schemas.openxmlformats.org/officeDocument/2006/relationships/hyperlink" Id="rId54" Target="https://groups.google.com/forum/#!topicsearchin/php-fig/autoload/php-fig/qT7mEy0RIu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groups.google.com/d/msg/php-fig/_LYBgfcEoFE/ZwFTvVTIl4AJ" TargetMode="External" /><Relationship Type="http://schemas.openxmlformats.org/officeDocument/2006/relationships/hyperlink" Id="rId55" Target="https://groups.google.com/forum/#!searchin/php-fig/package$20oriented$20autoloader/php-fig/JdR-g8ZxKa8/jJr80ard-ekJ" TargetMode="External" /><Relationship Type="http://schemas.openxmlformats.org/officeDocument/2006/relationships/hyperlink" Id="rId57" Target="https://groups.google.com/forum/#!searchin/php-fig/psr-4$20summary/php-fig/bSTwUX58NhE/YPcFgBjwvpEJ" TargetMode="External" /><Relationship Type="http://schemas.openxmlformats.org/officeDocument/2006/relationships/hyperlink" Id="rId43" Target="https://groups.google.com/forum/#!topic/php-fig/NWfyAeF7Psk" TargetMode="External" /><Relationship Type="http://schemas.openxmlformats.org/officeDocument/2006/relationships/hyperlink" Id="rId42" Target="https://groups.google.com/forum/#!topic/php-fig/Ua46E344_Ls" TargetMode="External" /><Relationship Type="http://schemas.openxmlformats.org/officeDocument/2006/relationships/hyperlink" Id="rId56" Target="https://groups.google.com/forum/#!topic/php-fig/oXr-2TU1lQY" TargetMode="External" /><Relationship Type="http://schemas.openxmlformats.org/officeDocument/2006/relationships/hyperlink" Id="rId44" Target="https://groups.google.com/forum/#!topic/php-fig/t4mW2TQF7iE" TargetMode="External" /><Relationship Type="http://schemas.openxmlformats.org/officeDocument/2006/relationships/hyperlink" Id="rId49" Target="https://groups.google.com/forum/#!topicsearchin/php-fig/autoload/php-fig/422dFBGs1Yc" TargetMode="External" /><Relationship Type="http://schemas.openxmlformats.org/officeDocument/2006/relationships/hyperlink" Id="rId52" Target="https://groups.google.com/forum/#!topicsearchin/php-fig/autoload/php-fig/SJTL1ec46II" TargetMode="External" /><Relationship Type="http://schemas.openxmlformats.org/officeDocument/2006/relationships/hyperlink" Id="rId53" Target="https://groups.google.com/forum/#!topicsearchin/php-fig/autoload/php-fig/Ua46E344_Ls" TargetMode="External" /><Relationship Type="http://schemas.openxmlformats.org/officeDocument/2006/relationships/hyperlink" Id="rId50" Target="https://groups.google.com/forum/#!topicsearchin/php-fig/autoload/php-fig/Y4xc71Q3YEQ" TargetMode="External" /><Relationship Type="http://schemas.openxmlformats.org/officeDocument/2006/relationships/hyperlink" Id="rId51" Target="https://groups.google.com/forum/#!topicsearchin/php-fig/autoload/php-fig/bnoiTxE8L28" TargetMode="External" /><Relationship Type="http://schemas.openxmlformats.org/officeDocument/2006/relationships/hyperlink" Id="rId47" Target="https://groups.google.com/forum/#!topicsearchin/php-fig/autoload/php-fig/fGwA6XHlYhI" TargetMode="External" /><Relationship Type="http://schemas.openxmlformats.org/officeDocument/2006/relationships/hyperlink" Id="rId48" Target="https://groups.google.com/forum/#!topicsearchin/php-fig/autoload/php-fig/kUbzJAbHxmg" TargetMode="External" /><Relationship Type="http://schemas.openxmlformats.org/officeDocument/2006/relationships/hyperlink" Id="rId46" Target="https://groups.google.com/forum/#!topicsearchin/php-fig/autoload/php-fig/lpmJcmkNYjM" TargetMode="External" /><Relationship Type="http://schemas.openxmlformats.org/officeDocument/2006/relationships/hyperlink" Id="rId54" Target="https://groups.google.com/forum/#!topicsearchin/php-fig/autoload/php-fig/qT7mEy0RIu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