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CDFCB" w14:textId="77777777" w:rsidR="009234C8" w:rsidRPr="002C3C10" w:rsidRDefault="009234C8" w:rsidP="009234C8">
      <w:pPr>
        <w:pStyle w:val="a3"/>
        <w:numPr>
          <w:ilvl w:val="0"/>
          <w:numId w:val="1"/>
        </w:numPr>
        <w:ind w:firstLineChars="0"/>
        <w:rPr>
          <w:rFonts w:ascii="Calibri" w:hAnsi="Calibri" w:cs="Calibri"/>
          <w:color w:val="000000" w:themeColor="text1"/>
        </w:rPr>
      </w:pPr>
      <w:r>
        <w:rPr>
          <w:rFonts w:hint="eastAsia"/>
        </w:rPr>
        <w:t>写出</w:t>
      </w:r>
      <w:r w:rsidRPr="002C3C10">
        <w:rPr>
          <w:rFonts w:ascii="Calibri" w:hAnsi="Calibri" w:cs="Calibri"/>
          <w:color w:val="000000" w:themeColor="text1"/>
        </w:rPr>
        <w:t>挣值分析法的四个评价指标</w:t>
      </w:r>
    </w:p>
    <w:p w14:paraId="07323602" w14:textId="77777777" w:rsidR="009234C8" w:rsidRPr="00CC2380" w:rsidRDefault="009234C8" w:rsidP="009234C8">
      <w:pPr>
        <w:pStyle w:val="a3"/>
        <w:ind w:left="360" w:firstLineChars="0" w:firstLine="0"/>
        <w:rPr>
          <w:rFonts w:ascii="Calibri" w:hAnsi="Calibri" w:cs="Calibri"/>
          <w:color w:val="000000" w:themeColor="text1"/>
        </w:rPr>
      </w:pPr>
      <w:r w:rsidRPr="00CC2380">
        <w:rPr>
          <w:rFonts w:ascii="Calibri" w:hAnsi="Calibri" w:cs="Calibri"/>
          <w:color w:val="FF0000"/>
        </w:rPr>
        <w:t>进度偏差（</w:t>
      </w:r>
      <w:r w:rsidRPr="00CC2380">
        <w:rPr>
          <w:rFonts w:ascii="Calibri" w:hAnsi="Calibri" w:cs="Calibri"/>
          <w:color w:val="FF0000"/>
        </w:rPr>
        <w:t>SV</w:t>
      </w:r>
      <w:r w:rsidRPr="00CC2380">
        <w:rPr>
          <w:rFonts w:ascii="Calibri" w:hAnsi="Calibri" w:cs="Calibri"/>
          <w:color w:val="FF0000"/>
        </w:rPr>
        <w:t>）、成本偏差（</w:t>
      </w:r>
      <w:r w:rsidRPr="00CC2380">
        <w:rPr>
          <w:rFonts w:ascii="Calibri" w:hAnsi="Calibri" w:cs="Calibri"/>
          <w:color w:val="FF0000"/>
        </w:rPr>
        <w:t>CV</w:t>
      </w:r>
      <w:r w:rsidRPr="00CC2380">
        <w:rPr>
          <w:rFonts w:ascii="Calibri" w:hAnsi="Calibri" w:cs="Calibri"/>
          <w:color w:val="FF0000"/>
        </w:rPr>
        <w:t>）、成本执行指标（</w:t>
      </w:r>
      <w:r w:rsidRPr="00CC2380">
        <w:rPr>
          <w:rFonts w:ascii="Calibri" w:hAnsi="Calibri" w:cs="Calibri"/>
          <w:color w:val="FF0000"/>
        </w:rPr>
        <w:t>CPI</w:t>
      </w:r>
      <w:r w:rsidRPr="00CC2380">
        <w:rPr>
          <w:rFonts w:ascii="Calibri" w:hAnsi="Calibri" w:cs="Calibri"/>
          <w:color w:val="FF0000"/>
        </w:rPr>
        <w:t>）和进度执行指标（</w:t>
      </w:r>
      <w:r w:rsidRPr="00CC2380">
        <w:rPr>
          <w:rFonts w:ascii="Calibri" w:hAnsi="Calibri" w:cs="Calibri"/>
          <w:color w:val="FF0000"/>
        </w:rPr>
        <w:t>SPI</w:t>
      </w:r>
      <w:r w:rsidRPr="00CC2380">
        <w:rPr>
          <w:rFonts w:ascii="Calibri" w:hAnsi="Calibri" w:cs="Calibri"/>
          <w:color w:val="FF0000"/>
        </w:rPr>
        <w:t>）</w:t>
      </w:r>
    </w:p>
    <w:p w14:paraId="2C4E943D" w14:textId="77777777" w:rsidR="009234C8" w:rsidRPr="0030210F" w:rsidRDefault="009234C8" w:rsidP="009234C8">
      <w:pPr>
        <w:pStyle w:val="a3"/>
        <w:numPr>
          <w:ilvl w:val="0"/>
          <w:numId w:val="1"/>
        </w:numPr>
        <w:ind w:firstLineChars="0"/>
        <w:rPr>
          <w:rFonts w:ascii="Calibri" w:hAnsi="Calibri" w:cs="Calibri"/>
          <w:color w:val="000000" w:themeColor="text1"/>
        </w:rPr>
      </w:pPr>
      <w:r w:rsidRPr="0030210F">
        <w:rPr>
          <w:rFonts w:ascii="Calibri" w:hAnsi="Calibri" w:cs="Calibri" w:hint="eastAsia"/>
          <w:color w:val="000000" w:themeColor="text1"/>
        </w:rPr>
        <w:t>几乎所有项目都会延期和遭到意外事件，为了使项目返回预期目标，有哪两种主要策略</w:t>
      </w:r>
    </w:p>
    <w:p w14:paraId="5D99B3C3" w14:textId="77777777" w:rsidR="009234C8" w:rsidRPr="00F77CA6" w:rsidRDefault="009234C8" w:rsidP="009234C8">
      <w:pPr>
        <w:pStyle w:val="a3"/>
        <w:ind w:left="360" w:firstLineChars="0" w:firstLine="0"/>
        <w:rPr>
          <w:rFonts w:ascii="Calibri" w:hAnsi="Calibri" w:cs="Calibri"/>
          <w:color w:val="FF0000"/>
        </w:rPr>
      </w:pPr>
      <w:r>
        <w:rPr>
          <w:rFonts w:ascii="Calibri" w:hAnsi="Calibri" w:cs="Calibri" w:hint="eastAsia"/>
          <w:color w:val="FF0000"/>
        </w:rPr>
        <w:t>（</w:t>
      </w:r>
      <w:r w:rsidRPr="00F77CA6">
        <w:rPr>
          <w:rFonts w:ascii="Calibri" w:hAnsi="Calibri" w:cs="Calibri" w:hint="eastAsia"/>
          <w:color w:val="FF0000"/>
        </w:rPr>
        <w:t>1</w:t>
      </w:r>
      <w:r>
        <w:rPr>
          <w:rFonts w:ascii="Calibri" w:hAnsi="Calibri" w:cs="Calibri" w:hint="eastAsia"/>
          <w:color w:val="FF0000"/>
        </w:rPr>
        <w:t>）</w:t>
      </w:r>
      <w:r w:rsidRPr="00F77CA6">
        <w:rPr>
          <w:rFonts w:ascii="Calibri" w:hAnsi="Calibri" w:cs="Calibri" w:hint="eastAsia"/>
          <w:color w:val="FF0000"/>
        </w:rPr>
        <w:t>.</w:t>
      </w:r>
      <w:r w:rsidRPr="00F77CA6">
        <w:rPr>
          <w:rFonts w:ascii="Calibri" w:hAnsi="Calibri" w:cs="Calibri" w:hint="eastAsia"/>
          <w:color w:val="FF0000"/>
        </w:rPr>
        <w:t>所得关键路径</w:t>
      </w:r>
      <w:r w:rsidRPr="00F77CA6">
        <w:rPr>
          <w:rFonts w:ascii="Calibri" w:hAnsi="Calibri" w:cs="Calibri" w:hint="eastAsia"/>
          <w:color w:val="FF0000"/>
        </w:rPr>
        <w:tab/>
      </w:r>
      <w:r w:rsidRPr="00F77CA6">
        <w:rPr>
          <w:rFonts w:ascii="Calibri" w:hAnsi="Calibri" w:cs="Calibri" w:hint="eastAsia"/>
          <w:color w:val="FF0000"/>
        </w:rPr>
        <w:tab/>
      </w:r>
      <w:r w:rsidRPr="00F77CA6">
        <w:rPr>
          <w:rFonts w:ascii="Calibri" w:hAnsi="Calibri" w:cs="Calibri" w:hint="eastAsia"/>
          <w:color w:val="FF0000"/>
        </w:rPr>
        <w:tab/>
      </w:r>
      <w:r>
        <w:rPr>
          <w:rFonts w:ascii="Calibri" w:hAnsi="Calibri" w:cs="Calibri" w:hint="eastAsia"/>
          <w:color w:val="FF0000"/>
        </w:rPr>
        <w:t>（</w:t>
      </w:r>
      <w:r w:rsidRPr="00F77CA6">
        <w:rPr>
          <w:rFonts w:ascii="Calibri" w:hAnsi="Calibri" w:cs="Calibri" w:hint="eastAsia"/>
          <w:color w:val="FF0000"/>
        </w:rPr>
        <w:t>2</w:t>
      </w:r>
      <w:r>
        <w:rPr>
          <w:rFonts w:ascii="Calibri" w:hAnsi="Calibri" w:cs="Calibri" w:hint="eastAsia"/>
          <w:color w:val="FF0000"/>
        </w:rPr>
        <w:t>）</w:t>
      </w:r>
      <w:r w:rsidRPr="00F77CA6">
        <w:rPr>
          <w:rFonts w:ascii="Calibri" w:hAnsi="Calibri" w:cs="Calibri" w:hint="eastAsia"/>
          <w:color w:val="FF0000"/>
        </w:rPr>
        <w:t>.</w:t>
      </w:r>
      <w:r w:rsidRPr="00F77CA6">
        <w:rPr>
          <w:rFonts w:ascii="Calibri" w:hAnsi="Calibri" w:cs="Calibri" w:hint="eastAsia"/>
          <w:color w:val="FF0000"/>
        </w:rPr>
        <w:t>改变活动优先级</w:t>
      </w:r>
    </w:p>
    <w:p w14:paraId="6C92243E" w14:textId="77777777" w:rsidR="009234C8" w:rsidRDefault="009234C8" w:rsidP="009234C8">
      <w:pPr>
        <w:rPr>
          <w:rFonts w:ascii="Calibri" w:hAnsi="Calibri" w:cs="Calibri"/>
          <w:color w:val="000000" w:themeColor="text1"/>
        </w:rPr>
      </w:pPr>
      <w:r>
        <w:rPr>
          <w:rFonts w:ascii="Calibri" w:hAnsi="Calibri" w:cs="Calibri" w:hint="eastAsia"/>
          <w:color w:val="000000" w:themeColor="text1"/>
        </w:rPr>
        <w:t>3.</w:t>
      </w:r>
      <w:r w:rsidRPr="003E32D0">
        <w:t xml:space="preserve"> </w:t>
      </w:r>
      <w:r w:rsidRPr="003E32D0">
        <w:rPr>
          <w:rFonts w:ascii="Calibri" w:hAnsi="Calibri" w:cs="Calibri"/>
          <w:color w:val="000000" w:themeColor="text1"/>
        </w:rPr>
        <w:t>甘特图的缺点有哪些</w:t>
      </w:r>
      <w:r w:rsidRPr="003E32D0">
        <w:rPr>
          <w:rFonts w:ascii="Calibri" w:hAnsi="Calibri" w:cs="Calibri"/>
          <w:color w:val="000000" w:themeColor="text1"/>
        </w:rPr>
        <w:t>?</w:t>
      </w:r>
    </w:p>
    <w:p w14:paraId="3D8547A6" w14:textId="77777777" w:rsidR="009234C8" w:rsidRPr="003E32D0" w:rsidRDefault="009234C8" w:rsidP="009234C8">
      <w:pPr>
        <w:rPr>
          <w:rFonts w:ascii="Calibri" w:hAnsi="Calibri" w:cs="Calibri"/>
          <w:color w:val="FF0000"/>
        </w:rPr>
      </w:pPr>
      <w:r w:rsidRPr="003E32D0">
        <w:rPr>
          <w:rFonts w:ascii="Calibri" w:hAnsi="Calibri" w:cs="Calibri"/>
          <w:color w:val="FF0000"/>
        </w:rPr>
        <w:t>甘特图不能明显地表示各种任务彼此间的依赖关系，也不能明显地表示关</w:t>
      </w:r>
      <w:r w:rsidRPr="003E32D0">
        <w:rPr>
          <w:rFonts w:ascii="Calibri" w:hAnsi="Calibri" w:cs="Calibri"/>
          <w:color w:val="FF0000"/>
        </w:rPr>
        <w:t xml:space="preserve"> </w:t>
      </w:r>
      <w:r w:rsidRPr="003E32D0">
        <w:rPr>
          <w:rFonts w:ascii="Calibri" w:hAnsi="Calibri" w:cs="Calibri"/>
          <w:color w:val="FF0000"/>
        </w:rPr>
        <w:t>键路径和关键任务，进度计划中的关键部分不明确。因此，在管理大型软件项目时，仅用甘</w:t>
      </w:r>
      <w:r w:rsidRPr="003E32D0">
        <w:rPr>
          <w:rFonts w:ascii="Calibri" w:hAnsi="Calibri" w:cs="Calibri"/>
          <w:color w:val="FF0000"/>
        </w:rPr>
        <w:t xml:space="preserve"> </w:t>
      </w:r>
      <w:r w:rsidRPr="003E32D0">
        <w:rPr>
          <w:rFonts w:ascii="Calibri" w:hAnsi="Calibri" w:cs="Calibri"/>
          <w:color w:val="FF0000"/>
        </w:rPr>
        <w:t>特图是不够的，而网路图可以反映任务的起止日期变化对整个项目的影响。</w:t>
      </w:r>
    </w:p>
    <w:p w14:paraId="3D1A7F26" w14:textId="77777777" w:rsidR="009234C8" w:rsidRDefault="009234C8" w:rsidP="009234C8">
      <w:pPr>
        <w:rPr>
          <w:rFonts w:ascii="Calibri" w:hAnsi="Calibri" w:cs="Calibri"/>
          <w:color w:val="000000" w:themeColor="text1"/>
        </w:rPr>
      </w:pPr>
      <w:r>
        <w:rPr>
          <w:rFonts w:ascii="Calibri" w:hAnsi="Calibri" w:cs="Calibri" w:hint="eastAsia"/>
          <w:color w:val="000000" w:themeColor="text1"/>
        </w:rPr>
        <w:t>4.</w:t>
      </w:r>
      <w:r>
        <w:rPr>
          <w:rFonts w:ascii="Calibri" w:hAnsi="Calibri" w:cs="Calibri" w:hint="eastAsia"/>
          <w:color w:val="000000" w:themeColor="text1"/>
        </w:rPr>
        <w:t>简述变更控制的规程</w:t>
      </w:r>
    </w:p>
    <w:p w14:paraId="3C8CB876" w14:textId="77777777" w:rsidR="009234C8" w:rsidRPr="00C065B7" w:rsidRDefault="009234C8" w:rsidP="009234C8">
      <w:pPr>
        <w:pStyle w:val="a3"/>
        <w:numPr>
          <w:ilvl w:val="0"/>
          <w:numId w:val="2"/>
        </w:numPr>
        <w:ind w:firstLineChars="0"/>
        <w:rPr>
          <w:rFonts w:ascii="Calibri" w:hAnsi="Calibri" w:cs="Calibri"/>
          <w:color w:val="FF0000"/>
        </w:rPr>
      </w:pPr>
      <w:r w:rsidRPr="00C065B7">
        <w:rPr>
          <w:rFonts w:ascii="Calibri" w:hAnsi="Calibri" w:cs="Calibri" w:hint="eastAsia"/>
          <w:color w:val="FF0000"/>
        </w:rPr>
        <w:t>一个或者多个用户也许认识到需要修改系统，并且要求将变更请求交给开发者。</w:t>
      </w:r>
    </w:p>
    <w:p w14:paraId="7D8D50AB" w14:textId="77777777" w:rsidR="009234C8" w:rsidRPr="00C065B7" w:rsidRDefault="009234C8" w:rsidP="009234C8">
      <w:pPr>
        <w:pStyle w:val="a3"/>
        <w:numPr>
          <w:ilvl w:val="0"/>
          <w:numId w:val="2"/>
        </w:numPr>
        <w:ind w:firstLineChars="0"/>
        <w:rPr>
          <w:rFonts w:ascii="Calibri" w:hAnsi="Calibri" w:cs="Calibri"/>
          <w:color w:val="FF0000"/>
        </w:rPr>
      </w:pPr>
      <w:r w:rsidRPr="00C065B7">
        <w:rPr>
          <w:rFonts w:ascii="Calibri" w:hAnsi="Calibri" w:cs="Calibri" w:hint="eastAsia"/>
          <w:color w:val="FF0000"/>
        </w:rPr>
        <w:t>用户管理部门对该变更请求给予考虑，如果同意，就将该变更请求交到开发者管理部门。在客户团体和开发管理部门之间，建立单一的授权渠道来管理变更请求（</w:t>
      </w:r>
      <w:r w:rsidRPr="00C065B7">
        <w:rPr>
          <w:rFonts w:ascii="Calibri" w:hAnsi="Calibri" w:cs="Calibri" w:hint="eastAsia"/>
          <w:color w:val="FF0000"/>
        </w:rPr>
        <w:t>RFC</w:t>
      </w:r>
      <w:r w:rsidRPr="00C065B7">
        <w:rPr>
          <w:rFonts w:ascii="Calibri" w:hAnsi="Calibri" w:cs="Calibri" w:hint="eastAsia"/>
          <w:color w:val="FF0000"/>
        </w:rPr>
        <w:t>）是很重要的。并且对于客户团队进行了过滤以保证变更请求是真正有益的</w:t>
      </w:r>
    </w:p>
    <w:p w14:paraId="315CAD1A" w14:textId="77777777" w:rsidR="009234C8" w:rsidRPr="00C065B7" w:rsidRDefault="009234C8" w:rsidP="009234C8">
      <w:pPr>
        <w:pStyle w:val="a3"/>
        <w:numPr>
          <w:ilvl w:val="0"/>
          <w:numId w:val="2"/>
        </w:numPr>
        <w:ind w:firstLineChars="0"/>
        <w:rPr>
          <w:rFonts w:ascii="Calibri" w:hAnsi="Calibri" w:cs="Calibri"/>
          <w:color w:val="FF0000"/>
        </w:rPr>
      </w:pPr>
      <w:r w:rsidRPr="00C065B7">
        <w:rPr>
          <w:rFonts w:ascii="Calibri" w:hAnsi="Calibri" w:cs="Calibri" w:hint="eastAsia"/>
          <w:color w:val="FF0000"/>
        </w:rPr>
        <w:t>开发者管理部门委派一名开发人员审查该变更请求，并报告该变更的实用性和实现该变更的花费。</w:t>
      </w:r>
    </w:p>
    <w:p w14:paraId="4B699763" w14:textId="77777777" w:rsidR="009234C8" w:rsidRPr="00C065B7" w:rsidRDefault="009234C8" w:rsidP="009234C8">
      <w:pPr>
        <w:pStyle w:val="a3"/>
        <w:numPr>
          <w:ilvl w:val="0"/>
          <w:numId w:val="2"/>
        </w:numPr>
        <w:ind w:firstLineChars="0"/>
        <w:rPr>
          <w:rFonts w:ascii="Calibri" w:hAnsi="Calibri" w:cs="Calibri"/>
          <w:color w:val="FF0000"/>
        </w:rPr>
      </w:pPr>
      <w:r w:rsidRPr="00C065B7">
        <w:rPr>
          <w:rFonts w:ascii="Calibri" w:hAnsi="Calibri" w:cs="Calibri" w:hint="eastAsia"/>
          <w:color w:val="FF0000"/>
        </w:rPr>
        <w:t>开发管理部门根据调查结果，在报告给用户管理部门，由用户管理部门根据成本报价，决定是否实施该变更</w:t>
      </w:r>
    </w:p>
    <w:p w14:paraId="2CE17BBF" w14:textId="77777777" w:rsidR="009234C8" w:rsidRPr="00C065B7" w:rsidRDefault="009234C8" w:rsidP="009234C8">
      <w:pPr>
        <w:pStyle w:val="a3"/>
        <w:numPr>
          <w:ilvl w:val="0"/>
          <w:numId w:val="2"/>
        </w:numPr>
        <w:ind w:firstLineChars="0"/>
        <w:rPr>
          <w:rFonts w:ascii="Calibri" w:hAnsi="Calibri" w:cs="Calibri"/>
          <w:color w:val="FF0000"/>
        </w:rPr>
      </w:pPr>
      <w:r w:rsidRPr="00C065B7">
        <w:rPr>
          <w:rFonts w:ascii="Calibri" w:hAnsi="Calibri" w:cs="Calibri" w:hint="eastAsia"/>
          <w:color w:val="FF0000"/>
        </w:rPr>
        <w:t>代表了主要的利益相关者的个人和团队，用户、开发人员以及项目发起</w:t>
      </w:r>
      <w:r w:rsidRPr="00C065B7">
        <w:rPr>
          <w:rFonts w:ascii="Calibri" w:hAnsi="Calibri" w:cs="Calibri" w:hint="eastAsia"/>
          <w:color w:val="FF0000"/>
        </w:rPr>
        <w:lastRenderedPageBreak/>
        <w:t>人有权为变更请求排定优先级别，这个最终将由项目委员会或者对等结构审批</w:t>
      </w:r>
    </w:p>
    <w:p w14:paraId="61550C80" w14:textId="77777777" w:rsidR="009234C8" w:rsidRPr="00C065B7" w:rsidRDefault="009234C8" w:rsidP="009234C8">
      <w:pPr>
        <w:pStyle w:val="a3"/>
        <w:numPr>
          <w:ilvl w:val="0"/>
          <w:numId w:val="2"/>
        </w:numPr>
        <w:ind w:firstLineChars="0"/>
        <w:rPr>
          <w:rFonts w:ascii="Calibri" w:hAnsi="Calibri" w:cs="Calibri"/>
          <w:color w:val="FF0000"/>
        </w:rPr>
      </w:pPr>
      <w:r w:rsidRPr="00C065B7">
        <w:rPr>
          <w:rFonts w:ascii="Calibri" w:hAnsi="Calibri" w:cs="Calibri" w:hint="eastAsia"/>
          <w:color w:val="FF0000"/>
        </w:rPr>
        <w:t>一旦变更申请被批准，一个或更多的开发人员将授权获取主产品的腹部进行修改。</w:t>
      </w:r>
    </w:p>
    <w:p w14:paraId="16CD7A98" w14:textId="77777777" w:rsidR="009234C8" w:rsidRPr="00C065B7" w:rsidRDefault="009234C8" w:rsidP="009234C8">
      <w:pPr>
        <w:pStyle w:val="a3"/>
        <w:numPr>
          <w:ilvl w:val="0"/>
          <w:numId w:val="2"/>
        </w:numPr>
        <w:ind w:firstLineChars="0"/>
        <w:rPr>
          <w:rFonts w:ascii="Calibri" w:hAnsi="Calibri" w:cs="Calibri"/>
          <w:color w:val="FF0000"/>
        </w:rPr>
      </w:pPr>
      <w:r w:rsidRPr="00C065B7">
        <w:rPr>
          <w:rFonts w:ascii="Calibri" w:hAnsi="Calibri" w:cs="Calibri" w:hint="eastAsia"/>
          <w:color w:val="FF0000"/>
        </w:rPr>
        <w:t>修改副本</w:t>
      </w:r>
    </w:p>
    <w:p w14:paraId="63E4E8DE" w14:textId="77777777" w:rsidR="009234C8" w:rsidRPr="00C065B7" w:rsidRDefault="009234C8" w:rsidP="009234C8">
      <w:pPr>
        <w:pStyle w:val="a3"/>
        <w:numPr>
          <w:ilvl w:val="0"/>
          <w:numId w:val="2"/>
        </w:numPr>
        <w:ind w:firstLineChars="0"/>
        <w:rPr>
          <w:rFonts w:ascii="Calibri" w:hAnsi="Calibri" w:cs="Calibri"/>
          <w:color w:val="FF0000"/>
        </w:rPr>
      </w:pPr>
      <w:r w:rsidRPr="00C065B7">
        <w:rPr>
          <w:rFonts w:ascii="Calibri" w:hAnsi="Calibri" w:cs="Calibri" w:hint="eastAsia"/>
          <w:color w:val="FF0000"/>
        </w:rPr>
        <w:t>当产品的新版本开发完成后，要通知用户管理部门，并将该软件副本发布给用户进行验收测试</w:t>
      </w:r>
    </w:p>
    <w:p w14:paraId="5FC669B5" w14:textId="77777777" w:rsidR="009234C8" w:rsidRDefault="009234C8" w:rsidP="009234C8">
      <w:pPr>
        <w:pStyle w:val="a3"/>
        <w:numPr>
          <w:ilvl w:val="0"/>
          <w:numId w:val="2"/>
        </w:numPr>
        <w:ind w:firstLineChars="0"/>
        <w:rPr>
          <w:rFonts w:ascii="Calibri" w:hAnsi="Calibri" w:cs="Calibri"/>
          <w:color w:val="FF0000"/>
        </w:rPr>
      </w:pPr>
      <w:r w:rsidRPr="00C065B7">
        <w:rPr>
          <w:rFonts w:ascii="Calibri" w:hAnsi="Calibri" w:cs="Calibri" w:hint="eastAsia"/>
          <w:color w:val="FF0000"/>
        </w:rPr>
        <w:t>产品通过用户测试后，要授权软件的运行发布，替换配置项中的原版副本</w:t>
      </w:r>
    </w:p>
    <w:p w14:paraId="59D23585" w14:textId="77777777" w:rsidR="009234C8" w:rsidRPr="00C065B7" w:rsidRDefault="009234C8" w:rsidP="009234C8">
      <w:pPr>
        <w:pStyle w:val="a3"/>
        <w:ind w:left="480" w:firstLineChars="0" w:firstLine="0"/>
        <w:rPr>
          <w:rFonts w:ascii="Calibri" w:hAnsi="Calibri" w:cs="Calibri"/>
          <w:color w:val="FF0000"/>
        </w:rPr>
      </w:pPr>
      <w:r>
        <w:rPr>
          <w:rFonts w:ascii="Calibri" w:hAnsi="Calibri" w:cs="Calibri" w:hint="eastAsia"/>
          <w:color w:val="FF0000"/>
        </w:rPr>
        <w:t>详情见书</w:t>
      </w:r>
      <w:r>
        <w:rPr>
          <w:rFonts w:ascii="Calibri" w:hAnsi="Calibri" w:cs="Calibri" w:hint="eastAsia"/>
          <w:color w:val="FF0000"/>
        </w:rPr>
        <w:t>P169</w:t>
      </w:r>
    </w:p>
    <w:p w14:paraId="705C1750" w14:textId="77777777" w:rsidR="009234C8" w:rsidRPr="009E3332" w:rsidRDefault="009234C8" w:rsidP="009234C8">
      <w:pPr>
        <w:rPr>
          <w:rFonts w:ascii="Calibri" w:hAnsi="Calibri" w:cs="Calibri"/>
          <w:color w:val="000000" w:themeColor="text1"/>
        </w:rPr>
      </w:pPr>
      <w:r>
        <w:rPr>
          <w:rFonts w:ascii="Calibri" w:hAnsi="Calibri" w:cs="Calibri" w:hint="eastAsia"/>
          <w:color w:val="000000" w:themeColor="text1"/>
        </w:rPr>
        <w:t>5.</w:t>
      </w:r>
      <w:r w:rsidRPr="009E3332">
        <w:t xml:space="preserve"> </w:t>
      </w:r>
      <w:r w:rsidRPr="009E3332">
        <w:rPr>
          <w:rFonts w:ascii="Calibri" w:hAnsi="Calibri" w:cs="Calibri"/>
          <w:color w:val="000000" w:themeColor="text1"/>
        </w:rPr>
        <w:t>综合变更控制在软件项目中有什么重要作用，请给出３条关于软件项目变更控制的建议。</w:t>
      </w:r>
    </w:p>
    <w:p w14:paraId="17F75CC3" w14:textId="77777777" w:rsidR="009234C8" w:rsidRPr="00F77CA6" w:rsidRDefault="009234C8" w:rsidP="009234C8">
      <w:pPr>
        <w:rPr>
          <w:rFonts w:ascii="Calibri" w:hAnsi="Calibri" w:cs="Calibri"/>
          <w:color w:val="FF0000"/>
        </w:rPr>
      </w:pPr>
      <w:r w:rsidRPr="00F77CA6">
        <w:rPr>
          <w:rFonts w:ascii="Calibri" w:hAnsi="Calibri" w:cs="Calibri" w:hint="eastAsia"/>
          <w:color w:val="FF0000"/>
        </w:rPr>
        <w:t>答：</w:t>
      </w:r>
      <w:r w:rsidRPr="00F77CA6">
        <w:rPr>
          <w:rFonts w:ascii="Calibri" w:hAnsi="Calibri" w:cs="Calibri"/>
          <w:color w:val="FF0000"/>
        </w:rPr>
        <w:t>变更控制的目的并不是控制变更的发生，而是对变更进行管理，确保变更有序进行。对于软件开发项目来说，发生变更的环节比较多，因此变更控制显得格外重要。变更控制的目的是管理变化。如果变更没有控制好，可能会导致项目延期交付或者项目成本太大等，最终导致项目失败。所以事前要明确定义，事中要严格执行。实施变更之前有四个重要控制点：授权、审核、评估和确认。在实施过程要进行跟踪和验证，确保变更被正确执行。</w:t>
      </w:r>
    </w:p>
    <w:p w14:paraId="07AE72B2" w14:textId="77777777" w:rsidR="009234C8" w:rsidRPr="00F77CA6" w:rsidRDefault="009234C8" w:rsidP="009234C8">
      <w:pPr>
        <w:rPr>
          <w:rFonts w:ascii="Calibri" w:hAnsi="Calibri" w:cs="Calibri"/>
          <w:color w:val="FF0000"/>
        </w:rPr>
      </w:pPr>
      <w:r w:rsidRPr="00F77CA6">
        <w:rPr>
          <w:rFonts w:ascii="Calibri" w:hAnsi="Calibri" w:cs="Calibri"/>
          <w:color w:val="FF0000"/>
        </w:rPr>
        <w:t>建议：</w:t>
      </w:r>
    </w:p>
    <w:p w14:paraId="4A72BF93" w14:textId="77777777" w:rsidR="009234C8" w:rsidRPr="00F77CA6" w:rsidRDefault="009234C8" w:rsidP="009234C8">
      <w:pPr>
        <w:rPr>
          <w:rFonts w:ascii="Calibri" w:hAnsi="Calibri" w:cs="Calibri"/>
          <w:color w:val="FF0000"/>
        </w:rPr>
      </w:pPr>
      <w:r w:rsidRPr="00F77CA6">
        <w:rPr>
          <w:rFonts w:ascii="Calibri" w:hAnsi="Calibri" w:cs="Calibri"/>
          <w:color w:val="FF0000"/>
        </w:rPr>
        <w:t>（</w:t>
      </w:r>
      <w:r w:rsidRPr="00F77CA6">
        <w:rPr>
          <w:rFonts w:ascii="Calibri" w:hAnsi="Calibri" w:cs="Calibri"/>
          <w:color w:val="FF0000"/>
        </w:rPr>
        <w:t>1</w:t>
      </w:r>
      <w:r w:rsidRPr="00F77CA6">
        <w:rPr>
          <w:rFonts w:ascii="Calibri" w:hAnsi="Calibri" w:cs="Calibri"/>
          <w:color w:val="FF0000"/>
        </w:rPr>
        <w:t>）、要有明确的授权。事先应该明确客户方有权提出变更申请的人员和实施方有权受理变更的人员，并要控制双方人数。</w:t>
      </w:r>
    </w:p>
    <w:p w14:paraId="2F2C4AFC" w14:textId="77777777" w:rsidR="009234C8" w:rsidRPr="00F77CA6" w:rsidRDefault="009234C8" w:rsidP="009234C8">
      <w:pPr>
        <w:rPr>
          <w:rFonts w:ascii="Calibri" w:hAnsi="Calibri" w:cs="Calibri"/>
          <w:color w:val="FF0000"/>
        </w:rPr>
      </w:pPr>
      <w:r w:rsidRPr="00F77CA6">
        <w:rPr>
          <w:rFonts w:ascii="Calibri" w:hAnsi="Calibri" w:cs="Calibri"/>
          <w:color w:val="FF0000"/>
        </w:rPr>
        <w:t>（</w:t>
      </w:r>
      <w:r w:rsidRPr="00F77CA6">
        <w:rPr>
          <w:rFonts w:ascii="Calibri" w:hAnsi="Calibri" w:cs="Calibri"/>
          <w:color w:val="FF0000"/>
        </w:rPr>
        <w:t>2</w:t>
      </w:r>
      <w:r w:rsidRPr="00F77CA6">
        <w:rPr>
          <w:rFonts w:ascii="Calibri" w:hAnsi="Calibri" w:cs="Calibri"/>
          <w:color w:val="FF0000"/>
        </w:rPr>
        <w:t>）、要对变更进行必要的审核。并不是所有的变更都要修改，也不是所有变更都要立刻修改，审核的目的就是为了决定是否需要修改和什么时候修改。</w:t>
      </w:r>
    </w:p>
    <w:p w14:paraId="5145848E" w14:textId="77777777" w:rsidR="009234C8" w:rsidRPr="00F77CA6" w:rsidRDefault="009234C8" w:rsidP="009234C8">
      <w:pPr>
        <w:rPr>
          <w:rFonts w:ascii="Calibri" w:hAnsi="Calibri" w:cs="Calibri"/>
          <w:color w:val="FF0000"/>
        </w:rPr>
      </w:pPr>
      <w:r w:rsidRPr="00F77CA6">
        <w:rPr>
          <w:rFonts w:ascii="Calibri" w:hAnsi="Calibri" w:cs="Calibri"/>
          <w:color w:val="FF0000"/>
        </w:rPr>
        <w:t>（</w:t>
      </w:r>
      <w:r w:rsidRPr="00F77CA6">
        <w:rPr>
          <w:rFonts w:ascii="Calibri" w:hAnsi="Calibri" w:cs="Calibri"/>
          <w:color w:val="FF0000"/>
        </w:rPr>
        <w:t>3</w:t>
      </w:r>
      <w:r w:rsidRPr="00F77CA6">
        <w:rPr>
          <w:rFonts w:ascii="Calibri" w:hAnsi="Calibri" w:cs="Calibri"/>
          <w:color w:val="FF0000"/>
        </w:rPr>
        <w:t>）、要对变更的影响进行评估。变更都是有代价的，应该评估一下变更的代价和对项目的影响，要让客户了解变更的后果，并与客户一起做判断。</w:t>
      </w:r>
    </w:p>
    <w:p w14:paraId="72FB21B6" w14:textId="77777777" w:rsidR="009234C8" w:rsidRPr="00F77CA6" w:rsidRDefault="009234C8" w:rsidP="009234C8">
      <w:pPr>
        <w:rPr>
          <w:rFonts w:ascii="Calibri" w:hAnsi="Calibri" w:cs="Calibri"/>
          <w:color w:val="FF0000"/>
        </w:rPr>
      </w:pPr>
      <w:r w:rsidRPr="00F77CA6">
        <w:rPr>
          <w:rFonts w:ascii="Calibri" w:hAnsi="Calibri" w:cs="Calibri"/>
          <w:color w:val="FF0000"/>
        </w:rPr>
        <w:t>（</w:t>
      </w:r>
      <w:r w:rsidRPr="00F77CA6">
        <w:rPr>
          <w:rFonts w:ascii="Calibri" w:hAnsi="Calibri" w:cs="Calibri"/>
          <w:color w:val="FF0000"/>
        </w:rPr>
        <w:t>4</w:t>
      </w:r>
      <w:r w:rsidRPr="00F77CA6">
        <w:rPr>
          <w:rFonts w:ascii="Calibri" w:hAnsi="Calibri" w:cs="Calibri"/>
          <w:color w:val="FF0000"/>
        </w:rPr>
        <w:t>）、应该让客户确认是否接受变更的代价。</w:t>
      </w:r>
    </w:p>
    <w:p w14:paraId="27493310" w14:textId="77777777" w:rsidR="00C77D13" w:rsidRPr="009234C8" w:rsidRDefault="009234C8">
      <w:bookmarkStart w:id="0" w:name="_GoBack"/>
      <w:bookmarkEnd w:id="0"/>
    </w:p>
    <w:sectPr w:rsidR="00C77D13" w:rsidRPr="009234C8" w:rsidSect="00516C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E59A1"/>
    <w:multiLevelType w:val="hybridMultilevel"/>
    <w:tmpl w:val="826E24C0"/>
    <w:lvl w:ilvl="0" w:tplc="D9DC71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6422FB3"/>
    <w:multiLevelType w:val="hybridMultilevel"/>
    <w:tmpl w:val="583A25AC"/>
    <w:lvl w:ilvl="0" w:tplc="FB80EFB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C8"/>
    <w:rsid w:val="00516CFF"/>
    <w:rsid w:val="00726F2B"/>
    <w:rsid w:val="009234C8"/>
    <w:rsid w:val="00C13AD7"/>
    <w:rsid w:val="00E24D07"/>
    <w:rsid w:val="00E83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1FF9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234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4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604</Characters>
  <Application>Microsoft Macintosh Word</Application>
  <DocSecurity>0</DocSecurity>
  <Lines>60</Lines>
  <Paragraphs>76</Paragraphs>
  <ScaleCrop>false</ScaleCrop>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2018-01-06T16:37:00Z</dcterms:created>
  <dcterms:modified xsi:type="dcterms:W3CDTF">2018-01-06T16:37:00Z</dcterms:modified>
</cp:coreProperties>
</file>