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3FFC" w14:textId="160312FD" w:rsidR="007D5641" w:rsidRPr="00D14B99" w:rsidRDefault="007D5641" w:rsidP="00D14B99">
      <w:pPr>
        <w:spacing w:line="240" w:lineRule="auto"/>
        <w:jc w:val="center"/>
        <w:rPr>
          <w:rFonts w:ascii="Calibri" w:hAnsi="Calibri" w:cs="Calibri"/>
          <w:b/>
          <w:bCs/>
          <w:sz w:val="28"/>
          <w:szCs w:val="28"/>
          <w:u w:val="single"/>
        </w:rPr>
      </w:pPr>
      <w:proofErr w:type="spellStart"/>
      <w:r w:rsidRPr="00D14B99">
        <w:rPr>
          <w:rFonts w:ascii="Calibri" w:hAnsi="Calibri" w:cs="Calibri"/>
          <w:b/>
          <w:bCs/>
          <w:sz w:val="28"/>
          <w:szCs w:val="28"/>
          <w:u w:val="single"/>
        </w:rPr>
        <w:t>Databootcamp</w:t>
      </w:r>
      <w:proofErr w:type="spellEnd"/>
      <w:r w:rsidRPr="00D14B99">
        <w:rPr>
          <w:rFonts w:ascii="Calibri" w:hAnsi="Calibri" w:cs="Calibri"/>
          <w:b/>
          <w:bCs/>
          <w:sz w:val="28"/>
          <w:szCs w:val="28"/>
          <w:u w:val="single"/>
        </w:rPr>
        <w:t xml:space="preserve"> - Project 2</w:t>
      </w:r>
      <w:r w:rsidRPr="00D14B99">
        <w:rPr>
          <w:rFonts w:ascii="Calibri" w:hAnsi="Calibri" w:cs="Calibri"/>
          <w:b/>
          <w:bCs/>
          <w:sz w:val="28"/>
          <w:szCs w:val="28"/>
          <w:u w:val="single"/>
        </w:rPr>
        <w:t xml:space="preserve"> – Final Report</w:t>
      </w:r>
    </w:p>
    <w:p w14:paraId="0EFC2EF0" w14:textId="77777777" w:rsidR="007D5641" w:rsidRPr="00D14B99" w:rsidRDefault="007D5641" w:rsidP="007D5641">
      <w:pPr>
        <w:spacing w:line="240" w:lineRule="auto"/>
        <w:rPr>
          <w:rFonts w:ascii="Calibri" w:hAnsi="Calibri" w:cs="Calibri"/>
          <w:b/>
          <w:bCs/>
        </w:rPr>
      </w:pPr>
    </w:p>
    <w:p w14:paraId="47BF7716" w14:textId="77777777" w:rsidR="007D5641" w:rsidRPr="00D14B99" w:rsidRDefault="007D5641" w:rsidP="007D5641">
      <w:pPr>
        <w:spacing w:line="240" w:lineRule="auto"/>
        <w:rPr>
          <w:rFonts w:ascii="Calibri" w:hAnsi="Calibri" w:cs="Calibri"/>
          <w:b/>
          <w:bCs/>
          <w:sz w:val="28"/>
          <w:szCs w:val="28"/>
          <w:u w:val="single"/>
        </w:rPr>
      </w:pPr>
      <w:r w:rsidRPr="00D14B99">
        <w:rPr>
          <w:rFonts w:ascii="Calibri" w:hAnsi="Calibri" w:cs="Calibri"/>
          <w:b/>
          <w:bCs/>
          <w:sz w:val="28"/>
          <w:szCs w:val="28"/>
          <w:u w:val="single"/>
        </w:rPr>
        <w:t>Extract:</w:t>
      </w:r>
    </w:p>
    <w:p w14:paraId="068AA593" w14:textId="1BB4206D" w:rsidR="007D5641" w:rsidRPr="00D14B99" w:rsidRDefault="007D5641" w:rsidP="007D5641">
      <w:pPr>
        <w:spacing w:line="240" w:lineRule="auto"/>
        <w:rPr>
          <w:rFonts w:ascii="Calibri" w:hAnsi="Calibri" w:cs="Calibri"/>
        </w:rPr>
      </w:pPr>
      <w:r w:rsidRPr="00D14B99">
        <w:rPr>
          <w:rFonts w:ascii="Calibri" w:hAnsi="Calibri" w:cs="Calibri"/>
        </w:rPr>
        <w:t>We were able to locate data on car accident data for the following:</w:t>
      </w:r>
    </w:p>
    <w:p w14:paraId="0FFEA48A" w14:textId="5512F77B" w:rsidR="007D5641" w:rsidRPr="00D14B99" w:rsidRDefault="007D5641" w:rsidP="007D5641">
      <w:pPr>
        <w:pStyle w:val="ListParagraph"/>
        <w:numPr>
          <w:ilvl w:val="0"/>
          <w:numId w:val="1"/>
        </w:numPr>
        <w:spacing w:line="240" w:lineRule="auto"/>
        <w:rPr>
          <w:rFonts w:ascii="Calibri" w:hAnsi="Calibri" w:cs="Calibri"/>
        </w:rPr>
      </w:pPr>
      <w:r w:rsidRPr="00D14B99">
        <w:rPr>
          <w:rFonts w:ascii="Calibri" w:hAnsi="Calibri" w:cs="Calibri"/>
        </w:rPr>
        <w:t>United Kingdom, 2005 to 2015</w:t>
      </w:r>
      <w:r w:rsidRPr="00D14B99">
        <w:rPr>
          <w:rFonts w:ascii="Calibri" w:hAnsi="Calibri" w:cs="Calibri"/>
        </w:rPr>
        <w:t xml:space="preserve"> </w:t>
      </w:r>
      <w:hyperlink r:id="rId5" w:history="1">
        <w:r w:rsidRPr="00D14B99">
          <w:rPr>
            <w:rStyle w:val="Hyperlink"/>
            <w:rFonts w:ascii="Calibri" w:hAnsi="Calibri" w:cs="Calibri"/>
          </w:rPr>
          <w:t>https://www.kaggle.com/tbsteal/canadian-car-accidents-19942014#NCDB_1999_to_2014.csv</w:t>
        </w:r>
      </w:hyperlink>
      <w:r w:rsidRPr="00D14B99">
        <w:rPr>
          <w:rFonts w:ascii="Calibri" w:hAnsi="Calibri" w:cs="Calibri"/>
        </w:rPr>
        <w:t xml:space="preserve"> </w:t>
      </w:r>
    </w:p>
    <w:p w14:paraId="54991440" w14:textId="32ADC310" w:rsidR="007D5641" w:rsidRPr="00D14B99" w:rsidRDefault="007D5641" w:rsidP="007D5641">
      <w:pPr>
        <w:pStyle w:val="ListParagraph"/>
        <w:numPr>
          <w:ilvl w:val="0"/>
          <w:numId w:val="1"/>
        </w:numPr>
        <w:spacing w:line="240" w:lineRule="auto"/>
        <w:rPr>
          <w:rFonts w:ascii="Calibri" w:hAnsi="Calibri" w:cs="Calibri"/>
        </w:rPr>
      </w:pPr>
      <w:r w:rsidRPr="00D14B99">
        <w:rPr>
          <w:rFonts w:ascii="Calibri" w:hAnsi="Calibri" w:cs="Calibri"/>
        </w:rPr>
        <w:t xml:space="preserve">Canada, 1999 to 2014, </w:t>
      </w:r>
      <w:hyperlink r:id="rId6" w:history="1">
        <w:r w:rsidRPr="00D14B99">
          <w:rPr>
            <w:rStyle w:val="Hyperlink"/>
            <w:rFonts w:ascii="Calibri" w:hAnsi="Calibri" w:cs="Calibri"/>
          </w:rPr>
          <w:t>https://www.kaggle.com/silicon99/dft-accident-data</w:t>
        </w:r>
      </w:hyperlink>
      <w:r w:rsidRPr="00D14B99">
        <w:rPr>
          <w:rFonts w:ascii="Calibri" w:hAnsi="Calibri" w:cs="Calibri"/>
        </w:rPr>
        <w:t xml:space="preserve"> </w:t>
      </w:r>
    </w:p>
    <w:p w14:paraId="2173B63B" w14:textId="499EA10C" w:rsidR="007D5641" w:rsidRPr="00D14B99" w:rsidRDefault="007D5641" w:rsidP="007D5641">
      <w:pPr>
        <w:spacing w:line="240" w:lineRule="auto"/>
        <w:rPr>
          <w:rFonts w:ascii="Calibri" w:hAnsi="Calibri" w:cs="Calibri"/>
        </w:rPr>
      </w:pPr>
      <w:r w:rsidRPr="00D14B99">
        <w:rPr>
          <w:rFonts w:ascii="Calibri" w:hAnsi="Calibri" w:cs="Calibri"/>
        </w:rPr>
        <w:t>All files in the repositories were csv</w:t>
      </w:r>
      <w:r w:rsidRPr="00D14B99">
        <w:rPr>
          <w:rFonts w:ascii="Calibri" w:hAnsi="Calibri" w:cs="Calibri"/>
        </w:rPr>
        <w:t>.</w:t>
      </w:r>
    </w:p>
    <w:p w14:paraId="214C1215" w14:textId="01350F4C" w:rsidR="007D5641" w:rsidRPr="00D14B99" w:rsidRDefault="007D5641" w:rsidP="007D5641">
      <w:pPr>
        <w:spacing w:line="240" w:lineRule="auto"/>
        <w:rPr>
          <w:rFonts w:ascii="Calibri" w:hAnsi="Calibri" w:cs="Calibri"/>
        </w:rPr>
      </w:pPr>
      <w:r w:rsidRPr="00D14B99">
        <w:rPr>
          <w:rFonts w:ascii="Calibri" w:hAnsi="Calibri" w:cs="Calibri"/>
        </w:rPr>
        <w:t xml:space="preserve">Due to the limitations we found with </w:t>
      </w:r>
      <w:proofErr w:type="spellStart"/>
      <w:r w:rsidRPr="00D14B99">
        <w:rPr>
          <w:rFonts w:ascii="Calibri" w:hAnsi="Calibri" w:cs="Calibri"/>
        </w:rPr>
        <w:t>kaggle</w:t>
      </w:r>
      <w:proofErr w:type="spellEnd"/>
      <w:r w:rsidRPr="00D14B99">
        <w:rPr>
          <w:rFonts w:ascii="Calibri" w:hAnsi="Calibri" w:cs="Calibri"/>
        </w:rPr>
        <w:t xml:space="preserve">, we went the route of downloading the data directly from </w:t>
      </w:r>
      <w:proofErr w:type="spellStart"/>
      <w:r w:rsidRPr="00D14B99">
        <w:rPr>
          <w:rFonts w:ascii="Calibri" w:hAnsi="Calibri" w:cs="Calibri"/>
        </w:rPr>
        <w:t>kaggle</w:t>
      </w:r>
      <w:proofErr w:type="spellEnd"/>
      <w:r w:rsidRPr="00D14B99">
        <w:rPr>
          <w:rFonts w:ascii="Calibri" w:hAnsi="Calibri" w:cs="Calibri"/>
        </w:rPr>
        <w:t xml:space="preserve">, and hosting locally on our machines, as well as on GitHub. </w:t>
      </w:r>
    </w:p>
    <w:p w14:paraId="0AE69C9E" w14:textId="6B9893D3" w:rsidR="007D5641" w:rsidRPr="00D14B99" w:rsidRDefault="007D5641" w:rsidP="007D5641">
      <w:pPr>
        <w:spacing w:line="240" w:lineRule="auto"/>
        <w:rPr>
          <w:rFonts w:ascii="Calibri" w:hAnsi="Calibri" w:cs="Calibri"/>
        </w:rPr>
      </w:pPr>
      <w:r w:rsidRPr="00D14B99">
        <w:rPr>
          <w:rFonts w:ascii="Calibri" w:hAnsi="Calibri" w:cs="Calibri"/>
        </w:rPr>
        <w:t xml:space="preserve">Having to store the data on GitHub, meant that we needed to also download </w:t>
      </w:r>
      <w:proofErr w:type="spellStart"/>
      <w:r w:rsidRPr="00D14B99">
        <w:rPr>
          <w:rFonts w:ascii="Calibri" w:hAnsi="Calibri" w:cs="Calibri"/>
        </w:rPr>
        <w:t>GitLFS</w:t>
      </w:r>
      <w:proofErr w:type="spellEnd"/>
      <w:r w:rsidRPr="00D14B99">
        <w:rPr>
          <w:rFonts w:ascii="Calibri" w:hAnsi="Calibri" w:cs="Calibri"/>
        </w:rPr>
        <w:t>, which allowed us to upload the large files.</w:t>
      </w:r>
    </w:p>
    <w:p w14:paraId="4A1B57EE" w14:textId="6934F5CA" w:rsidR="007D5641" w:rsidRPr="00D14B99" w:rsidRDefault="007D5641" w:rsidP="007D5641">
      <w:pPr>
        <w:spacing w:line="240" w:lineRule="auto"/>
        <w:rPr>
          <w:rFonts w:ascii="Calibri" w:hAnsi="Calibri" w:cs="Calibri"/>
        </w:rPr>
      </w:pPr>
      <w:r w:rsidRPr="00D14B99">
        <w:rPr>
          <w:rFonts w:ascii="Calibri" w:hAnsi="Calibri" w:cs="Calibri"/>
        </w:rPr>
        <w:t xml:space="preserve">Once we had a firm grasp on the data, we loaded the necessary csv files into Panda </w:t>
      </w:r>
      <w:proofErr w:type="spellStart"/>
      <w:r w:rsidRPr="00D14B99">
        <w:rPr>
          <w:rFonts w:ascii="Calibri" w:hAnsi="Calibri" w:cs="Calibri"/>
        </w:rPr>
        <w:t>Dataframes</w:t>
      </w:r>
      <w:proofErr w:type="spellEnd"/>
      <w:r w:rsidRPr="00D14B99">
        <w:rPr>
          <w:rFonts w:ascii="Calibri" w:hAnsi="Calibri" w:cs="Calibri"/>
        </w:rPr>
        <w:t xml:space="preserve"> to be used for transformation purposes. </w:t>
      </w:r>
    </w:p>
    <w:p w14:paraId="2FC62C70" w14:textId="77777777" w:rsidR="007D5641" w:rsidRPr="00D14B99" w:rsidRDefault="007D5641" w:rsidP="007D5641">
      <w:pPr>
        <w:spacing w:line="240" w:lineRule="auto"/>
        <w:rPr>
          <w:rFonts w:ascii="Calibri" w:hAnsi="Calibri" w:cs="Calibri"/>
        </w:rPr>
      </w:pPr>
    </w:p>
    <w:p w14:paraId="74DD9758" w14:textId="60A3874C" w:rsidR="007D5641" w:rsidRPr="00D14B99" w:rsidRDefault="007D5641" w:rsidP="007D5641">
      <w:pPr>
        <w:spacing w:line="240" w:lineRule="auto"/>
        <w:rPr>
          <w:rFonts w:ascii="Calibri" w:hAnsi="Calibri" w:cs="Calibri"/>
          <w:b/>
          <w:bCs/>
          <w:sz w:val="28"/>
          <w:szCs w:val="28"/>
          <w:u w:val="single"/>
        </w:rPr>
      </w:pPr>
      <w:r w:rsidRPr="00D14B99">
        <w:rPr>
          <w:rFonts w:ascii="Calibri" w:hAnsi="Calibri" w:cs="Calibri"/>
          <w:b/>
          <w:bCs/>
          <w:sz w:val="28"/>
          <w:szCs w:val="28"/>
          <w:u w:val="single"/>
        </w:rPr>
        <w:t>Transform:</w:t>
      </w:r>
    </w:p>
    <w:p w14:paraId="1B1355A6" w14:textId="35E910FC" w:rsidR="007D5641" w:rsidRPr="00D14B99" w:rsidRDefault="007D5641" w:rsidP="007D5641">
      <w:pPr>
        <w:spacing w:line="240" w:lineRule="auto"/>
        <w:rPr>
          <w:rFonts w:ascii="Calibri" w:hAnsi="Calibri" w:cs="Calibri"/>
        </w:rPr>
      </w:pPr>
      <w:r w:rsidRPr="00D14B99">
        <w:rPr>
          <w:rFonts w:ascii="Calibri" w:hAnsi="Calibri" w:cs="Calibri"/>
        </w:rPr>
        <w:t xml:space="preserve">In general, we saw that both </w:t>
      </w:r>
      <w:r w:rsidRPr="00D14B99">
        <w:rPr>
          <w:rFonts w:ascii="Calibri" w:hAnsi="Calibri" w:cs="Calibri"/>
        </w:rPr>
        <w:t xml:space="preserve">the </w:t>
      </w:r>
      <w:r w:rsidRPr="00D14B99">
        <w:rPr>
          <w:rFonts w:ascii="Calibri" w:hAnsi="Calibri" w:cs="Calibri"/>
        </w:rPr>
        <w:t xml:space="preserve">Canada and UK had </w:t>
      </w:r>
      <w:r w:rsidRPr="00D14B99">
        <w:rPr>
          <w:rFonts w:ascii="Calibri" w:hAnsi="Calibri" w:cs="Calibri"/>
        </w:rPr>
        <w:t xml:space="preserve">sufficient data to be sufficient in terms of a population, but also provided enough content which </w:t>
      </w:r>
      <w:r w:rsidRPr="00D14B99">
        <w:rPr>
          <w:rFonts w:ascii="Calibri" w:hAnsi="Calibri" w:cs="Calibri"/>
        </w:rPr>
        <w:t xml:space="preserve">would allow us to do any </w:t>
      </w:r>
      <w:r w:rsidRPr="00D14B99">
        <w:rPr>
          <w:rFonts w:ascii="Calibri" w:hAnsi="Calibri" w:cs="Calibri"/>
        </w:rPr>
        <w:t>future analysis.</w:t>
      </w:r>
    </w:p>
    <w:p w14:paraId="01B3EA40" w14:textId="5DAA6110" w:rsidR="001C0C4D" w:rsidRPr="00D14B99" w:rsidRDefault="001C0C4D" w:rsidP="001C0C4D">
      <w:pPr>
        <w:spacing w:line="240" w:lineRule="auto"/>
        <w:rPr>
          <w:rFonts w:ascii="Calibri" w:hAnsi="Calibri" w:cs="Calibri"/>
        </w:rPr>
      </w:pPr>
      <w:r>
        <w:rPr>
          <w:rFonts w:ascii="Calibri" w:hAnsi="Calibri" w:cs="Calibri"/>
        </w:rPr>
        <w:t>Regardless if it was Canada data, or UK data – csv’s were loaded the same way, but to ensure information was consistent, and streamlined, for each Canada and UK, we did some necessary merges so all data was centralized.</w:t>
      </w:r>
      <w:r w:rsidRPr="00D14B99">
        <w:rPr>
          <w:rFonts w:ascii="Calibri" w:hAnsi="Calibri" w:cs="Calibri"/>
        </w:rPr>
        <w:t xml:space="preserve"> </w:t>
      </w:r>
    </w:p>
    <w:p w14:paraId="2B10025A" w14:textId="6C5A803F" w:rsidR="007D7B74" w:rsidRPr="00D14B99" w:rsidRDefault="001C0C4D" w:rsidP="007D5641">
      <w:pPr>
        <w:spacing w:line="240" w:lineRule="auto"/>
        <w:rPr>
          <w:rFonts w:ascii="Calibri" w:hAnsi="Calibri" w:cs="Calibri"/>
        </w:rPr>
      </w:pPr>
      <w:r>
        <w:rPr>
          <w:rFonts w:ascii="Calibri" w:hAnsi="Calibri" w:cs="Calibri"/>
        </w:rPr>
        <w:t>F</w:t>
      </w:r>
      <w:r w:rsidR="007D5641" w:rsidRPr="00D14B99">
        <w:rPr>
          <w:rFonts w:ascii="Calibri" w:hAnsi="Calibri" w:cs="Calibri"/>
        </w:rPr>
        <w:t>rom here, we then roughly determined which pieces of data were consistent between both the UK and Canada datasets. Doing this allowed us to save a lot of time in cleanup, as it allowed us to simply shave any columns which were unnecessary/inconsistent.</w:t>
      </w:r>
      <w:r w:rsidR="007D7B74" w:rsidRPr="00D14B99">
        <w:rPr>
          <w:rFonts w:ascii="Calibri" w:hAnsi="Calibri" w:cs="Calibri"/>
        </w:rPr>
        <w:t xml:space="preserve"> To accomplish this, we dropped many columns. </w:t>
      </w:r>
    </w:p>
    <w:p w14:paraId="4F88AFC8" w14:textId="3A88FA56" w:rsidR="007D7B74" w:rsidRPr="00D14B99" w:rsidRDefault="00D14B99" w:rsidP="007D5641">
      <w:pPr>
        <w:spacing w:line="240" w:lineRule="auto"/>
        <w:rPr>
          <w:rFonts w:ascii="Calibri" w:hAnsi="Calibri" w:cs="Calibri"/>
        </w:rPr>
      </w:pPr>
      <w:r w:rsidRPr="00D14B99">
        <w:rPr>
          <w:rFonts w:ascii="Calibri" w:hAnsi="Calibri" w:cs="Calibri"/>
        </w:rPr>
        <w:t>Next,</w:t>
      </w:r>
      <w:r w:rsidR="001C0C4D">
        <w:rPr>
          <w:rFonts w:ascii="Calibri" w:hAnsi="Calibri" w:cs="Calibri"/>
        </w:rPr>
        <w:t xml:space="preserve"> we</w:t>
      </w:r>
      <w:r w:rsidRPr="00D14B99">
        <w:rPr>
          <w:rFonts w:ascii="Calibri" w:hAnsi="Calibri" w:cs="Calibri"/>
        </w:rPr>
        <w:t xml:space="preserve"> needed to ensure that </w:t>
      </w:r>
      <w:r w:rsidR="001C0C4D">
        <w:rPr>
          <w:rFonts w:ascii="Calibri" w:hAnsi="Calibri" w:cs="Calibri"/>
        </w:rPr>
        <w:t>date formats were aligned</w:t>
      </w:r>
      <w:r w:rsidRPr="00D14B99">
        <w:rPr>
          <w:rFonts w:ascii="Calibri" w:hAnsi="Calibri" w:cs="Calibri"/>
        </w:rPr>
        <w:t xml:space="preserve">. In our case, we wanted to ensure that we could track by year, and by month. </w:t>
      </w:r>
      <w:r w:rsidR="001C0C4D">
        <w:rPr>
          <w:rFonts w:ascii="Calibri" w:hAnsi="Calibri" w:cs="Calibri"/>
        </w:rPr>
        <w:t xml:space="preserve">For the UK data, we </w:t>
      </w:r>
      <w:r w:rsidRPr="00D14B99">
        <w:rPr>
          <w:rFonts w:ascii="Calibri" w:hAnsi="Calibri" w:cs="Calibri"/>
        </w:rPr>
        <w:t>use</w:t>
      </w:r>
      <w:r w:rsidR="001C0C4D">
        <w:rPr>
          <w:rFonts w:ascii="Calibri" w:hAnsi="Calibri" w:cs="Calibri"/>
        </w:rPr>
        <w:t>d</w:t>
      </w:r>
      <w:r w:rsidRPr="00D14B99">
        <w:rPr>
          <w:rFonts w:ascii="Calibri" w:hAnsi="Calibri" w:cs="Calibri"/>
        </w:rPr>
        <w:t xml:space="preserve"> </w:t>
      </w:r>
      <w:proofErr w:type="spellStart"/>
      <w:r w:rsidRPr="00D14B99">
        <w:rPr>
          <w:rFonts w:ascii="Calibri" w:hAnsi="Calibri" w:cs="Calibri"/>
        </w:rPr>
        <w:t>DatetimeIndex</w:t>
      </w:r>
      <w:proofErr w:type="spellEnd"/>
      <w:r w:rsidRPr="00D14B99">
        <w:rPr>
          <w:rFonts w:ascii="Calibri" w:hAnsi="Calibri" w:cs="Calibri"/>
        </w:rPr>
        <w:t xml:space="preserve"> to first convert </w:t>
      </w:r>
      <w:r w:rsidR="001C0C4D">
        <w:rPr>
          <w:rFonts w:ascii="Calibri" w:hAnsi="Calibri" w:cs="Calibri"/>
        </w:rPr>
        <w:t>the</w:t>
      </w:r>
      <w:r w:rsidRPr="00D14B99">
        <w:rPr>
          <w:rFonts w:ascii="Calibri" w:hAnsi="Calibri" w:cs="Calibri"/>
        </w:rPr>
        <w:t xml:space="preserve"> date format, at which point we extracted the Year and Month and placed them in their own columns</w:t>
      </w:r>
      <w:r w:rsidR="001C0C4D">
        <w:rPr>
          <w:rFonts w:ascii="Calibri" w:hAnsi="Calibri" w:cs="Calibri"/>
        </w:rPr>
        <w:t xml:space="preserve">. This way, it would </w:t>
      </w:r>
      <w:r w:rsidRPr="00D14B99">
        <w:rPr>
          <w:rFonts w:ascii="Calibri" w:hAnsi="Calibri" w:cs="Calibri"/>
        </w:rPr>
        <w:t>match what was on the Canada data</w:t>
      </w:r>
      <w:r w:rsidR="001C0C4D">
        <w:rPr>
          <w:rFonts w:ascii="Calibri" w:hAnsi="Calibri" w:cs="Calibri"/>
        </w:rPr>
        <w:t xml:space="preserve"> already</w:t>
      </w:r>
      <w:r w:rsidRPr="00D14B99">
        <w:rPr>
          <w:rFonts w:ascii="Calibri" w:hAnsi="Calibri" w:cs="Calibri"/>
        </w:rPr>
        <w:t xml:space="preserve">. </w:t>
      </w:r>
    </w:p>
    <w:p w14:paraId="766E88C3" w14:textId="6BD87452" w:rsidR="00D14B99" w:rsidRDefault="00D14B99" w:rsidP="007D5641">
      <w:pPr>
        <w:spacing w:line="240" w:lineRule="auto"/>
        <w:rPr>
          <w:rFonts w:ascii="Calibri" w:hAnsi="Calibri" w:cs="Calibri"/>
        </w:rPr>
      </w:pPr>
      <w:r w:rsidRPr="00D14B99">
        <w:rPr>
          <w:rFonts w:ascii="Calibri" w:hAnsi="Calibri" w:cs="Calibri"/>
        </w:rPr>
        <w:t>Doing this also allowed us to open up the option to determine the year which the vehicle was made (as this was present in the Canada data, but not UK data). This was done by simply subtracting the age of the vehicle, from the year of the accident, and placing the value within its own column.</w:t>
      </w:r>
    </w:p>
    <w:p w14:paraId="4D43C849" w14:textId="33F886D7" w:rsidR="00D14B99" w:rsidRDefault="00D14B99" w:rsidP="007D5641">
      <w:pPr>
        <w:spacing w:line="240" w:lineRule="auto"/>
        <w:rPr>
          <w:rFonts w:ascii="Calibri" w:hAnsi="Calibri" w:cs="Calibri"/>
        </w:rPr>
      </w:pPr>
      <w:r>
        <w:rPr>
          <w:rFonts w:ascii="Calibri" w:hAnsi="Calibri" w:cs="Calibri"/>
        </w:rPr>
        <w:t xml:space="preserve">The next step from here was to ensure that we had consistent domain values for all our like columns. From there we needed to spend some time together to determine how to best categorize each value, and give consistent wording between both data sets. </w:t>
      </w:r>
    </w:p>
    <w:p w14:paraId="6059B886" w14:textId="7B0F1628" w:rsidR="001C0C4D" w:rsidRDefault="001C0C4D" w:rsidP="007D5641">
      <w:pPr>
        <w:spacing w:line="240" w:lineRule="auto"/>
        <w:rPr>
          <w:rFonts w:ascii="Calibri" w:hAnsi="Calibri" w:cs="Calibri"/>
        </w:rPr>
      </w:pPr>
      <w:r>
        <w:rPr>
          <w:rFonts w:ascii="Calibri" w:hAnsi="Calibri" w:cs="Calibri"/>
        </w:rPr>
        <w:lastRenderedPageBreak/>
        <w:t>This meant we needed to write dictionaries, and then map these values into our main datasets for each country.</w:t>
      </w:r>
    </w:p>
    <w:p w14:paraId="4C52DEFC" w14:textId="77777777" w:rsidR="00D14B99" w:rsidRPr="00D14B99" w:rsidRDefault="00D14B99" w:rsidP="00D14B99">
      <w:pPr>
        <w:spacing w:line="240" w:lineRule="auto"/>
        <w:rPr>
          <w:rFonts w:ascii="Calibri" w:hAnsi="Calibri" w:cs="Calibri"/>
        </w:rPr>
      </w:pPr>
      <w:r w:rsidRPr="00D14B99">
        <w:rPr>
          <w:rFonts w:ascii="Calibri" w:hAnsi="Calibri" w:cs="Calibri"/>
        </w:rPr>
        <w:t>For example, under column “Gender” it would show values “1”,”2”, or ”3.” When reviewing the additional csv file called “Gender,” you would then see that the values above represented “male”, “female”, and “undisclosed” accordingly.</w:t>
      </w:r>
    </w:p>
    <w:p w14:paraId="3F75555B" w14:textId="0CD1F0F9" w:rsidR="007D5641" w:rsidRPr="00D14B99" w:rsidRDefault="00D14B99" w:rsidP="007D5641">
      <w:pPr>
        <w:spacing w:line="240" w:lineRule="auto"/>
        <w:rPr>
          <w:rFonts w:ascii="Calibri" w:hAnsi="Calibri" w:cs="Calibri"/>
        </w:rPr>
      </w:pPr>
      <w:r>
        <w:rPr>
          <w:rFonts w:ascii="Calibri" w:hAnsi="Calibri" w:cs="Calibri"/>
        </w:rPr>
        <w:t xml:space="preserve">From there, we decided to export our new clean, concise, </w:t>
      </w:r>
      <w:proofErr w:type="spellStart"/>
      <w:r>
        <w:rPr>
          <w:rFonts w:ascii="Calibri" w:hAnsi="Calibri" w:cs="Calibri"/>
        </w:rPr>
        <w:t>dataframes</w:t>
      </w:r>
      <w:proofErr w:type="spellEnd"/>
      <w:r>
        <w:rPr>
          <w:rFonts w:ascii="Calibri" w:hAnsi="Calibri" w:cs="Calibri"/>
        </w:rPr>
        <w:t xml:space="preserve"> into csv so that we could </w:t>
      </w:r>
      <w:r w:rsidR="001C0C4D">
        <w:rPr>
          <w:rFonts w:ascii="Calibri" w:hAnsi="Calibri" w:cs="Calibri"/>
        </w:rPr>
        <w:t>load the data appropriately.</w:t>
      </w:r>
    </w:p>
    <w:p w14:paraId="135862C5" w14:textId="77777777" w:rsidR="007D5641" w:rsidRPr="001C0C4D" w:rsidRDefault="007D5641" w:rsidP="007D5641">
      <w:pPr>
        <w:spacing w:line="240" w:lineRule="auto"/>
        <w:rPr>
          <w:rFonts w:ascii="Calibri" w:hAnsi="Calibri" w:cs="Calibri"/>
          <w:b/>
          <w:bCs/>
          <w:sz w:val="28"/>
          <w:szCs w:val="28"/>
          <w:u w:val="single"/>
        </w:rPr>
      </w:pPr>
      <w:r w:rsidRPr="001C0C4D">
        <w:rPr>
          <w:rFonts w:ascii="Calibri" w:hAnsi="Calibri" w:cs="Calibri"/>
          <w:b/>
          <w:bCs/>
          <w:sz w:val="28"/>
          <w:szCs w:val="28"/>
          <w:u w:val="single"/>
        </w:rPr>
        <w:t>Load:</w:t>
      </w:r>
    </w:p>
    <w:p w14:paraId="40D1E9D2" w14:textId="77777777" w:rsidR="007D5641" w:rsidRPr="00D14B99" w:rsidRDefault="007D5641" w:rsidP="007D5641">
      <w:pPr>
        <w:spacing w:line="240" w:lineRule="auto"/>
        <w:rPr>
          <w:rFonts w:ascii="Calibri" w:hAnsi="Calibri" w:cs="Calibri"/>
        </w:rPr>
      </w:pPr>
      <w:r w:rsidRPr="00D14B99">
        <w:rPr>
          <w:rFonts w:ascii="Calibri" w:hAnsi="Calibri" w:cs="Calibri"/>
        </w:rPr>
        <w:t>* The type of final production database to load the data into (relational or non-relational).</w:t>
      </w:r>
    </w:p>
    <w:p w14:paraId="5003F75A" w14:textId="77777777" w:rsidR="007D5641" w:rsidRPr="00D14B99" w:rsidRDefault="007D5641" w:rsidP="007D5641">
      <w:pPr>
        <w:spacing w:line="240" w:lineRule="auto"/>
        <w:rPr>
          <w:rFonts w:ascii="Calibri" w:hAnsi="Calibri" w:cs="Calibri"/>
        </w:rPr>
      </w:pPr>
    </w:p>
    <w:p w14:paraId="43351E46" w14:textId="77777777" w:rsidR="007D5641" w:rsidRPr="00D14B99" w:rsidRDefault="007D5641" w:rsidP="007D5641">
      <w:pPr>
        <w:spacing w:line="240" w:lineRule="auto"/>
        <w:rPr>
          <w:rFonts w:ascii="Calibri" w:hAnsi="Calibri" w:cs="Calibri"/>
        </w:rPr>
      </w:pPr>
    </w:p>
    <w:p w14:paraId="67D73074" w14:textId="77777777" w:rsidR="007D5641" w:rsidRPr="00D14B99" w:rsidRDefault="007D5641" w:rsidP="007D5641">
      <w:pPr>
        <w:spacing w:line="240" w:lineRule="auto"/>
        <w:rPr>
          <w:rFonts w:ascii="Calibri" w:hAnsi="Calibri" w:cs="Calibri"/>
        </w:rPr>
      </w:pPr>
    </w:p>
    <w:p w14:paraId="456AC7DA" w14:textId="77777777" w:rsidR="007D5641" w:rsidRPr="00D14B99" w:rsidRDefault="007D5641" w:rsidP="007D5641">
      <w:pPr>
        <w:spacing w:line="240" w:lineRule="auto"/>
        <w:rPr>
          <w:rFonts w:ascii="Calibri" w:hAnsi="Calibri" w:cs="Calibri"/>
        </w:rPr>
      </w:pPr>
      <w:r w:rsidRPr="00D14B99">
        <w:rPr>
          <w:rFonts w:ascii="Calibri" w:hAnsi="Calibri" w:cs="Calibri"/>
        </w:rPr>
        <w:t>Once you have identified your datasets, perform ETL on the data. Make sure to plan and document the following:</w:t>
      </w:r>
    </w:p>
    <w:p w14:paraId="2C81DDBF" w14:textId="77777777" w:rsidR="007D5641" w:rsidRPr="00D14B99" w:rsidRDefault="007D5641" w:rsidP="007D5641">
      <w:pPr>
        <w:spacing w:line="240" w:lineRule="auto"/>
        <w:rPr>
          <w:rFonts w:ascii="Calibri" w:hAnsi="Calibri" w:cs="Calibri"/>
        </w:rPr>
      </w:pPr>
    </w:p>
    <w:p w14:paraId="0D24C347" w14:textId="77777777" w:rsidR="007D5641" w:rsidRPr="00D14B99" w:rsidRDefault="007D5641" w:rsidP="007D5641">
      <w:pPr>
        <w:spacing w:line="240" w:lineRule="auto"/>
        <w:rPr>
          <w:rFonts w:ascii="Calibri" w:hAnsi="Calibri" w:cs="Calibri"/>
        </w:rPr>
      </w:pPr>
    </w:p>
    <w:p w14:paraId="56643AEE" w14:textId="77777777" w:rsidR="007D5641" w:rsidRPr="00D14B99" w:rsidRDefault="007D5641" w:rsidP="007D5641">
      <w:pPr>
        <w:spacing w:line="240" w:lineRule="auto"/>
        <w:rPr>
          <w:rFonts w:ascii="Calibri" w:hAnsi="Calibri" w:cs="Calibri"/>
        </w:rPr>
      </w:pPr>
    </w:p>
    <w:p w14:paraId="5E35A8E1" w14:textId="77777777" w:rsidR="007D5641" w:rsidRPr="00D14B99" w:rsidRDefault="007D5641" w:rsidP="007D5641">
      <w:pPr>
        <w:spacing w:line="240" w:lineRule="auto"/>
        <w:rPr>
          <w:rFonts w:ascii="Calibri" w:hAnsi="Calibri" w:cs="Calibri"/>
        </w:rPr>
      </w:pPr>
      <w:r w:rsidRPr="00D14B99">
        <w:rPr>
          <w:rFonts w:ascii="Calibri" w:hAnsi="Calibri" w:cs="Calibri"/>
        </w:rPr>
        <w:t>* The final tables or collections that will be used in the production database.</w:t>
      </w:r>
    </w:p>
    <w:p w14:paraId="19B3CBC4" w14:textId="77777777" w:rsidR="009B1B0A" w:rsidRPr="00D14B99" w:rsidRDefault="006D1FED" w:rsidP="007D5641">
      <w:pPr>
        <w:spacing w:line="240" w:lineRule="auto"/>
        <w:rPr>
          <w:rFonts w:ascii="Calibri" w:hAnsi="Calibri" w:cs="Calibri"/>
        </w:rPr>
      </w:pPr>
    </w:p>
    <w:sectPr w:rsidR="009B1B0A" w:rsidRPr="00D1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F35B1"/>
    <w:multiLevelType w:val="hybridMultilevel"/>
    <w:tmpl w:val="C9185300"/>
    <w:lvl w:ilvl="0" w:tplc="A05A4D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41"/>
    <w:rsid w:val="001B4D15"/>
    <w:rsid w:val="001C0C4D"/>
    <w:rsid w:val="006D1FED"/>
    <w:rsid w:val="007D5641"/>
    <w:rsid w:val="007D7B74"/>
    <w:rsid w:val="00D14B99"/>
    <w:rsid w:val="00DF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C05A"/>
  <w15:chartTrackingRefBased/>
  <w15:docId w15:val="{A5EE587D-8488-4200-8CCE-DCC33F56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41"/>
    <w:rPr>
      <w:color w:val="0000FF" w:themeColor="hyperlink"/>
      <w:u w:val="single"/>
    </w:rPr>
  </w:style>
  <w:style w:type="character" w:styleId="UnresolvedMention">
    <w:name w:val="Unresolved Mention"/>
    <w:basedOn w:val="DefaultParagraphFont"/>
    <w:uiPriority w:val="99"/>
    <w:semiHidden/>
    <w:unhideWhenUsed/>
    <w:rsid w:val="007D5641"/>
    <w:rPr>
      <w:color w:val="605E5C"/>
      <w:shd w:val="clear" w:color="auto" w:fill="E1DFDD"/>
    </w:rPr>
  </w:style>
  <w:style w:type="paragraph" w:styleId="ListParagraph">
    <w:name w:val="List Paragraph"/>
    <w:basedOn w:val="Normal"/>
    <w:uiPriority w:val="34"/>
    <w:qFormat/>
    <w:rsid w:val="007D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ilicon99/dft-accident-data" TargetMode="External"/><Relationship Id="rId5" Type="http://schemas.openxmlformats.org/officeDocument/2006/relationships/hyperlink" Target="https://www.kaggle.com/tbsteal/canadian-car-accidents-19942014#NCDB_1999_to_2014.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Chang</dc:creator>
  <cp:keywords/>
  <dc:description/>
  <cp:lastModifiedBy>Dan Chang</cp:lastModifiedBy>
  <cp:revision>2</cp:revision>
  <dcterms:created xsi:type="dcterms:W3CDTF">2020-05-05T01:18:00Z</dcterms:created>
  <dcterms:modified xsi:type="dcterms:W3CDTF">2020-05-05T02:18:00Z</dcterms:modified>
</cp:coreProperties>
</file>