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汕头旅游攻略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汕头是“中国优秀旅游城市”。主要景点有含汕头八景景点在内的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instrText xml:space="preserve"> HYPERLINK "https://baike.baidu.com/item/%E7%A4%90%E7%9F%B3%E9%A3%8E%E6%99%AF%E5%8C%BA" \t "https://baike.baidu.com/item/%E6%B1%95%E5%A4%B4/_blank" </w:instrTex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礐石风景区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、澄海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instrText xml:space="preserve"> HYPERLINK "https://baike.baidu.com/item/%E5%A1%94%E5%B1%B1%E9%A3%8E%E6%99%AF%E5%8C%BA" \t "https://baike.baidu.com/item/%E6%B1%95%E5%A4%B4/_blank" </w:instrTex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塔山风景区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instrText xml:space="preserve"> HYPERLINK "https://baike.baidu.com/item/%E8%8E%B2%E8%8A%B1%E5%B3%B0%E9%A3%8E%E6%99%AF%E5%8C%BA" \t "https://baike.baidu.com/item/%E6%B1%95%E5%A4%B4/_blank" </w:instrTex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莲花峰风景区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、南澳生态旅游区、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instrText xml:space="preserve"> HYPERLINK "https://baike.baidu.com/item/%E4%B8%AD%E4%BF%A1%E9%AB%98%E5%B0%94%E5%A4%AB%E6%B5%B7%E6%BB%A8%E5%BA%A6%E5%81%87%E6%9D%91" \t "https://baike.baidu.com/item/%E6%B1%95%E5%A4%B4/_blank" </w:instrTex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中信高尔夫海滨度假村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instrText xml:space="preserve"> HYPERLINK "https://baike.baidu.com/item/%E9%99%88%E6%85%88%E9%BB%89%E6%95%85%E5%B1%85" \t "https://baike.baidu.com/item/%E6%B1%95%E5%A4%B4/_blank" </w:instrTex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陈慈黉故居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instrText xml:space="preserve"> HYPERLINK "https://baike.baidu.com/item/%E9%9D%92%E4%BA%91%E5%B2%A9%E9%A3%8E%E6%99%AF%E5%8C%BA" \t "https://baike.baidu.com/item/%E6%B1%95%E5%A4%B4/_blank" </w:instrTex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青云岩风景区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instrText xml:space="preserve"> HYPERLINK "https://baike.baidu.com/item/%E5%8C%97%E5%9B%9E%E5%BD%92%E7%BA%BF%E6%A0%87%E5%BF%97%E5%A1%94" \t "https://baike.baidu.com/item/%E6%B1%95%E5%A4%B4/_blank" </w:instrTex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北回归线标志塔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instrText xml:space="preserve"> HYPERLINK "https://baike.baidu.com/item/%E6%B1%95%E5%A4%B4%E6%96%B9%E7%89%B9%E6%AC%A2%E4%B9%90%E4%B8%96%E7%95%8C%C2%B7%E8%93%9D%E6%B0%B4%E6%98%9F%E4%B8%BB%E9%A2%98%E5%85%AC%E5%9B%AD" \t "https://baike.baidu.com/item/%E6%B1%95%E5%A4%B4/_blank" </w:instrTex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汕头方特欢乐世界·蓝水星主题公园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等。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汕头依海而立，靠海而兴，市区及所辖各县（区）均临海洋。汕头海岸线曲折，岛屿多。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南澳岛，南澳岛是广东省内最大的也是唯一的海岛县，美丽的海上绿洲，海岸线，海鲜美食。我们去南澳岛不仅可以坐船去，还可以坐公交车去。如果是坐船的话，我们可以看海景，吹海风。要是坐公交车，那我们可以路过南澳大桥，这座桥耗费了许多人力物力修筑而成的，晚上的话，还有许多夜景。南澳岛还有许多景点可以观赏，有宋井、金银岛、北回归线广场、青澳湾、总兵府、南山寺等。最为著名的是北回归线广场。它是迄今我国建成的第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11座北回归线标志塔。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南澳岛四面环海，海鲜最为著名。在这里，我们还可以吃到最为新鲜的海鲜。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游汕头老城。老街区是汕头的地标性建筑群，也是归国华侨寻根的必访之地。这里的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建筑大多数为西洋式骑楼，云集着大量建于20世纪初期的建筑，风格多为仿古罗马式、仿哥特式、巴洛克式等。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在这里，我们可以看到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避雨的“骑楼”、鳞次栉比的老字号商铺、略显芜杂的街道等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。这些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都无不透露着汕头老城独特的历史风情。这里曾是汕头市最繁华的商业中心，漫步其中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。主要景点有汕头市中山纪念亭、老妈宫、汕头开埠文化陈列馆、汕头邮政总局大楼。这些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历史建筑依然保留着原始风貌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。在这里，我们还可以去吃一些汕头特色美食，比如牛肉火锅等。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汕头大学。汕头大学是汕头一座标志性大学。汕头大学有许多闻名的建筑，其中汕大图书馆最为著名，它是由李嘉诚先生捐资兴建，由李嘉诚先生钦点的台湾著名建筑师陈瑞宪设计，号称亚洲最美的图书馆，入口的《建立自我 • 追求无我》雕塑是由英国著名艺术大师Zadok Ben–David创作。还有汕头大学的真理钟,新主题校园，新医学院楼等等。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游潮州八景，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instrText xml:space="preserve"> HYPERLINK "https://www.baidu.com/s?wd=%E6%BD%AE%E5%B7%9E%E5%85%AB%E6%99%AF&amp;tn=SE_PcZhidaonwhc_ngpagmjz&amp;rsv_dl=gh_pc_zhidao" \t "https://zhidao.baidu.com/question/_blank" </w:instrTex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潮州八景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旧时有内外之分，内八景是指于古城街巷之间，而外八景则指城外韩江两岸。由于城市建设的不断发展，内八景已逐渐湮没，现在人们所说的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instrText xml:space="preserve"> HYPERLINK "https://www.baidu.com/s?wd=%E6%BD%AE%E5%B7%9E%E5%85%AB%E6%99%AF&amp;tn=SE_PcZhidaonwhc_ngpagmjz&amp;rsv_dl=gh_pc_zhidao" \t "https://zhidao.baidu.com/question/_blank" </w:instrTex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潮州八景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是指外八景。潮州新八景有：滨江红棉、广场灯影、坊街亭韵、淡浮水墨、绿岛晴岚、桑浦禅泉、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instrText xml:space="preserve"> HYPERLINK "https://www.baidu.com/s?wd=%E5%87%A4%E5%87%B0%E5%A4%A9%E6%B1%A0&amp;tn=SE_PcZhidaonwhc_ngpagmjz&amp;rsv_dl=gh_pc_zhidao" \t "https://zhidao.baidu.com/question/_blank" </w:instrTex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凤凰天池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、柘林渔火。这些景色，十分有特色，都曾被古代诗人赞颂，诗句悠远流长。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840" w:firstLineChars="30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游汕头，除了观赏它的著名景点外，还要去吃品尝一番当地的美食。汕头著名十大特色美食有卤鸭、牛肉火锅、生腌海鲜、鱼饭、粿品、潮式肠粉、粽球、豆花、芋味三绝、手拍牛肉丸。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C47C0"/>
    <w:rsid w:val="025C47C0"/>
    <w:rsid w:val="0BBC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2020-03-14T08:14:00Z</dcterms:created>
  <dc:creator>zxx</dc:creator>
  <cp:lastModifiedBy>zxx</cp:lastModifiedBy>
  <dcterms:modified xsi:type="dcterms:W3CDTF">2020-03-15T05:37:12Z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