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8B711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t>肺结节患者术前运动处方生成规则与动作库 V3.0</w:t>
      </w:r>
    </w:p>
    <w:p w14:paraId="5A109713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t>周处方组合规则 · 动作库 · 7日排程 · 安全替代 · 程序调用约束</w:t>
      </w:r>
    </w:p>
    <w:p w14:paraId="15D802D4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t>完整版｜MDT审阅稿｜在V2.0基础上新增“周处方组合与排程层”</w:t>
      </w:r>
    </w:p>
    <w:p w14:paraId="295A4AD5">
      <w:pPr>
        <w:rPr>
          <w:rFonts w:hint="default" w:ascii="Times New Roman" w:hAnsi="Times New Roman" w:eastAsia="宋体" w:cs="Times New Roman"/>
          <w:sz w:val="24"/>
          <w:szCs w:val="24"/>
        </w:rPr>
      </w:pPr>
    </w:p>
    <w:p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2"/>
      </w:tblGrid>
      <w:tr w14:paraId="393C8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312" w:type="dxa"/>
            <w:shd w:val="clear" w:color="auto" w:fill="FFF4CC"/>
            <w:vAlign w:val="center"/>
          </w:tcPr>
          <w:p w14:paraId="37EE531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使用边界：本文件用于AI方案生成与医护审核规则设计。所有临床阈值、能量/蛋白质范围、运动强度上限、红黄灯阈值和术后进阶条件均应由项目MDT最终确认并后台配置。AI只能在已审核动作库与边界内组合方案，不自行改变药物、手术安排或专科治疗。</w:t>
            </w:r>
          </w:p>
        </w:tc>
      </w:tr>
    </w:tbl>
    <w:p w14:paraId="240AE70B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文件结构</w:t>
      </w:r>
    </w:p>
    <w:p w14:paraId="7048601F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术前患者医嘱指南（基础医嘱 + 条件医嘱；按距手术时间和A-F表型修正）</w:t>
      </w:r>
    </w:p>
    <w:p w14:paraId="6BD6651F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术后患者医嘱指南（0-3天、4-7天、第2-4周）</w:t>
      </w:r>
    </w:p>
    <w:p w14:paraId="4837C7EA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 饮食/运动/肺预康复过程中的停止与暂停条件</w:t>
      </w:r>
    </w:p>
    <w:p w14:paraId="491AF02D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 绿色/黄色/红色安全分级条件</w:t>
      </w:r>
    </w:p>
    <w:p w14:paraId="3D23DD35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 运动动作库标签及推荐剂量</w:t>
      </w:r>
    </w:p>
    <w:p w14:paraId="0A9679C0">
      <w:pPr>
        <w:pStyle w:val="16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基础依据：用户现有术前评估表、A-F分型/疾病分级/执行能力/手术时间窗口规则，以及提供的“机能优化-运动”动作资料。原资料未提供的内容在本文中作为“建议的产品/MDT规则”表达，需审核后采用。</w:t>
      </w:r>
    </w:p>
    <w:p w14:paraId="42966E4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br w:type="page"/>
      </w:r>
    </w:p>
    <w:p w14:paraId="6199C5FC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第一部分  术前患者医嘱指南</w:t>
      </w:r>
    </w:p>
    <w:p w14:paraId="558CB89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总体原则：每天方案只围绕三件事输出——每日饮食方案、运动方案、肺预康复方案。AI先读取患者表型、疾病风险、执行能力、手术时间窗口和当日安全状态，再从动作/菜品池中组合；同一动作或同一菜式不应机械重复整周。</w:t>
      </w:r>
    </w:p>
    <w:p w14:paraId="60FB2889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基础医嘱与条件医嘱的定义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 w14:paraId="15DCB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37" w:type="dxa"/>
            <w:shd w:val="clear" w:color="auto" w:fill="D9EAF7"/>
            <w:vAlign w:val="center"/>
          </w:tcPr>
          <w:p w14:paraId="768DCA8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级别</w:t>
            </w:r>
          </w:p>
        </w:tc>
        <w:tc>
          <w:tcPr>
            <w:tcW w:w="3437" w:type="dxa"/>
            <w:shd w:val="clear" w:color="auto" w:fill="D9EAF7"/>
            <w:vAlign w:val="center"/>
          </w:tcPr>
          <w:p w14:paraId="40F26F0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适用对象</w:t>
            </w:r>
          </w:p>
        </w:tc>
        <w:tc>
          <w:tcPr>
            <w:tcW w:w="3437" w:type="dxa"/>
            <w:shd w:val="clear" w:color="auto" w:fill="D9EAF7"/>
            <w:vAlign w:val="center"/>
          </w:tcPr>
          <w:p w14:paraId="3348976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生成原则</w:t>
            </w:r>
          </w:p>
        </w:tc>
      </w:tr>
      <w:tr w14:paraId="1F3F0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37" w:type="dxa"/>
            <w:vAlign w:val="center"/>
          </w:tcPr>
          <w:p w14:paraId="3D6F966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基础医嘱</w:t>
            </w:r>
          </w:p>
        </w:tc>
        <w:tc>
          <w:tcPr>
            <w:tcW w:w="3437" w:type="dxa"/>
            <w:vAlign w:val="center"/>
          </w:tcPr>
          <w:p w14:paraId="5A46165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多数无特殊禁忌、状态稳定的患者</w:t>
            </w:r>
          </w:p>
        </w:tc>
        <w:tc>
          <w:tcPr>
            <w:tcW w:w="3437" w:type="dxa"/>
            <w:vAlign w:val="center"/>
          </w:tcPr>
          <w:p w14:paraId="44B2403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每日至少从饮食、运动、肺预康复三个池中各选1组；同类动作轮换；强度由基线功能和手术时间校正。</w:t>
            </w:r>
          </w:p>
        </w:tc>
      </w:tr>
      <w:tr w14:paraId="409F0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37" w:type="dxa"/>
            <w:vAlign w:val="center"/>
          </w:tcPr>
          <w:p w14:paraId="2D44AD1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条件医嘱</w:t>
            </w:r>
          </w:p>
        </w:tc>
        <w:tc>
          <w:tcPr>
            <w:tcW w:w="3437" w:type="dxa"/>
            <w:vAlign w:val="center"/>
          </w:tcPr>
          <w:p w14:paraId="18132EA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存在特定症状、功能障碍、代谢疾病、营养风险、肌少风险、执行障碍或恢复需求者</w:t>
            </w:r>
          </w:p>
        </w:tc>
        <w:tc>
          <w:tcPr>
            <w:tcW w:w="3437" w:type="dxa"/>
            <w:vAlign w:val="center"/>
          </w:tcPr>
          <w:p w14:paraId="0E3CE1D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在基础医嘱上增减或替换，不是简单叠加；出现安全风险时，条件医嘱优先覆盖基础医嘱。</w:t>
            </w:r>
          </w:p>
        </w:tc>
      </w:tr>
    </w:tbl>
    <w:p w14:paraId="5A231E32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术前时间窗口总规则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2578"/>
        <w:gridCol w:w="2578"/>
        <w:gridCol w:w="2578"/>
      </w:tblGrid>
      <w:tr w14:paraId="4729F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78" w:type="dxa"/>
            <w:shd w:val="clear" w:color="auto" w:fill="D9EAF7"/>
            <w:vAlign w:val="center"/>
          </w:tcPr>
          <w:p w14:paraId="0B0B8E0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距手术时间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02EF258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饮食重点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446A636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运动重点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14746A3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肺预康复重点</w:t>
            </w:r>
          </w:p>
        </w:tc>
      </w:tr>
      <w:tr w14:paraId="04CE4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40E141F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&gt;8周</w:t>
            </w:r>
          </w:p>
        </w:tc>
        <w:tc>
          <w:tcPr>
            <w:tcW w:w="2578" w:type="dxa"/>
            <w:vAlign w:val="center"/>
          </w:tcPr>
          <w:p w14:paraId="1C5BB30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建立饮食/运动/肺预康复习惯；逐步改善体脂、代谢和功能</w:t>
            </w:r>
          </w:p>
        </w:tc>
        <w:tc>
          <w:tcPr>
            <w:tcW w:w="2578" w:type="dxa"/>
            <w:vAlign w:val="center"/>
          </w:tcPr>
          <w:p w14:paraId="6CDD903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可完整实施渐进有氧+抗阻；每1-2周复评并进阶</w:t>
            </w:r>
          </w:p>
        </w:tc>
        <w:tc>
          <w:tcPr>
            <w:tcW w:w="2578" w:type="dxa"/>
            <w:vAlign w:val="center"/>
          </w:tcPr>
          <w:p w14:paraId="6109C43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学习腹式/缩唇/胸廓扩张/有效咳嗽，形成动作熟练度</w:t>
            </w:r>
          </w:p>
        </w:tc>
      </w:tr>
      <w:tr w14:paraId="1D039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4E70392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4-8周</w:t>
            </w:r>
          </w:p>
        </w:tc>
        <w:tc>
          <w:tcPr>
            <w:tcW w:w="2578" w:type="dxa"/>
            <w:vAlign w:val="center"/>
          </w:tcPr>
          <w:p w14:paraId="4048DB7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主要改善窗口；根据A-F设定减脂、保肌、增重或代谢目标</w:t>
            </w:r>
          </w:p>
        </w:tc>
        <w:tc>
          <w:tcPr>
            <w:tcW w:w="2578" w:type="dxa"/>
            <w:vAlign w:val="center"/>
          </w:tcPr>
          <w:p w14:paraId="07E0376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有氧+抗阻均可渐进；每周调整1-3个变量</w:t>
            </w:r>
          </w:p>
        </w:tc>
        <w:tc>
          <w:tcPr>
            <w:tcW w:w="2578" w:type="dxa"/>
            <w:vAlign w:val="center"/>
          </w:tcPr>
          <w:p w14:paraId="12B2533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基础动作轮换，逐渐增加胸廓扩张与呼吸-上肢协同</w:t>
            </w:r>
          </w:p>
        </w:tc>
      </w:tr>
      <w:tr w14:paraId="65770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30C38ED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2-4周</w:t>
            </w:r>
          </w:p>
        </w:tc>
        <w:tc>
          <w:tcPr>
            <w:tcW w:w="2578" w:type="dxa"/>
            <w:vAlign w:val="center"/>
          </w:tcPr>
          <w:p w14:paraId="4DE0C6A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以可实现的代谢改善、肌肉保护和功能提升为主</w:t>
            </w:r>
          </w:p>
        </w:tc>
        <w:tc>
          <w:tcPr>
            <w:tcW w:w="2578" w:type="dxa"/>
            <w:vAlign w:val="center"/>
          </w:tcPr>
          <w:p w14:paraId="5E50A11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中等剂量为主，不追求短期高强度</w:t>
            </w:r>
          </w:p>
        </w:tc>
        <w:tc>
          <w:tcPr>
            <w:tcW w:w="2578" w:type="dxa"/>
            <w:vAlign w:val="center"/>
          </w:tcPr>
          <w:p w14:paraId="519CCEB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巩固呼吸技术，保证患者能独立完成</w:t>
            </w:r>
          </w:p>
        </w:tc>
      </w:tr>
      <w:tr w14:paraId="121C7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1244ACF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1-2周</w:t>
            </w:r>
          </w:p>
        </w:tc>
        <w:tc>
          <w:tcPr>
            <w:tcW w:w="2578" w:type="dxa"/>
            <w:vAlign w:val="center"/>
          </w:tcPr>
          <w:p w14:paraId="7E26024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减少方案复杂度；避免激进节食；优先营养充分、肌肉与体能维持</w:t>
            </w:r>
          </w:p>
        </w:tc>
        <w:tc>
          <w:tcPr>
            <w:tcW w:w="2578" w:type="dxa"/>
            <w:vAlign w:val="center"/>
          </w:tcPr>
          <w:p w14:paraId="4B407CD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以熟悉动作和中低强度为主；不临时大幅加量</w:t>
            </w:r>
          </w:p>
        </w:tc>
        <w:tc>
          <w:tcPr>
            <w:tcW w:w="2578" w:type="dxa"/>
            <w:vAlign w:val="center"/>
          </w:tcPr>
          <w:p w14:paraId="10C2F69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重点熟练腹式、缩唇、胸廓扩张、有效咳嗽</w:t>
            </w:r>
          </w:p>
        </w:tc>
      </w:tr>
      <w:tr w14:paraId="56A45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503AD55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≤1周</w:t>
            </w:r>
          </w:p>
        </w:tc>
        <w:tc>
          <w:tcPr>
            <w:tcW w:w="2578" w:type="dxa"/>
            <w:vAlign w:val="center"/>
          </w:tcPr>
          <w:p w14:paraId="203F9F9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不设置新的激进减重目标；稳定饮食、睡眠、血糖/血压和体能</w:t>
            </w:r>
          </w:p>
        </w:tc>
        <w:tc>
          <w:tcPr>
            <w:tcW w:w="2578" w:type="dxa"/>
            <w:vAlign w:val="center"/>
          </w:tcPr>
          <w:p w14:paraId="3D61905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维持活动，不尝试陌生高强度动作；避免运动后明显疲劳延续至次日</w:t>
            </w:r>
          </w:p>
        </w:tc>
        <w:tc>
          <w:tcPr>
            <w:tcW w:w="2578" w:type="dxa"/>
            <w:vAlign w:val="center"/>
          </w:tcPr>
          <w:p w14:paraId="52D0515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以“会做、做对”为主，术前复习咳嗽/呼吸技巧</w:t>
            </w:r>
          </w:p>
        </w:tc>
      </w:tr>
    </w:tbl>
    <w:p w14:paraId="07FD8DD4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 每日饮食基础医嘱：由食物升级为“菜品组合池”</w:t>
      </w:r>
    </w:p>
    <w:p w14:paraId="0A9609A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AI不只给出“鱼100 g、蔬菜300 g”，而应组合成患者能直接执行的菜品。每餐优先采用“主食 + 1道优质蛋白菜 + 1-2道蔬菜菜 + 按需奶/水果/加餐”的结构，并根据过敏、不耐受、疾病限制和患者口味替换。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 w14:paraId="6FA26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37" w:type="dxa"/>
            <w:shd w:val="clear" w:color="auto" w:fill="D9EAF7"/>
            <w:vAlign w:val="center"/>
          </w:tcPr>
          <w:p w14:paraId="29BFA88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餐次</w:t>
            </w:r>
          </w:p>
        </w:tc>
        <w:tc>
          <w:tcPr>
            <w:tcW w:w="3437" w:type="dxa"/>
            <w:shd w:val="clear" w:color="auto" w:fill="D9EAF7"/>
            <w:vAlign w:val="center"/>
          </w:tcPr>
          <w:p w14:paraId="5091333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基础菜品/组合池（示例，可轮换）</w:t>
            </w:r>
          </w:p>
        </w:tc>
        <w:tc>
          <w:tcPr>
            <w:tcW w:w="3437" w:type="dxa"/>
            <w:shd w:val="clear" w:color="auto" w:fill="D9EAF7"/>
            <w:vAlign w:val="center"/>
          </w:tcPr>
          <w:p w14:paraId="6AEB764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AI使用规则</w:t>
            </w:r>
          </w:p>
        </w:tc>
      </w:tr>
      <w:tr w14:paraId="3B39A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37" w:type="dxa"/>
            <w:vAlign w:val="center"/>
          </w:tcPr>
          <w:p w14:paraId="3374924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早餐</w:t>
            </w:r>
          </w:p>
        </w:tc>
        <w:tc>
          <w:tcPr>
            <w:tcW w:w="3437" w:type="dxa"/>
            <w:vAlign w:val="center"/>
          </w:tcPr>
          <w:p w14:paraId="624F93D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燕麦牛奶+水煮蛋+水果；全麦馒头+番茄炒蛋+无糖奶/豆浆；杂粮粥+鸡蛋羹+青菜；红薯+酸奶+鸡蛋</w:t>
            </w:r>
          </w:p>
        </w:tc>
        <w:tc>
          <w:tcPr>
            <w:tcW w:w="3437" w:type="dxa"/>
            <w:vAlign w:val="center"/>
          </w:tcPr>
          <w:p w14:paraId="15A2319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每周至少准备3-5种早餐组合轮换；按A-F调整主食、奶制品和加餐量。</w:t>
            </w:r>
          </w:p>
        </w:tc>
      </w:tr>
      <w:tr w14:paraId="52F7A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37" w:type="dxa"/>
            <w:vAlign w:val="center"/>
          </w:tcPr>
          <w:p w14:paraId="0564A77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午/晚餐蛋白菜</w:t>
            </w:r>
          </w:p>
        </w:tc>
        <w:tc>
          <w:tcPr>
            <w:tcW w:w="3437" w:type="dxa"/>
            <w:vAlign w:val="center"/>
          </w:tcPr>
          <w:p w14:paraId="685BFAD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清蒸鱼；香菇鸡丁；西兰花炒瘦肉；番茄炖牛肉；豆腐菌菇煲；虾仁冬瓜；肉末蒸蛋；芹菜瘦肉</w:t>
            </w:r>
          </w:p>
        </w:tc>
        <w:tc>
          <w:tcPr>
            <w:tcW w:w="3437" w:type="dxa"/>
            <w:vAlign w:val="center"/>
          </w:tcPr>
          <w:p w14:paraId="56D8E3C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优先蒸、煮、炖、少油炒；每餐至少1个蛋白来源；过敏或疾病限制时同类替换。</w:t>
            </w:r>
          </w:p>
        </w:tc>
      </w:tr>
      <w:tr w14:paraId="6CB1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37" w:type="dxa"/>
            <w:vAlign w:val="center"/>
          </w:tcPr>
          <w:p w14:paraId="023B0BA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蔬菜菜</w:t>
            </w:r>
          </w:p>
        </w:tc>
        <w:tc>
          <w:tcPr>
            <w:tcW w:w="3437" w:type="dxa"/>
            <w:vAlign w:val="center"/>
          </w:tcPr>
          <w:p w14:paraId="4CEDA2A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蒜蓉西兰花；清炒菠菜；番茄青菜；香菇上海青；彩椒木耳；冬瓜菌菇</w:t>
            </w:r>
          </w:p>
        </w:tc>
        <w:tc>
          <w:tcPr>
            <w:tcW w:w="3437" w:type="dxa"/>
            <w:vAlign w:val="center"/>
          </w:tcPr>
          <w:p w14:paraId="21FA6DB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保证多样化，不用单一“水煮菜”贯穿全周。</w:t>
            </w:r>
          </w:p>
        </w:tc>
      </w:tr>
      <w:tr w14:paraId="05E03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37" w:type="dxa"/>
            <w:vAlign w:val="center"/>
          </w:tcPr>
          <w:p w14:paraId="0189E86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主食</w:t>
            </w:r>
          </w:p>
        </w:tc>
        <w:tc>
          <w:tcPr>
            <w:tcW w:w="3437" w:type="dxa"/>
            <w:vAlign w:val="center"/>
          </w:tcPr>
          <w:p w14:paraId="2C0B2A0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米饭/杂粮饭；面条；全麦馒头；红薯/玉米；燕麦</w:t>
            </w:r>
          </w:p>
        </w:tc>
        <w:tc>
          <w:tcPr>
            <w:tcW w:w="3437" w:type="dxa"/>
            <w:vAlign w:val="center"/>
          </w:tcPr>
          <w:p w14:paraId="703A0D5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A/B型控制总量与精制碳水；D/E型可提高份量或增加加餐。</w:t>
            </w:r>
          </w:p>
        </w:tc>
      </w:tr>
      <w:tr w14:paraId="35907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37" w:type="dxa"/>
            <w:vAlign w:val="center"/>
          </w:tcPr>
          <w:p w14:paraId="0F47870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加餐</w:t>
            </w:r>
          </w:p>
        </w:tc>
        <w:tc>
          <w:tcPr>
            <w:tcW w:w="3437" w:type="dxa"/>
            <w:vAlign w:val="center"/>
          </w:tcPr>
          <w:p w14:paraId="090126C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牛奶/酸奶；水果；鸡蛋；豆浆；坚果少量；营养加餐（医护确认）</w:t>
            </w:r>
          </w:p>
        </w:tc>
        <w:tc>
          <w:tcPr>
            <w:tcW w:w="3437" w:type="dxa"/>
            <w:vAlign w:val="center"/>
          </w:tcPr>
          <w:p w14:paraId="70E8688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C/D/E型优先用于补蛋白或能量；肾病、糖代谢异常、高尿酸等按规则修正。</w:t>
            </w:r>
          </w:p>
        </w:tc>
      </w:tr>
    </w:tbl>
    <w:p w14:paraId="48F3D8B4">
      <w:pPr>
        <w:pStyle w:val="16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菜品池只是“生成素材”，不是固定食谱。AI正式输出必须包含：菜名、主要食材克重/份数、烹饪方式、估算能量/蛋白质/碳水/脂肪、同类替换；不得只输出“少吃一点”“多吃蛋白质”等模糊指令。</w:t>
      </w:r>
    </w:p>
    <w:p w14:paraId="452BC95C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 A-F表型对饮食/运动/肺预康复的修正规则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2360"/>
        <w:gridCol w:w="2043"/>
        <w:gridCol w:w="2043"/>
        <w:gridCol w:w="2043"/>
      </w:tblGrid>
      <w:tr w14:paraId="4C216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62" w:type="dxa"/>
            <w:shd w:val="clear" w:color="auto" w:fill="D9EAF7"/>
            <w:vAlign w:val="center"/>
          </w:tcPr>
          <w:p w14:paraId="3149FF6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表型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06FBD91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项目原目标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5CBADBB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饮食修正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29ED1F0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运动修正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679A999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肺预康复修正</w:t>
            </w:r>
          </w:p>
        </w:tc>
      </w:tr>
      <w:tr w14:paraId="7467B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2" w:type="dxa"/>
            <w:vAlign w:val="center"/>
          </w:tcPr>
          <w:p w14:paraId="2AB57BD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 超重/高体脂</w:t>
            </w:r>
          </w:p>
        </w:tc>
        <w:tc>
          <w:tcPr>
            <w:tcW w:w="2062" w:type="dxa"/>
            <w:vAlign w:val="center"/>
          </w:tcPr>
          <w:p w14:paraId="6B27ED7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2/4/8周默认体重目标：↓3%-5% / ↓5%-10% / ↓10%-15%（按项目原规则，MDT需审核）</w:t>
            </w:r>
          </w:p>
        </w:tc>
        <w:tc>
          <w:tcPr>
            <w:tcW w:w="2062" w:type="dxa"/>
            <w:vAlign w:val="center"/>
          </w:tcPr>
          <w:p w14:paraId="3425C68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适度能量负平衡，保证蛋白；多用清蒸鱼、鸡肉、豆腐、蔬菜+适量主食</w:t>
            </w:r>
          </w:p>
        </w:tc>
        <w:tc>
          <w:tcPr>
            <w:tcW w:w="2062" w:type="dxa"/>
            <w:vAlign w:val="center"/>
          </w:tcPr>
          <w:p w14:paraId="4B15B27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有氧+抗阻并重；避免只做长时间有氧</w:t>
            </w:r>
          </w:p>
        </w:tc>
        <w:tc>
          <w:tcPr>
            <w:tcW w:w="2062" w:type="dxa"/>
            <w:vAlign w:val="center"/>
          </w:tcPr>
          <w:p w14:paraId="3FC7221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按基础池执行</w:t>
            </w:r>
          </w:p>
        </w:tc>
      </w:tr>
      <w:tr w14:paraId="53261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2" w:type="dxa"/>
            <w:vAlign w:val="center"/>
          </w:tcPr>
          <w:p w14:paraId="1550285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B 肥胖+代谢异常</w:t>
            </w:r>
          </w:p>
        </w:tc>
        <w:tc>
          <w:tcPr>
            <w:tcW w:w="2062" w:type="dxa"/>
            <w:vAlign w:val="center"/>
          </w:tcPr>
          <w:p w14:paraId="1E0A598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体重目标同A；同时要求代谢指标改善/稳定</w:t>
            </w:r>
          </w:p>
        </w:tc>
        <w:tc>
          <w:tcPr>
            <w:tcW w:w="2062" w:type="dxa"/>
            <w:vAlign w:val="center"/>
          </w:tcPr>
          <w:p w14:paraId="6827554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在A基础上叠加控糖、控盐、低嘌呤/脂肪肝等疾病规则</w:t>
            </w:r>
          </w:p>
        </w:tc>
        <w:tc>
          <w:tcPr>
            <w:tcW w:w="2062" w:type="dxa"/>
            <w:vAlign w:val="center"/>
          </w:tcPr>
          <w:p w14:paraId="572FE45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运动与血压/血糖/心血管状态联动</w:t>
            </w:r>
          </w:p>
        </w:tc>
        <w:tc>
          <w:tcPr>
            <w:tcW w:w="2062" w:type="dxa"/>
            <w:vAlign w:val="center"/>
          </w:tcPr>
          <w:p w14:paraId="16A946F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基础池；气促/肺功能异常时降低运动负荷</w:t>
            </w:r>
          </w:p>
        </w:tc>
      </w:tr>
      <w:tr w14:paraId="256E0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2" w:type="dxa"/>
            <w:vAlign w:val="center"/>
          </w:tcPr>
          <w:p w14:paraId="26EA557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C 肥胖+肌少风险</w:t>
            </w:r>
          </w:p>
        </w:tc>
        <w:tc>
          <w:tcPr>
            <w:tcW w:w="2062" w:type="dxa"/>
            <w:vAlign w:val="center"/>
          </w:tcPr>
          <w:p w14:paraId="6CBB750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2/4/8周：↓1%-3% / ↓2%-5% / ↓4%-8%；肌肉≥基线，必要时增加</w:t>
            </w:r>
          </w:p>
        </w:tc>
        <w:tc>
          <w:tcPr>
            <w:tcW w:w="2062" w:type="dxa"/>
            <w:vAlign w:val="center"/>
          </w:tcPr>
          <w:p w14:paraId="46039EB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蛋白质和总能量底线优先；每餐均有蛋白菜，必要时蛋白加餐</w:t>
            </w:r>
          </w:p>
        </w:tc>
        <w:tc>
          <w:tcPr>
            <w:tcW w:w="2062" w:type="dxa"/>
            <w:vAlign w:val="center"/>
          </w:tcPr>
          <w:p w14:paraId="403BB06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抗阻优先+低冲击有氧；避免过快减重</w:t>
            </w:r>
          </w:p>
        </w:tc>
        <w:tc>
          <w:tcPr>
            <w:tcW w:w="2062" w:type="dxa"/>
            <w:vAlign w:val="center"/>
          </w:tcPr>
          <w:p w14:paraId="0784037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与运动前后呼吸节律结合</w:t>
            </w:r>
          </w:p>
        </w:tc>
      </w:tr>
      <w:tr w14:paraId="4AE4A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2" w:type="dxa"/>
            <w:vAlign w:val="center"/>
          </w:tcPr>
          <w:p w14:paraId="0C7F5B9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D 消瘦/营养风险</w:t>
            </w:r>
          </w:p>
        </w:tc>
        <w:tc>
          <w:tcPr>
            <w:tcW w:w="2062" w:type="dxa"/>
            <w:vAlign w:val="center"/>
          </w:tcPr>
          <w:p w14:paraId="4AFB1EE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2周↑1%-2%或停止下降；4周↑2%-5%；8周↑5%-10%</w:t>
            </w:r>
          </w:p>
        </w:tc>
        <w:tc>
          <w:tcPr>
            <w:tcW w:w="2062" w:type="dxa"/>
            <w:vAlign w:val="center"/>
          </w:tcPr>
          <w:p w14:paraId="1560D88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高营养密度、少量多餐；增加肉末蒸蛋、豆腐鱼、奶/酸奶等易执行组合</w:t>
            </w:r>
          </w:p>
        </w:tc>
        <w:tc>
          <w:tcPr>
            <w:tcW w:w="2062" w:type="dxa"/>
            <w:vAlign w:val="center"/>
          </w:tcPr>
          <w:p w14:paraId="3AA90CD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适量抗阻+功能训练，避免过量有氧</w:t>
            </w:r>
          </w:p>
        </w:tc>
        <w:tc>
          <w:tcPr>
            <w:tcW w:w="2062" w:type="dxa"/>
            <w:vAlign w:val="center"/>
          </w:tcPr>
          <w:p w14:paraId="42D9560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低负荷基础池，避免训练导致明显疲劳</w:t>
            </w:r>
          </w:p>
        </w:tc>
      </w:tr>
      <w:tr w14:paraId="4091A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2" w:type="dxa"/>
            <w:vAlign w:val="center"/>
          </w:tcPr>
          <w:p w14:paraId="01161CD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E 消瘦+快速下降/肌肉减少</w:t>
            </w:r>
          </w:p>
        </w:tc>
        <w:tc>
          <w:tcPr>
            <w:tcW w:w="2062" w:type="dxa"/>
            <w:vAlign w:val="center"/>
          </w:tcPr>
          <w:p w14:paraId="7B76A7C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2周先停止下降；4周↑1%-3%；8周↑3%-5%</w:t>
            </w:r>
          </w:p>
        </w:tc>
        <w:tc>
          <w:tcPr>
            <w:tcW w:w="2062" w:type="dxa"/>
            <w:vAlign w:val="center"/>
          </w:tcPr>
          <w:p w14:paraId="1FE100B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先保证摄入和蛋白；进食困难者改软食/小份多餐并人工复核</w:t>
            </w:r>
          </w:p>
        </w:tc>
        <w:tc>
          <w:tcPr>
            <w:tcW w:w="2062" w:type="dxa"/>
            <w:vAlign w:val="center"/>
          </w:tcPr>
          <w:p w14:paraId="183E62F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低门槛功能+轻抗阻；先恢复再进阶</w:t>
            </w:r>
          </w:p>
        </w:tc>
        <w:tc>
          <w:tcPr>
            <w:tcW w:w="2062" w:type="dxa"/>
            <w:vAlign w:val="center"/>
          </w:tcPr>
          <w:p w14:paraId="6F66C51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短时、低负荷、以耐受为先</w:t>
            </w:r>
          </w:p>
        </w:tc>
      </w:tr>
      <w:tr w14:paraId="43B62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2" w:type="dxa"/>
            <w:vAlign w:val="center"/>
          </w:tcPr>
          <w:p w14:paraId="750B293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F 复杂/执行困难</w:t>
            </w:r>
          </w:p>
        </w:tc>
        <w:tc>
          <w:tcPr>
            <w:tcW w:w="2062" w:type="dxa"/>
            <w:vAlign w:val="center"/>
          </w:tcPr>
          <w:p w14:paraId="476882D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目标个体化；核心任务完成率约≥70%→≥80%→80%-90%</w:t>
            </w:r>
          </w:p>
        </w:tc>
        <w:tc>
          <w:tcPr>
            <w:tcW w:w="2062" w:type="dxa"/>
            <w:vAlign w:val="center"/>
          </w:tcPr>
          <w:p w14:paraId="4866F03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减少选择复杂度：固定2-3套可替换菜谱；必要时家属参与</w:t>
            </w:r>
          </w:p>
        </w:tc>
        <w:tc>
          <w:tcPr>
            <w:tcW w:w="2062" w:type="dxa"/>
            <w:vAlign w:val="center"/>
          </w:tcPr>
          <w:p w14:paraId="03915CA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把长训练拆成5-10分钟小段，优先患者能完成的动作</w:t>
            </w:r>
          </w:p>
        </w:tc>
        <w:tc>
          <w:tcPr>
            <w:tcW w:w="2062" w:type="dxa"/>
            <w:vAlign w:val="center"/>
          </w:tcPr>
          <w:p w14:paraId="2C79CA1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减少动作数量，优先1-2个熟练基础动作</w:t>
            </w:r>
          </w:p>
        </w:tc>
      </w:tr>
    </w:tbl>
    <w:p w14:paraId="7D6EC858">
      <w:pPr>
        <w:pStyle w:val="16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为减少LLM机械重复：A-F用于改变目标权重和动作/菜品选择概率，不等于“每型固定一套食谱/动作”。若同时存在肌少、营养风险、代谢异常等，安全和营养优先级高于体重目标。</w:t>
      </w:r>
    </w:p>
    <w:p w14:paraId="4C2186B7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 术前运动基础动作池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 w14:paraId="3B42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37" w:type="dxa"/>
            <w:shd w:val="clear" w:color="auto" w:fill="D9EAF7"/>
            <w:vAlign w:val="center"/>
          </w:tcPr>
          <w:p w14:paraId="748A8DD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类别</w:t>
            </w:r>
          </w:p>
        </w:tc>
        <w:tc>
          <w:tcPr>
            <w:tcW w:w="3437" w:type="dxa"/>
            <w:shd w:val="clear" w:color="auto" w:fill="D9EAF7"/>
            <w:vAlign w:val="center"/>
          </w:tcPr>
          <w:p w14:paraId="0282A22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基础动作池</w:t>
            </w:r>
          </w:p>
        </w:tc>
        <w:tc>
          <w:tcPr>
            <w:tcW w:w="3437" w:type="dxa"/>
            <w:shd w:val="clear" w:color="auto" w:fill="D9EAF7"/>
            <w:vAlign w:val="center"/>
          </w:tcPr>
          <w:p w14:paraId="4309964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组合原则</w:t>
            </w:r>
          </w:p>
        </w:tc>
      </w:tr>
      <w:tr w14:paraId="13439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37" w:type="dxa"/>
            <w:vAlign w:val="center"/>
          </w:tcPr>
          <w:p w14:paraId="4F0C66E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有氧</w:t>
            </w:r>
          </w:p>
        </w:tc>
        <w:tc>
          <w:tcPr>
            <w:tcW w:w="3437" w:type="dxa"/>
            <w:vAlign w:val="center"/>
          </w:tcPr>
          <w:p w14:paraId="04EA3A5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缓慢步行、快步走、原地踏步、固定自行车/自行车</w:t>
            </w:r>
          </w:p>
        </w:tc>
        <w:tc>
          <w:tcPr>
            <w:tcW w:w="3437" w:type="dxa"/>
            <w:vAlign w:val="center"/>
          </w:tcPr>
          <w:p w14:paraId="77F2389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每周至少轮换2种可行形式；体能差者用间歇方式。</w:t>
            </w:r>
          </w:p>
        </w:tc>
      </w:tr>
      <w:tr w14:paraId="55B6C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37" w:type="dxa"/>
            <w:vAlign w:val="center"/>
          </w:tcPr>
          <w:p w14:paraId="1A4FBA7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</w:t>
            </w:r>
          </w:p>
        </w:tc>
        <w:tc>
          <w:tcPr>
            <w:tcW w:w="3437" w:type="dxa"/>
            <w:vAlign w:val="center"/>
          </w:tcPr>
          <w:p w14:paraId="5302B6E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墙壁俯卧撑、弹力带坐姿划船、坐姿腿屈伸、坐姿/站立提踵、上肢屈肘/伸肘、半蹲（适合者）</w:t>
            </w:r>
          </w:p>
        </w:tc>
        <w:tc>
          <w:tcPr>
            <w:tcW w:w="3437" w:type="dxa"/>
            <w:vAlign w:val="center"/>
          </w:tcPr>
          <w:p w14:paraId="5A062D1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每次选4-6个动作，不要求整库全部完成；C/D/E型优先保肌动作。</w:t>
            </w:r>
          </w:p>
        </w:tc>
      </w:tr>
      <w:tr w14:paraId="72274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37" w:type="dxa"/>
            <w:vAlign w:val="center"/>
          </w:tcPr>
          <w:p w14:paraId="5C6E3DF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柔韧</w:t>
            </w:r>
          </w:p>
        </w:tc>
        <w:tc>
          <w:tcPr>
            <w:tcW w:w="3437" w:type="dxa"/>
            <w:vAlign w:val="center"/>
          </w:tcPr>
          <w:p w14:paraId="4CD18D7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肱二头肌、肱三头肌、斜方肌、三角肌、股四头肌、小腿三头肌、臀中肌、臀大肌牵拉</w:t>
            </w:r>
          </w:p>
        </w:tc>
        <w:tc>
          <w:tcPr>
            <w:tcW w:w="3437" w:type="dxa"/>
            <w:vAlign w:val="center"/>
          </w:tcPr>
          <w:p w14:paraId="7ABFB42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作为热身/整理使用，每次选2-4个与当日训练有关的部位。</w:t>
            </w:r>
          </w:p>
        </w:tc>
      </w:tr>
      <w:tr w14:paraId="6920D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37" w:type="dxa"/>
            <w:vAlign w:val="center"/>
          </w:tcPr>
          <w:p w14:paraId="2F93256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核心/躯干</w:t>
            </w:r>
          </w:p>
        </w:tc>
        <w:tc>
          <w:tcPr>
            <w:tcW w:w="3437" w:type="dxa"/>
            <w:vAlign w:val="center"/>
          </w:tcPr>
          <w:p w14:paraId="727355B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坐姿收腹、仰卧屈膝抬腿（功能较好者）</w:t>
            </w:r>
          </w:p>
        </w:tc>
        <w:tc>
          <w:tcPr>
            <w:tcW w:w="3437" w:type="dxa"/>
            <w:vAlign w:val="center"/>
          </w:tcPr>
          <w:p w14:paraId="07DF53C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不是所有患者必做；腰背痛、腹部不适、平衡差时替换。</w:t>
            </w:r>
          </w:p>
        </w:tc>
      </w:tr>
    </w:tbl>
    <w:p w14:paraId="78987CC8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6. 肺预康复基础动作池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2578"/>
        <w:gridCol w:w="2578"/>
        <w:gridCol w:w="2578"/>
      </w:tblGrid>
      <w:tr w14:paraId="51DF8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78" w:type="dxa"/>
            <w:shd w:val="clear" w:color="auto" w:fill="D9EAF7"/>
            <w:vAlign w:val="center"/>
          </w:tcPr>
          <w:p w14:paraId="66DE03C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动作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3DE4668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目的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62B38EB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要点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713E2F6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建议剂量（MDT确认）</w:t>
            </w:r>
          </w:p>
        </w:tc>
      </w:tr>
      <w:tr w14:paraId="30AB1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3764577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P01 缩唇呼吸</w:t>
            </w:r>
          </w:p>
        </w:tc>
        <w:tc>
          <w:tcPr>
            <w:tcW w:w="2578" w:type="dxa"/>
            <w:vAlign w:val="center"/>
          </w:tcPr>
          <w:p w14:paraId="16B09F4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气促控制、呼气延长</w:t>
            </w:r>
          </w:p>
        </w:tc>
        <w:tc>
          <w:tcPr>
            <w:tcW w:w="2578" w:type="dxa"/>
            <w:vAlign w:val="center"/>
          </w:tcPr>
          <w:p w14:paraId="3636637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鼻吸约2秒，缩唇缓慢呼气约4-6秒；不需用力</w:t>
            </w:r>
          </w:p>
        </w:tc>
        <w:tc>
          <w:tcPr>
            <w:tcW w:w="2578" w:type="dxa"/>
            <w:vAlign w:val="center"/>
          </w:tcPr>
          <w:p w14:paraId="4733988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约3-5分钟/次，2-4次/日或气促时使用</w:t>
            </w:r>
          </w:p>
        </w:tc>
      </w:tr>
      <w:tr w14:paraId="19E42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37A9EC1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P02 腹式呼吸</w:t>
            </w:r>
          </w:p>
        </w:tc>
        <w:tc>
          <w:tcPr>
            <w:tcW w:w="2578" w:type="dxa"/>
            <w:vAlign w:val="center"/>
          </w:tcPr>
          <w:p w14:paraId="6F26B88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膈肌参与、呼吸控制</w:t>
            </w:r>
          </w:p>
        </w:tc>
        <w:tc>
          <w:tcPr>
            <w:tcW w:w="2578" w:type="dxa"/>
            <w:vAlign w:val="center"/>
          </w:tcPr>
          <w:p w14:paraId="1119AED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坐位或仰卧位，一手胸前一手腹部；鼻吸腹起、口呼腹落</w:t>
            </w:r>
          </w:p>
        </w:tc>
        <w:tc>
          <w:tcPr>
            <w:tcW w:w="2578" w:type="dxa"/>
            <w:vAlign w:val="center"/>
          </w:tcPr>
          <w:p w14:paraId="3A54409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5-10分钟/次，2-4次/日</w:t>
            </w:r>
          </w:p>
        </w:tc>
      </w:tr>
      <w:tr w14:paraId="7C03F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2D0E086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P03 胸廓扩张训练（暂代“开肺门”）</w:t>
            </w:r>
          </w:p>
        </w:tc>
        <w:tc>
          <w:tcPr>
            <w:tcW w:w="2578" w:type="dxa"/>
            <w:vAlign w:val="center"/>
          </w:tcPr>
          <w:p w14:paraId="38FB7E0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胸廓活动和深吸气练习</w:t>
            </w:r>
          </w:p>
        </w:tc>
        <w:tc>
          <w:tcPr>
            <w:tcW w:w="2578" w:type="dxa"/>
            <w:vAlign w:val="center"/>
          </w:tcPr>
          <w:p w14:paraId="63918D9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坐/站位，配合双上肢外展或扩胸缓慢深吸气，回位时呼气；动作定义需MDT统一</w:t>
            </w:r>
          </w:p>
        </w:tc>
        <w:tc>
          <w:tcPr>
            <w:tcW w:w="2578" w:type="dxa"/>
            <w:vAlign w:val="center"/>
          </w:tcPr>
          <w:p w14:paraId="37FB276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5-10次/组，1-3组/日</w:t>
            </w:r>
          </w:p>
        </w:tc>
      </w:tr>
      <w:tr w14:paraId="2F081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798B16E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P04 呼吸-上肢协同</w:t>
            </w:r>
          </w:p>
        </w:tc>
        <w:tc>
          <w:tcPr>
            <w:tcW w:w="2578" w:type="dxa"/>
            <w:vAlign w:val="center"/>
          </w:tcPr>
          <w:p w14:paraId="250D433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把呼吸节律融入上肢活动</w:t>
            </w:r>
          </w:p>
        </w:tc>
        <w:tc>
          <w:tcPr>
            <w:tcW w:w="2578" w:type="dxa"/>
            <w:vAlign w:val="center"/>
          </w:tcPr>
          <w:p w14:paraId="10A2B9C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例如扩胸/肩部活动时吸气，回位时呼气，避免屏气</w:t>
            </w:r>
          </w:p>
        </w:tc>
        <w:tc>
          <w:tcPr>
            <w:tcW w:w="2578" w:type="dxa"/>
            <w:vAlign w:val="center"/>
          </w:tcPr>
          <w:p w14:paraId="2C407DB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5-10次/组，1-2组/日</w:t>
            </w:r>
          </w:p>
        </w:tc>
      </w:tr>
      <w:tr w14:paraId="647A2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5B7D41E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P05 有效咳嗽</w:t>
            </w:r>
          </w:p>
        </w:tc>
        <w:tc>
          <w:tcPr>
            <w:tcW w:w="2578" w:type="dxa"/>
            <w:vAlign w:val="center"/>
          </w:tcPr>
          <w:p w14:paraId="321D542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术前学习排痰与术后准备</w:t>
            </w:r>
          </w:p>
        </w:tc>
        <w:tc>
          <w:tcPr>
            <w:tcW w:w="2578" w:type="dxa"/>
            <w:vAlign w:val="center"/>
          </w:tcPr>
          <w:p w14:paraId="4E53E66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坐直，深吸气后短暂停顿，连续2次有效咳嗽，随后恢复平静呼吸</w:t>
            </w:r>
          </w:p>
        </w:tc>
        <w:tc>
          <w:tcPr>
            <w:tcW w:w="2578" w:type="dxa"/>
            <w:vAlign w:val="center"/>
          </w:tcPr>
          <w:p w14:paraId="1A386D2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有痰/需练习时2-5个循环，不作为无痰患者的高频训练</w:t>
            </w:r>
          </w:p>
        </w:tc>
      </w:tr>
      <w:tr w14:paraId="31762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4040690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P06 呼气正压震荡排痰阀</w:t>
            </w:r>
          </w:p>
        </w:tc>
        <w:tc>
          <w:tcPr>
            <w:tcW w:w="2578" w:type="dxa"/>
            <w:vAlign w:val="center"/>
          </w:tcPr>
          <w:p w14:paraId="6CE48D1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痰多/排痰困难且已有设备与医护指导</w:t>
            </w:r>
          </w:p>
        </w:tc>
        <w:tc>
          <w:tcPr>
            <w:tcW w:w="2578" w:type="dxa"/>
            <w:vAlign w:val="center"/>
          </w:tcPr>
          <w:p w14:paraId="60E473C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按设备和医护确认方法执行</w:t>
            </w:r>
          </w:p>
        </w:tc>
        <w:tc>
          <w:tcPr>
            <w:tcW w:w="2578" w:type="dxa"/>
            <w:vAlign w:val="center"/>
          </w:tcPr>
          <w:p w14:paraId="60C7A6D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条件医嘱，不纳入所有患者基础任务</w:t>
            </w:r>
          </w:p>
        </w:tc>
      </w:tr>
    </w:tbl>
    <w:p w14:paraId="4D858625">
      <w:pPr>
        <w:pStyle w:val="16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按你的要求，本版本不纳入吸气肌训练器（IMT）和激励性肺量计。</w:t>
      </w:r>
    </w:p>
    <w:p w14:paraId="3236D9AE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7. 术前条件医嘱映射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795BF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47BC5C9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情况</w:t>
            </w:r>
          </w:p>
        </w:tc>
        <w:tc>
          <w:tcPr>
            <w:tcW w:w="5156" w:type="dxa"/>
            <w:shd w:val="clear" w:color="auto" w:fill="D9EAF7"/>
            <w:vAlign w:val="center"/>
          </w:tcPr>
          <w:p w14:paraId="08F61E1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条件医嘱</w:t>
            </w:r>
          </w:p>
        </w:tc>
      </w:tr>
      <w:tr w14:paraId="2E85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5363A05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活动后气促/呼吸节律乱</w:t>
            </w:r>
          </w:p>
        </w:tc>
        <w:tc>
          <w:tcPr>
            <w:tcW w:w="5156" w:type="dxa"/>
            <w:vAlign w:val="center"/>
          </w:tcPr>
          <w:p w14:paraId="2DDC2E0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运动降一级或改间歇；加入P01缩唇呼吸和P02腹式呼吸；必要时缩短每段运动时间</w:t>
            </w:r>
          </w:p>
        </w:tc>
      </w:tr>
      <w:tr w14:paraId="47984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39A1062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痰多/排痰困难</w:t>
            </w:r>
          </w:p>
        </w:tc>
        <w:tc>
          <w:tcPr>
            <w:tcW w:w="5156" w:type="dxa"/>
            <w:vAlign w:val="center"/>
          </w:tcPr>
          <w:p w14:paraId="3E69251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增加P05有效咳嗽；已有医护处方和设备者可用P06；保证允许范围内饮水</w:t>
            </w:r>
          </w:p>
        </w:tc>
      </w:tr>
      <w:tr w14:paraId="51F37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26A1DBF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肌少/SMI低/肌肉下降</w:t>
            </w:r>
          </w:p>
        </w:tc>
        <w:tc>
          <w:tcPr>
            <w:tcW w:w="5156" w:type="dxa"/>
            <w:vAlign w:val="center"/>
          </w:tcPr>
          <w:p w14:paraId="2232BB1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优先弹力带/坐姿抗阻、腿屈伸、提踵、墙壁俯卧撑；避免只做长时间有氧</w:t>
            </w:r>
          </w:p>
        </w:tc>
      </w:tr>
      <w:tr w14:paraId="05662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06983D1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膝/髋痛</w:t>
            </w:r>
          </w:p>
        </w:tc>
        <w:tc>
          <w:tcPr>
            <w:tcW w:w="5156" w:type="dxa"/>
            <w:vAlign w:val="center"/>
          </w:tcPr>
          <w:p w14:paraId="5D89A70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减少深蹲、半蹲横移；改固定自行车、平地步行、坐姿腿屈伸/提踵等低冲击动作</w:t>
            </w:r>
          </w:p>
        </w:tc>
      </w:tr>
      <w:tr w14:paraId="01359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5E2D7C6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腰背痛</w:t>
            </w:r>
          </w:p>
        </w:tc>
        <w:tc>
          <w:tcPr>
            <w:tcW w:w="5156" w:type="dxa"/>
            <w:vAlign w:val="center"/>
          </w:tcPr>
          <w:p w14:paraId="68808B5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暂停或替换仰卧抬腿、屈腿硬拉等可能增加负荷动作；优先步行、坐姿抗阻</w:t>
            </w:r>
          </w:p>
        </w:tc>
      </w:tr>
      <w:tr w14:paraId="745D4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7D94489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平衡差/头晕史</w:t>
            </w:r>
          </w:p>
        </w:tc>
        <w:tc>
          <w:tcPr>
            <w:tcW w:w="5156" w:type="dxa"/>
            <w:vAlign w:val="center"/>
          </w:tcPr>
          <w:p w14:paraId="4CAAA04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优先坐姿动作、扶椅提踵、墙壁俯卧撑；避免无支撑站立抗阻</w:t>
            </w:r>
          </w:p>
        </w:tc>
      </w:tr>
      <w:tr w14:paraId="1E7C4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646A5F7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A/B型且功能良好、距手术≥4周</w:t>
            </w:r>
          </w:p>
        </w:tc>
        <w:tc>
          <w:tcPr>
            <w:tcW w:w="5156" w:type="dxa"/>
            <w:vAlign w:val="center"/>
          </w:tcPr>
          <w:p w14:paraId="0CB9D41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在安全前提下逐步增加有氧总量和抗阻量</w:t>
            </w:r>
          </w:p>
        </w:tc>
      </w:tr>
      <w:tr w14:paraId="79495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58C10CF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D/E型或进食不足</w:t>
            </w:r>
          </w:p>
        </w:tc>
        <w:tc>
          <w:tcPr>
            <w:tcW w:w="5156" w:type="dxa"/>
            <w:vAlign w:val="center"/>
          </w:tcPr>
          <w:p w14:paraId="5A164E8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不以运动消耗为目标；短时低中强度，训练后关注进食和疲劳恢复</w:t>
            </w:r>
          </w:p>
        </w:tc>
      </w:tr>
      <w:tr w14:paraId="249E1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320B9B0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高血压/糖尿病/心血管病</w:t>
            </w:r>
          </w:p>
        </w:tc>
        <w:tc>
          <w:tcPr>
            <w:tcW w:w="5156" w:type="dxa"/>
            <w:vAlign w:val="center"/>
          </w:tcPr>
          <w:p w14:paraId="6310719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按医护设定的监测阈值决定是否训练及强度；AI不自行修改药物或治疗</w:t>
            </w:r>
          </w:p>
        </w:tc>
      </w:tr>
      <w:tr w14:paraId="45B4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080FD0A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执行能力差</w:t>
            </w:r>
          </w:p>
        </w:tc>
        <w:tc>
          <w:tcPr>
            <w:tcW w:w="5156" w:type="dxa"/>
            <w:vAlign w:val="center"/>
          </w:tcPr>
          <w:p w14:paraId="13F6CBB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每日只保留1个饮食重点+1段运动+1个呼吸动作，完成后再进阶</w:t>
            </w:r>
          </w:p>
        </w:tc>
      </w:tr>
    </w:tbl>
    <w:p w14:paraId="3C8340A9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第二部分  术后患者医嘱指南（次要模块，至术后30天）</w:t>
      </w:r>
    </w:p>
    <w:p w14:paraId="20A03873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术后A-F仅作为代谢/营养背景标签。优先级调整为：术后安全与并发症风险 &gt; 摄入与水化 &gt; 疼痛控制对活动/呼吸的影响 &gt; 肺复张/排痰和早期活动 &gt; 肌肉与功能恢复 &gt; 原A-F体重目标。术后早期A/B型不继续执行激进减重。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8"/>
        <w:gridCol w:w="2578"/>
        <w:gridCol w:w="2578"/>
        <w:gridCol w:w="2578"/>
      </w:tblGrid>
      <w:tr w14:paraId="4190A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78" w:type="dxa"/>
            <w:shd w:val="clear" w:color="auto" w:fill="D9EAF7"/>
            <w:vAlign w:val="center"/>
          </w:tcPr>
          <w:p w14:paraId="1E43FE4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阶段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121B70F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每日饮食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6D2B59E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运动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2177485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肺预康复</w:t>
            </w:r>
          </w:p>
        </w:tc>
      </w:tr>
      <w:tr w14:paraId="79397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6E950CE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0-3天</w:t>
            </w:r>
          </w:p>
        </w:tc>
        <w:tc>
          <w:tcPr>
            <w:tcW w:w="2578" w:type="dxa"/>
            <w:vAlign w:val="center"/>
          </w:tcPr>
          <w:p w14:paraId="4B011EA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以医嘱允许的流质/半流质或正常饮食为基础，少量多餐；关注恶心、腹胀、摄入不足</w:t>
            </w:r>
          </w:p>
        </w:tc>
        <w:tc>
          <w:tcPr>
            <w:tcW w:w="2578" w:type="dxa"/>
            <w:vAlign w:val="center"/>
          </w:tcPr>
          <w:p w14:paraId="10AA652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床上踝泵/轻活动→坐起→站立→短距离步行，按医护允许进阶</w:t>
            </w:r>
          </w:p>
        </w:tc>
        <w:tc>
          <w:tcPr>
            <w:tcW w:w="2578" w:type="dxa"/>
            <w:vAlign w:val="center"/>
          </w:tcPr>
          <w:p w14:paraId="168316A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腹式呼吸、缩唇呼吸、胸廓扩张、有效咳嗽；疼痛影响时先处理疼痛再练</w:t>
            </w:r>
          </w:p>
        </w:tc>
      </w:tr>
      <w:tr w14:paraId="33401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22FC948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4-7天</w:t>
            </w:r>
          </w:p>
        </w:tc>
        <w:tc>
          <w:tcPr>
            <w:tcW w:w="2578" w:type="dxa"/>
            <w:vAlign w:val="center"/>
          </w:tcPr>
          <w:p w14:paraId="437F3BD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逐渐恢复规律三餐；每餐安排蛋白质；D/E/C型加强蛋白和能量完成度</w:t>
            </w:r>
          </w:p>
        </w:tc>
        <w:tc>
          <w:tcPr>
            <w:tcW w:w="2578" w:type="dxa"/>
            <w:vAlign w:val="center"/>
          </w:tcPr>
          <w:p w14:paraId="3431EB5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短距离步行增加频次；轻柔上肢/肩部活动；无并发症时加入低负荷抗阻准备</w:t>
            </w:r>
          </w:p>
        </w:tc>
        <w:tc>
          <w:tcPr>
            <w:tcW w:w="2578" w:type="dxa"/>
            <w:vAlign w:val="center"/>
          </w:tcPr>
          <w:p w14:paraId="20E4112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继续基础池；痰多者加强有效咳嗽/排痰；无痰无需高频咳嗽训练</w:t>
            </w:r>
          </w:p>
        </w:tc>
      </w:tr>
      <w:tr w14:paraId="08B52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5A84EEE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第2周</w:t>
            </w:r>
          </w:p>
        </w:tc>
        <w:tc>
          <w:tcPr>
            <w:tcW w:w="2578" w:type="dxa"/>
            <w:vAlign w:val="center"/>
          </w:tcPr>
          <w:p w14:paraId="5D6B532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形成稳定饮食结构；监测体重、食欲、摄入和胃肠耐受</w:t>
            </w:r>
          </w:p>
        </w:tc>
        <w:tc>
          <w:tcPr>
            <w:tcW w:w="2578" w:type="dxa"/>
            <w:vAlign w:val="center"/>
          </w:tcPr>
          <w:p w14:paraId="4B16711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步行总量渐进；墙壁俯卧撑、坐姿腿屈伸、提踵、轻弹力带动作可在医护许可下加入</w:t>
            </w:r>
          </w:p>
        </w:tc>
        <w:tc>
          <w:tcPr>
            <w:tcW w:w="2578" w:type="dxa"/>
            <w:vAlign w:val="center"/>
          </w:tcPr>
          <w:p w14:paraId="60C5817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基础呼吸+胸廓扩张；与步行节律结合</w:t>
            </w:r>
          </w:p>
        </w:tc>
      </w:tr>
      <w:tr w14:paraId="1B69E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0F93D75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第3周</w:t>
            </w:r>
          </w:p>
        </w:tc>
        <w:tc>
          <w:tcPr>
            <w:tcW w:w="2578" w:type="dxa"/>
            <w:vAlign w:val="center"/>
          </w:tcPr>
          <w:p w14:paraId="4E6FAE9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根据A-F逐步恢复代谢目标，但仍以恢复为先</w:t>
            </w:r>
          </w:p>
        </w:tc>
        <w:tc>
          <w:tcPr>
            <w:tcW w:w="2578" w:type="dxa"/>
            <w:vAlign w:val="center"/>
          </w:tcPr>
          <w:p w14:paraId="1187AF4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有氧+低中强度抗阻组合；根据疼痛和疲劳进阶</w:t>
            </w:r>
          </w:p>
        </w:tc>
        <w:tc>
          <w:tcPr>
            <w:tcW w:w="2578" w:type="dxa"/>
            <w:vAlign w:val="center"/>
          </w:tcPr>
          <w:p w14:paraId="31B9E05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维持1-2项基础训练，减少不必要重复</w:t>
            </w:r>
          </w:p>
        </w:tc>
      </w:tr>
      <w:tr w14:paraId="2E80C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78" w:type="dxa"/>
            <w:vAlign w:val="center"/>
          </w:tcPr>
          <w:p w14:paraId="01EC131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第4周</w:t>
            </w:r>
          </w:p>
        </w:tc>
        <w:tc>
          <w:tcPr>
            <w:tcW w:w="2578" w:type="dxa"/>
            <w:vAlign w:val="center"/>
          </w:tcPr>
          <w:p w14:paraId="5FBAC3B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根据恢复报告决定转入长期代谢管理或常规康复</w:t>
            </w:r>
          </w:p>
        </w:tc>
        <w:tc>
          <w:tcPr>
            <w:tcW w:w="2578" w:type="dxa"/>
            <w:vAlign w:val="center"/>
          </w:tcPr>
          <w:p w14:paraId="3788AAC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接近术前可耐受水平者逐步恢复常规运动；异常者继续个体化</w:t>
            </w:r>
          </w:p>
        </w:tc>
        <w:tc>
          <w:tcPr>
            <w:tcW w:w="2578" w:type="dxa"/>
            <w:vAlign w:val="center"/>
          </w:tcPr>
          <w:p w14:paraId="7F9ECC4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按症状保留；重点转向自主运动中的呼吸控制</w:t>
            </w:r>
          </w:p>
        </w:tc>
      </w:tr>
    </w:tbl>
    <w:p w14:paraId="48AD93C2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术后条件医嘱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5923E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7D7C6D0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情况</w:t>
            </w:r>
          </w:p>
        </w:tc>
        <w:tc>
          <w:tcPr>
            <w:tcW w:w="5156" w:type="dxa"/>
            <w:shd w:val="clear" w:color="auto" w:fill="D9EAF7"/>
            <w:vAlign w:val="center"/>
          </w:tcPr>
          <w:p w14:paraId="3E336DC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处理</w:t>
            </w:r>
          </w:p>
        </w:tc>
      </w:tr>
      <w:tr w14:paraId="6FAEE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456F951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胸腔引流管在位</w:t>
            </w:r>
          </w:p>
        </w:tc>
        <w:tc>
          <w:tcPr>
            <w:tcW w:w="5156" w:type="dxa"/>
            <w:vAlign w:val="center"/>
          </w:tcPr>
          <w:p w14:paraId="78DE9C1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所有下床和上肢活动服从胸外科/护理管路安全要求；不做牵拉管路或大幅度动作；步行需确保管路固定和引流装置位置安全。</w:t>
            </w:r>
          </w:p>
        </w:tc>
      </w:tr>
      <w:tr w14:paraId="31E0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450B3BD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疼痛明显</w:t>
            </w:r>
          </w:p>
        </w:tc>
        <w:tc>
          <w:tcPr>
            <w:tcW w:w="5156" w:type="dxa"/>
            <w:vAlign w:val="center"/>
          </w:tcPr>
          <w:p w14:paraId="2D5FC35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先按医嘱镇痛/伤口保护，再做呼吸和活动；若疼痛导致无法深呼吸、咳嗽或行走，标黄转医护。</w:t>
            </w:r>
          </w:p>
        </w:tc>
      </w:tr>
      <w:tr w14:paraId="669BE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1EA11D4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痰多/咳痰困难</w:t>
            </w:r>
          </w:p>
        </w:tc>
        <w:tc>
          <w:tcPr>
            <w:tcW w:w="5156" w:type="dxa"/>
            <w:vAlign w:val="center"/>
          </w:tcPr>
          <w:p w14:paraId="1D9030B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增加有效咳嗽及医护批准的排痰措施；若咯鲜血或呼吸困难明显，立即停练并按红色处理。</w:t>
            </w:r>
          </w:p>
        </w:tc>
      </w:tr>
      <w:tr w14:paraId="0576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5C1A8C1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感染/发热/恢复延迟</w:t>
            </w:r>
          </w:p>
        </w:tc>
        <w:tc>
          <w:tcPr>
            <w:tcW w:w="5156" w:type="dxa"/>
            <w:vAlign w:val="center"/>
          </w:tcPr>
          <w:p w14:paraId="33DA02F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暂停自动进阶；训练维持在医护重新确认的安全剂量。</w:t>
            </w:r>
          </w:p>
        </w:tc>
      </w:tr>
      <w:tr w14:paraId="340ED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6A36846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A/B型</w:t>
            </w:r>
          </w:p>
        </w:tc>
        <w:tc>
          <w:tcPr>
            <w:tcW w:w="5156" w:type="dxa"/>
            <w:vAlign w:val="center"/>
          </w:tcPr>
          <w:p w14:paraId="14203E2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术后早期不追求快速减重；先保证蛋白、血糖/血压稳定和活动恢复。</w:t>
            </w:r>
          </w:p>
        </w:tc>
      </w:tr>
      <w:tr w14:paraId="4BC6B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37ADD34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C型</w:t>
            </w:r>
          </w:p>
        </w:tc>
        <w:tc>
          <w:tcPr>
            <w:tcW w:w="5156" w:type="dxa"/>
            <w:vAlign w:val="center"/>
          </w:tcPr>
          <w:p w14:paraId="49CA87B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肌肉保护优先，尽早在安全条件下恢复低负荷抗阻。</w:t>
            </w:r>
          </w:p>
        </w:tc>
      </w:tr>
      <w:tr w14:paraId="7C57D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4B5A25E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D/E型</w:t>
            </w:r>
          </w:p>
        </w:tc>
        <w:tc>
          <w:tcPr>
            <w:tcW w:w="5156" w:type="dxa"/>
            <w:vAlign w:val="center"/>
          </w:tcPr>
          <w:p w14:paraId="0CD1A69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优先纠正摄入不足和体重/肌肉继续下降；必要时营养科人工复核。</w:t>
            </w:r>
          </w:p>
        </w:tc>
      </w:tr>
      <w:tr w14:paraId="1BF43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56" w:type="dxa"/>
            <w:vAlign w:val="center"/>
          </w:tcPr>
          <w:p w14:paraId="33AE5AC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F型</w:t>
            </w:r>
          </w:p>
        </w:tc>
        <w:tc>
          <w:tcPr>
            <w:tcW w:w="5156" w:type="dxa"/>
            <w:vAlign w:val="center"/>
          </w:tcPr>
          <w:p w14:paraId="22F547D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任务简化、分段完成、家属协助；异常和依从性问题更早转人工。</w:t>
            </w:r>
          </w:p>
        </w:tc>
      </w:tr>
    </w:tbl>
    <w:p w14:paraId="691FC5D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br w:type="page"/>
      </w:r>
    </w:p>
    <w:p w14:paraId="4175CFF3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第三部分  饮食/运动/肺预康复过程中的停止与暂停条件</w:t>
      </w:r>
    </w:p>
    <w:p w14:paraId="0C25E52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这里的“停止”指停止当前训练、当前饮食调整或相关自动进阶，不等于所有患者都需要停止进食/活动。AI必须先判断症状严重程度，再决定“暂停观察”“转医护”或“紧急处理”。</w:t>
      </w:r>
    </w:p>
    <w:p w14:paraId="37441342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运动：立即停止当前训练</w:t>
      </w:r>
    </w:p>
    <w:p w14:paraId="63D99F6A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新发或明显加重的胸痛、胸闷，尤其伴出汗、恶心、呼吸困难或放射不适。</w:t>
      </w:r>
    </w:p>
    <w:p w14:paraId="6908B585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明显或快速加重的呼吸困难，静息状态也难以恢复。</w:t>
      </w:r>
    </w:p>
    <w:p w14:paraId="67CBD13F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晕厥、接近晕厥、明显头晕或站立不稳。</w:t>
      </w:r>
    </w:p>
    <w:p w14:paraId="513AB4C4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明显心悸并伴胸闷、头晕、乏力或其他不适。</w:t>
      </w:r>
    </w:p>
    <w:p w14:paraId="62F1023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新发明显神经系统症状，如肢体无力、言语异常、意识异常。</w:t>
      </w:r>
    </w:p>
    <w:p w14:paraId="63872E78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咯血/鲜红色血痰或其他明显出血。</w:t>
      </w:r>
    </w:p>
    <w:p w14:paraId="3799F618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出现明显紫绀、意识改变，或SpO2达到项目MDT预设停止阈值/较基线出现持续明显下降。</w:t>
      </w:r>
    </w:p>
    <w:p w14:paraId="4F7D994B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血压、心率、血糖等达到项目MDT预设运动停止/红色阈值，或异常同时伴症状。</w:t>
      </w:r>
    </w:p>
    <w:p w14:paraId="59D1C8C8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突发明显腿痛/腿肿、严重关节疼痛或疑似急性损伤。</w:t>
      </w:r>
    </w:p>
    <w:p w14:paraId="51C71D15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运动中出现持续恶心、呕吐、极度乏力，休息后不能缓解。</w:t>
      </w:r>
    </w:p>
    <w:p w14:paraId="5F65842F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运动：暂停、休息并重新评估</w:t>
      </w:r>
    </w:p>
    <w:p w14:paraId="77D964A1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轻度气促明显超过平时，但停止后数分钟可恢复。</w:t>
      </w:r>
    </w:p>
    <w:p w14:paraId="4CCA94C6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BORG主观呼吸困难/疲劳明显超过个人目标区间。</w:t>
      </w:r>
    </w:p>
    <w:p w14:paraId="4E5584AC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轻度头晕、心悸、异常疲劳、疼痛影响动作质量。</w:t>
      </w:r>
    </w:p>
    <w:p w14:paraId="0105C36F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训练当天食欲差、摄入明显不足、睡眠极差或疾病状态较平时差。</w:t>
      </w:r>
    </w:p>
    <w:p w14:paraId="3822EAA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次日仍有明显疲劳/肌肉酸痛影响日常活动，提示上一剂量可能过量。</w:t>
      </w:r>
    </w:p>
    <w:p w14:paraId="2E5D3EC4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 肺预康复：停止/暂停条件</w:t>
      </w:r>
    </w:p>
    <w:p w14:paraId="6678CF39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练习过程中胸痛、明显胸闷或呼吸困难迅速加重。</w:t>
      </w:r>
    </w:p>
    <w:p w14:paraId="1691C492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出现咯血/鲜血痰。</w:t>
      </w:r>
    </w:p>
    <w:p w14:paraId="33E5EDBA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反复深呼吸后明显头晕、手足麻木、过度换气不适，立即停止并恢复自然呼吸。</w:t>
      </w:r>
    </w:p>
    <w:p w14:paraId="55D59889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有效咳嗽训练导致明显胸痛、伤口/胸部剧痛（术后）或无法恢复平静呼吸。</w:t>
      </w:r>
    </w:p>
    <w:p w14:paraId="58F694C0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SpO2达到MDT预设停止阈值或持续明显下降。</w:t>
      </w:r>
    </w:p>
    <w:p w14:paraId="35B16DC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出现喘鸣明显加重、意识异常或紫绀。</w:t>
      </w:r>
    </w:p>
    <w:p w14:paraId="4BD2C17B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 饮食方案：停止当前食物/暂停自动调整并转医护</w:t>
      </w:r>
    </w:p>
    <w:p w14:paraId="486A17D2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进食后出现疑似食物过敏：全身风团、口唇/舌咽肿胀、呼吸困难、声音嘶哑等；严重者按红色急症流程。</w:t>
      </w:r>
    </w:p>
    <w:p w14:paraId="3317B0A2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反复呕吐、无法保留饮水/食物，或明显脱水表现。</w:t>
      </w:r>
    </w:p>
    <w:p w14:paraId="57169DEE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明显吞咽困难、呛咳/疑似误吸。</w:t>
      </w:r>
    </w:p>
    <w:p w14:paraId="31BFEC52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持续腹泻、严重腹痛、明显腹胀或黑便/血便。</w:t>
      </w:r>
    </w:p>
    <w:p w14:paraId="7E1EB867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糖尿病患者出现明显低血糖/高血糖相关症状或达到医护预设阈值。</w:t>
      </w:r>
    </w:p>
    <w:p w14:paraId="12A2BACE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短期快速体重下降伴明显乏力、功能恶化或摄入持续不足。</w:t>
      </w:r>
    </w:p>
    <w:p w14:paraId="308995EC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新出现明显水肿、尿量明显减少或医护要求限制液体/蛋白等，此时AI不得继续自行强化原营养方案。</w:t>
      </w:r>
    </w:p>
    <w:p w14:paraId="2DF434D8">
      <w:pPr>
        <w:pStyle w:val="16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AI遇到上述情况时，不得用“坚持一下”“再加练一次”“少吃一顿补偿”等方式处理。相关任务先冻结，按黄色/红色规则转医护。</w:t>
      </w:r>
    </w:p>
    <w:p w14:paraId="13E44174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br w:type="page"/>
      </w:r>
    </w:p>
    <w:p w14:paraId="75D64402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第四部分  绿色/黄色/红色安全条件</w:t>
      </w:r>
    </w:p>
    <w:p w14:paraId="594B0ED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疾病严重程度等级（Ⅰ/Ⅱ/Ⅲ）与产品安全颜色分开。颜色回答“当前是否还能继续居家AI管理及自动进阶”，不是疾病诊断分级。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 w14:paraId="09C28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37" w:type="dxa"/>
            <w:shd w:val="clear" w:color="auto" w:fill="D9EAF7"/>
            <w:vAlign w:val="center"/>
          </w:tcPr>
          <w:p w14:paraId="2550DCB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等级</w:t>
            </w:r>
          </w:p>
        </w:tc>
        <w:tc>
          <w:tcPr>
            <w:tcW w:w="3437" w:type="dxa"/>
            <w:shd w:val="clear" w:color="auto" w:fill="D9EAF7"/>
            <w:vAlign w:val="center"/>
          </w:tcPr>
          <w:p w14:paraId="152A340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条件</w:t>
            </w:r>
          </w:p>
        </w:tc>
        <w:tc>
          <w:tcPr>
            <w:tcW w:w="3437" w:type="dxa"/>
            <w:shd w:val="clear" w:color="auto" w:fill="D9EAF7"/>
            <w:vAlign w:val="center"/>
          </w:tcPr>
          <w:p w14:paraId="41AE629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AI动作</w:t>
            </w:r>
          </w:p>
        </w:tc>
      </w:tr>
      <w:tr w14:paraId="52406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37" w:type="dxa"/>
            <w:vAlign w:val="center"/>
          </w:tcPr>
          <w:p w14:paraId="428C2B6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绿色</w:t>
            </w:r>
          </w:p>
        </w:tc>
        <w:tc>
          <w:tcPr>
            <w:tcW w:w="3437" w:type="dxa"/>
            <w:vAlign w:val="center"/>
          </w:tcPr>
          <w:p w14:paraId="5F2B66C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无明显新发/加重症状；生命体征/代谢指标在医护目标内或总体稳定；体重、体脂、肌肉、摄入和功能趋势符合当前目标；饮食、运动、肺预康复基本可执行</w:t>
            </w:r>
          </w:p>
        </w:tc>
        <w:tc>
          <w:tcPr>
            <w:tcW w:w="3437" w:type="dxa"/>
            <w:vAlign w:val="center"/>
          </w:tcPr>
          <w:p w14:paraId="634117A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继续已审核方案；常规记录；按周复评</w:t>
            </w:r>
          </w:p>
        </w:tc>
      </w:tr>
      <w:tr w14:paraId="5C9D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37" w:type="dxa"/>
            <w:vAlign w:val="center"/>
          </w:tcPr>
          <w:p w14:paraId="5093691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黄色</w:t>
            </w:r>
          </w:p>
        </w:tc>
        <w:tc>
          <w:tcPr>
            <w:tcW w:w="3437" w:type="dxa"/>
            <w:vAlign w:val="center"/>
          </w:tcPr>
          <w:p w14:paraId="5ADF844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代谢指标连续偏离医护目标；体重趋势偏离目标但无急症；减重伴肌肉下降；消瘦/营养风险者继续下降；连续多日食欲或摄入不足；轻中度气促、头晕、疲劳、疼痛影响执行；轻度胃肠不耐受；连续漏做任务/用药提醒；运动后恢复明显变差</w:t>
            </w:r>
          </w:p>
        </w:tc>
        <w:tc>
          <w:tcPr>
            <w:tcW w:w="3437" w:type="dxa"/>
            <w:vAlign w:val="center"/>
          </w:tcPr>
          <w:p w14:paraId="6E26DCF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标黄并同步医护；冻结与异常直接相关的自动进阶/调整；其他安全任务可继续；优先补充数据和查找原因</w:t>
            </w:r>
          </w:p>
        </w:tc>
      </w:tr>
      <w:tr w14:paraId="2AD4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37" w:type="dxa"/>
            <w:vAlign w:val="center"/>
          </w:tcPr>
          <w:p w14:paraId="439762E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红色</w:t>
            </w:r>
          </w:p>
        </w:tc>
        <w:tc>
          <w:tcPr>
            <w:tcW w:w="3437" w:type="dxa"/>
            <w:vAlign w:val="center"/>
          </w:tcPr>
          <w:p w14:paraId="4572903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明显/持续加重胸痛或胸闷；明显或快速加重呼吸困难；晕厥/近晕厥；意识异常或新发神经症状；明显心悸伴不适；咯血/明显出血；严重过敏；严重低/高血糖症状；误服/重复用药或疑似严重药物不良反应；快速体重下降伴明显乏力/脱水/功能恶化；运动或呼吸训练中出现上述事件</w:t>
            </w:r>
          </w:p>
        </w:tc>
        <w:tc>
          <w:tcPr>
            <w:tcW w:w="3437" w:type="dxa"/>
            <w:vAlign w:val="center"/>
          </w:tcPr>
          <w:p w14:paraId="512F74D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立即停止相关运动/肺预康复/自动饮食调整；高优先级转医护；紧急情况按平台预设就医流程；红色仅由医护确认后解除</w:t>
            </w:r>
          </w:p>
        </w:tc>
      </w:tr>
    </w:tbl>
    <w:p w14:paraId="05946733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颜色升级/降级原则</w:t>
      </w:r>
    </w:p>
    <w:p w14:paraId="1B73744C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同一时间存在多种异常时取最高等级：红 &gt; 黄 &gt; 绿。</w:t>
      </w:r>
    </w:p>
    <w:p w14:paraId="71BF3BA8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黄色恢复稳定或经医护确认后可回绿；AI不得仅凭一次正常值自动解除持续性异常。</w:t>
      </w:r>
    </w:p>
    <w:p w14:paraId="605DF82E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红色必须经医护确认后解除；患者主观“感觉好了”不足以自动恢复进阶。</w:t>
      </w:r>
    </w:p>
    <w:p w14:paraId="7F77ADE9">
      <w:pPr>
        <w:pStyle w:val="16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安全规则优先于A-F目标、减重/增重目标和周计划完成率。</w:t>
      </w:r>
    </w:p>
    <w:p w14:paraId="6C8A3DF0">
      <w:pPr>
        <w:rPr>
          <w:rFonts w:hint="default" w:ascii="Times New Roman" w:hAnsi="Times New Roman" w:eastAsia="宋体" w:cs="Times New Roman"/>
          <w:sz w:val="24"/>
          <w:szCs w:val="24"/>
        </w:rPr>
        <w:sectPr>
          <w:pgSz w:w="12240" w:h="15840"/>
          <w:pgMar w:top="907" w:right="964" w:bottom="907" w:left="964" w:header="720" w:footer="720" w:gutter="0"/>
          <w:cols w:space="720" w:num="1"/>
          <w:docGrid w:linePitch="360" w:charSpace="0"/>
        </w:sectPr>
      </w:pPr>
    </w:p>
    <w:p w14:paraId="6D0DD9F3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第五部分  运动动作库标签及推荐剂量</w:t>
      </w:r>
    </w:p>
    <w:p w14:paraId="68E436F2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标签用于让LLM“筛动作”，而不是自由发挥。每个动作同时配置“单次剂量 + 日/周频率 + 强度 + 进阶/降阶 + 停止条件”。现有动作剂量优先继承用户提供的“机能优化-运动”资料；原资料未给出的频率为产品建议草案，需康复/胸外科MDT确认。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4"/>
        <w:gridCol w:w="1685"/>
        <w:gridCol w:w="1642"/>
        <w:gridCol w:w="1674"/>
        <w:gridCol w:w="1642"/>
        <w:gridCol w:w="1743"/>
        <w:gridCol w:w="1688"/>
        <w:gridCol w:w="1693"/>
        <w:gridCol w:w="1265"/>
      </w:tblGrid>
      <w:tr w14:paraId="7910F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7FABA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7A649B6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动作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316145A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标签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226FF35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阶段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56DCA54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强度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3135FF0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适用/优先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07A3262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推荐剂量</w:t>
            </w:r>
          </w:p>
        </w:tc>
        <w:tc>
          <w:tcPr>
            <w:tcW w:w="1810" w:type="dxa"/>
            <w:shd w:val="clear" w:color="auto" w:fill="D9EAF7"/>
            <w:vAlign w:val="center"/>
          </w:tcPr>
          <w:p w14:paraId="7E0CCB2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停止/慎用</w:t>
            </w:r>
          </w:p>
        </w:tc>
        <w:tc>
          <w:tcPr>
            <w:tcW w:w="1304" w:type="dxa"/>
            <w:vAlign w:val="center"/>
          </w:tcPr>
          <w:p w14:paraId="5A67F8D4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默认频率（MDT确认）</w:t>
            </w:r>
          </w:p>
        </w:tc>
      </w:tr>
      <w:tr w14:paraId="02071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09C6784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P01</w:t>
            </w:r>
          </w:p>
        </w:tc>
        <w:tc>
          <w:tcPr>
            <w:tcW w:w="1810" w:type="dxa"/>
            <w:vAlign w:val="center"/>
          </w:tcPr>
          <w:p w14:paraId="1237137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缩唇呼吸</w:t>
            </w:r>
          </w:p>
        </w:tc>
        <w:tc>
          <w:tcPr>
            <w:tcW w:w="1810" w:type="dxa"/>
            <w:vAlign w:val="center"/>
          </w:tcPr>
          <w:p w14:paraId="338AE56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肺预康复/呼吸控制</w:t>
            </w:r>
          </w:p>
        </w:tc>
        <w:tc>
          <w:tcPr>
            <w:tcW w:w="1810" w:type="dxa"/>
            <w:vAlign w:val="center"/>
          </w:tcPr>
          <w:p w14:paraId="38091A7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术前全程；术后全程</w:t>
            </w:r>
          </w:p>
        </w:tc>
        <w:tc>
          <w:tcPr>
            <w:tcW w:w="1810" w:type="dxa"/>
            <w:vAlign w:val="center"/>
          </w:tcPr>
          <w:p w14:paraId="7A8299A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</w:t>
            </w:r>
          </w:p>
        </w:tc>
        <w:tc>
          <w:tcPr>
            <w:tcW w:w="1810" w:type="dxa"/>
            <w:vAlign w:val="center"/>
          </w:tcPr>
          <w:p w14:paraId="558CB01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A-F均可；气促优先</w:t>
            </w:r>
          </w:p>
        </w:tc>
        <w:tc>
          <w:tcPr>
            <w:tcW w:w="1810" w:type="dxa"/>
            <w:vAlign w:val="center"/>
          </w:tcPr>
          <w:p w14:paraId="627E1D9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3-5 min/次，2-4次/日或气促时</w:t>
            </w:r>
          </w:p>
        </w:tc>
        <w:tc>
          <w:tcPr>
            <w:tcW w:w="1810" w:type="dxa"/>
            <w:vAlign w:val="center"/>
          </w:tcPr>
          <w:p w14:paraId="677246D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胸痛、明显加重气促、头晕/过度换气、SpO2异常</w:t>
            </w:r>
          </w:p>
        </w:tc>
        <w:tc>
          <w:tcPr>
            <w:tcW w:w="1304" w:type="dxa"/>
            <w:vAlign w:val="center"/>
          </w:tcPr>
          <w:p w14:paraId="32C9B273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每日2-4次；气促时可按需追加</w:t>
            </w:r>
          </w:p>
        </w:tc>
      </w:tr>
      <w:tr w14:paraId="6473E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350F8E2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P02</w:t>
            </w:r>
          </w:p>
        </w:tc>
        <w:tc>
          <w:tcPr>
            <w:tcW w:w="1810" w:type="dxa"/>
            <w:vAlign w:val="center"/>
          </w:tcPr>
          <w:p w14:paraId="74A1AED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腹式呼吸</w:t>
            </w:r>
          </w:p>
        </w:tc>
        <w:tc>
          <w:tcPr>
            <w:tcW w:w="1810" w:type="dxa"/>
            <w:vAlign w:val="center"/>
          </w:tcPr>
          <w:p w14:paraId="1B263DB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肺预康复/呼吸控制</w:t>
            </w:r>
          </w:p>
        </w:tc>
        <w:tc>
          <w:tcPr>
            <w:tcW w:w="1810" w:type="dxa"/>
            <w:vAlign w:val="center"/>
          </w:tcPr>
          <w:p w14:paraId="53F1E0A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术前全程；术后全程</w:t>
            </w:r>
          </w:p>
        </w:tc>
        <w:tc>
          <w:tcPr>
            <w:tcW w:w="1810" w:type="dxa"/>
            <w:vAlign w:val="center"/>
          </w:tcPr>
          <w:p w14:paraId="35B4F7F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</w:t>
            </w:r>
          </w:p>
        </w:tc>
        <w:tc>
          <w:tcPr>
            <w:tcW w:w="1810" w:type="dxa"/>
            <w:vAlign w:val="center"/>
          </w:tcPr>
          <w:p w14:paraId="2D3A4D6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A-F均可</w:t>
            </w:r>
          </w:p>
        </w:tc>
        <w:tc>
          <w:tcPr>
            <w:tcW w:w="1810" w:type="dxa"/>
            <w:vAlign w:val="center"/>
          </w:tcPr>
          <w:p w14:paraId="2D490C1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5-10 min/次，2-4次/日</w:t>
            </w:r>
          </w:p>
        </w:tc>
        <w:tc>
          <w:tcPr>
            <w:tcW w:w="1810" w:type="dxa"/>
            <w:vAlign w:val="center"/>
          </w:tcPr>
          <w:p w14:paraId="7D47B3D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同P01；不能强迫深吸</w:t>
            </w:r>
          </w:p>
        </w:tc>
        <w:tc>
          <w:tcPr>
            <w:tcW w:w="1304" w:type="dxa"/>
            <w:vAlign w:val="center"/>
          </w:tcPr>
          <w:p w14:paraId="218EDC3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每日2-4次</w:t>
            </w:r>
          </w:p>
        </w:tc>
      </w:tr>
      <w:tr w14:paraId="26D90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6054086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P03</w:t>
            </w:r>
          </w:p>
        </w:tc>
        <w:tc>
          <w:tcPr>
            <w:tcW w:w="1810" w:type="dxa"/>
            <w:vAlign w:val="center"/>
          </w:tcPr>
          <w:p w14:paraId="0CD987E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胸廓扩张训练（暂定“开肺门”）</w:t>
            </w:r>
          </w:p>
        </w:tc>
        <w:tc>
          <w:tcPr>
            <w:tcW w:w="1810" w:type="dxa"/>
            <w:vAlign w:val="center"/>
          </w:tcPr>
          <w:p w14:paraId="3E95AE8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肺预康复/胸廓活动</w:t>
            </w:r>
          </w:p>
        </w:tc>
        <w:tc>
          <w:tcPr>
            <w:tcW w:w="1810" w:type="dxa"/>
            <w:vAlign w:val="center"/>
          </w:tcPr>
          <w:p w14:paraId="66B6101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术前全程；术后医护许可</w:t>
            </w:r>
          </w:p>
        </w:tc>
        <w:tc>
          <w:tcPr>
            <w:tcW w:w="1810" w:type="dxa"/>
            <w:vAlign w:val="center"/>
          </w:tcPr>
          <w:p w14:paraId="2EA855B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</w:t>
            </w:r>
          </w:p>
        </w:tc>
        <w:tc>
          <w:tcPr>
            <w:tcW w:w="1810" w:type="dxa"/>
            <w:vAlign w:val="center"/>
          </w:tcPr>
          <w:p w14:paraId="21492F8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A-F均可；胸廓活动不足</w:t>
            </w:r>
          </w:p>
        </w:tc>
        <w:tc>
          <w:tcPr>
            <w:tcW w:w="1810" w:type="dxa"/>
            <w:vAlign w:val="center"/>
          </w:tcPr>
          <w:p w14:paraId="0A27173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5-10次×1-3组/日</w:t>
            </w:r>
          </w:p>
        </w:tc>
        <w:tc>
          <w:tcPr>
            <w:tcW w:w="1810" w:type="dxa"/>
            <w:vAlign w:val="center"/>
          </w:tcPr>
          <w:p w14:paraId="47B52FB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肩部疼痛、胸痛、气促明显时减量/停</w:t>
            </w:r>
          </w:p>
        </w:tc>
        <w:tc>
          <w:tcPr>
            <w:tcW w:w="1304" w:type="dxa"/>
            <w:vAlign w:val="center"/>
          </w:tcPr>
          <w:p w14:paraId="155650A4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每日1-2次</w:t>
            </w:r>
          </w:p>
        </w:tc>
      </w:tr>
      <w:tr w14:paraId="715E4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03589FB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P04</w:t>
            </w:r>
          </w:p>
        </w:tc>
        <w:tc>
          <w:tcPr>
            <w:tcW w:w="1810" w:type="dxa"/>
            <w:vAlign w:val="center"/>
          </w:tcPr>
          <w:p w14:paraId="3BE1420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呼吸-上肢协同</w:t>
            </w:r>
          </w:p>
        </w:tc>
        <w:tc>
          <w:tcPr>
            <w:tcW w:w="1810" w:type="dxa"/>
            <w:vAlign w:val="center"/>
          </w:tcPr>
          <w:p w14:paraId="56E08CE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肺预康复/功能</w:t>
            </w:r>
          </w:p>
        </w:tc>
        <w:tc>
          <w:tcPr>
            <w:tcW w:w="1810" w:type="dxa"/>
            <w:vAlign w:val="center"/>
          </w:tcPr>
          <w:p w14:paraId="5F6FAC2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术前；术后恢复期</w:t>
            </w:r>
          </w:p>
        </w:tc>
        <w:tc>
          <w:tcPr>
            <w:tcW w:w="1810" w:type="dxa"/>
            <w:vAlign w:val="center"/>
          </w:tcPr>
          <w:p w14:paraId="68C5D1F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</w:t>
            </w:r>
          </w:p>
        </w:tc>
        <w:tc>
          <w:tcPr>
            <w:tcW w:w="1810" w:type="dxa"/>
            <w:vAlign w:val="center"/>
          </w:tcPr>
          <w:p w14:paraId="4B3C121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A-F均可</w:t>
            </w:r>
          </w:p>
        </w:tc>
        <w:tc>
          <w:tcPr>
            <w:tcW w:w="1810" w:type="dxa"/>
            <w:vAlign w:val="center"/>
          </w:tcPr>
          <w:p w14:paraId="2512995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5-10次×1-2组/日</w:t>
            </w:r>
          </w:p>
        </w:tc>
        <w:tc>
          <w:tcPr>
            <w:tcW w:w="1810" w:type="dxa"/>
            <w:vAlign w:val="center"/>
          </w:tcPr>
          <w:p w14:paraId="029355D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上肢/肩痛、气促、头晕</w:t>
            </w:r>
          </w:p>
        </w:tc>
        <w:tc>
          <w:tcPr>
            <w:tcW w:w="1304" w:type="dxa"/>
            <w:vAlign w:val="center"/>
          </w:tcPr>
          <w:p w14:paraId="7B039D23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每日1次</w:t>
            </w:r>
          </w:p>
        </w:tc>
      </w:tr>
      <w:tr w14:paraId="04068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60E2F11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P05</w:t>
            </w:r>
          </w:p>
        </w:tc>
        <w:tc>
          <w:tcPr>
            <w:tcW w:w="1810" w:type="dxa"/>
            <w:vAlign w:val="center"/>
          </w:tcPr>
          <w:p w14:paraId="7AAF0AF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有效咳嗽</w:t>
            </w:r>
          </w:p>
        </w:tc>
        <w:tc>
          <w:tcPr>
            <w:tcW w:w="1810" w:type="dxa"/>
            <w:vAlign w:val="center"/>
          </w:tcPr>
          <w:p w14:paraId="211BE14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排痰/术前技能学习</w:t>
            </w:r>
          </w:p>
        </w:tc>
        <w:tc>
          <w:tcPr>
            <w:tcW w:w="1810" w:type="dxa"/>
            <w:vAlign w:val="center"/>
          </w:tcPr>
          <w:p w14:paraId="6324D4D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术前有痰/学习；术后按需</w:t>
            </w:r>
          </w:p>
        </w:tc>
        <w:tc>
          <w:tcPr>
            <w:tcW w:w="1810" w:type="dxa"/>
            <w:vAlign w:val="center"/>
          </w:tcPr>
          <w:p w14:paraId="70830A9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低-中</w:t>
            </w:r>
          </w:p>
        </w:tc>
        <w:tc>
          <w:tcPr>
            <w:tcW w:w="1810" w:type="dxa"/>
            <w:vAlign w:val="center"/>
          </w:tcPr>
          <w:p w14:paraId="0E9D216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痰多、排痰困难</w:t>
            </w:r>
          </w:p>
        </w:tc>
        <w:tc>
          <w:tcPr>
            <w:tcW w:w="1810" w:type="dxa"/>
            <w:vAlign w:val="center"/>
          </w:tcPr>
          <w:p w14:paraId="4232FD7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2次咳嗽/循环×2-5循环，按需</w:t>
            </w:r>
          </w:p>
        </w:tc>
        <w:tc>
          <w:tcPr>
            <w:tcW w:w="1810" w:type="dxa"/>
            <w:vAlign w:val="center"/>
          </w:tcPr>
          <w:p w14:paraId="3035701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咯血、明显胸痛、无法恢复呼吸</w:t>
            </w:r>
          </w:p>
        </w:tc>
        <w:tc>
          <w:tcPr>
            <w:tcW w:w="1304" w:type="dxa"/>
            <w:vAlign w:val="center"/>
          </w:tcPr>
          <w:p w14:paraId="529FA174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有痰/排痰需要时按需；不作为无痰患者固定任务</w:t>
            </w:r>
          </w:p>
        </w:tc>
      </w:tr>
      <w:tr w14:paraId="3F165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029AFC6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P06</w:t>
            </w:r>
          </w:p>
        </w:tc>
        <w:tc>
          <w:tcPr>
            <w:tcW w:w="1810" w:type="dxa"/>
            <w:vAlign w:val="center"/>
          </w:tcPr>
          <w:p w14:paraId="4958982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呼气正压震荡排痰阀</w:t>
            </w:r>
          </w:p>
        </w:tc>
        <w:tc>
          <w:tcPr>
            <w:tcW w:w="1810" w:type="dxa"/>
            <w:vAlign w:val="center"/>
          </w:tcPr>
          <w:p w14:paraId="6CE0BB5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排痰</w:t>
            </w:r>
          </w:p>
        </w:tc>
        <w:tc>
          <w:tcPr>
            <w:tcW w:w="1810" w:type="dxa"/>
            <w:vAlign w:val="center"/>
          </w:tcPr>
          <w:p w14:paraId="1C6A2E8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条件使用</w:t>
            </w:r>
          </w:p>
        </w:tc>
        <w:tc>
          <w:tcPr>
            <w:tcW w:w="1810" w:type="dxa"/>
            <w:vAlign w:val="center"/>
          </w:tcPr>
          <w:p w14:paraId="35C064A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低-中</w:t>
            </w:r>
          </w:p>
        </w:tc>
        <w:tc>
          <w:tcPr>
            <w:tcW w:w="1810" w:type="dxa"/>
            <w:vAlign w:val="center"/>
          </w:tcPr>
          <w:p w14:paraId="5324030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痰多且已有医护处方/设备</w:t>
            </w:r>
          </w:p>
        </w:tc>
        <w:tc>
          <w:tcPr>
            <w:tcW w:w="1810" w:type="dxa"/>
            <w:vAlign w:val="center"/>
          </w:tcPr>
          <w:p w14:paraId="26F62AB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按设备和医护处方</w:t>
            </w:r>
          </w:p>
        </w:tc>
        <w:tc>
          <w:tcPr>
            <w:tcW w:w="1810" w:type="dxa"/>
            <w:vAlign w:val="center"/>
          </w:tcPr>
          <w:p w14:paraId="62904FA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无处方/不会操作不使用；不适立即停</w:t>
            </w:r>
          </w:p>
        </w:tc>
        <w:tc>
          <w:tcPr>
            <w:tcW w:w="1304" w:type="dxa"/>
            <w:vAlign w:val="center"/>
          </w:tcPr>
          <w:p w14:paraId="09504B25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仅按医护/设备处方频率</w:t>
            </w:r>
          </w:p>
        </w:tc>
      </w:tr>
      <w:tr w14:paraId="05C05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5BBF1F2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A01</w:t>
            </w:r>
          </w:p>
        </w:tc>
        <w:tc>
          <w:tcPr>
            <w:tcW w:w="1810" w:type="dxa"/>
            <w:vAlign w:val="center"/>
          </w:tcPr>
          <w:p w14:paraId="1C62770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缓慢步行</w:t>
            </w:r>
          </w:p>
        </w:tc>
        <w:tc>
          <w:tcPr>
            <w:tcW w:w="1810" w:type="dxa"/>
            <w:vAlign w:val="center"/>
          </w:tcPr>
          <w:p w14:paraId="2F51B64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有氧/功能</w:t>
            </w:r>
          </w:p>
        </w:tc>
        <w:tc>
          <w:tcPr>
            <w:tcW w:w="1810" w:type="dxa"/>
            <w:vAlign w:val="center"/>
          </w:tcPr>
          <w:p w14:paraId="480E296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术前全程；术后渐进</w:t>
            </w:r>
          </w:p>
        </w:tc>
        <w:tc>
          <w:tcPr>
            <w:tcW w:w="1810" w:type="dxa"/>
            <w:vAlign w:val="center"/>
          </w:tcPr>
          <w:p w14:paraId="6EA6ABC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</w:t>
            </w:r>
          </w:p>
        </w:tc>
        <w:tc>
          <w:tcPr>
            <w:tcW w:w="1810" w:type="dxa"/>
            <w:vAlign w:val="center"/>
          </w:tcPr>
          <w:p w14:paraId="4482232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F、D/E、低体能、术后早期</w:t>
            </w:r>
          </w:p>
        </w:tc>
        <w:tc>
          <w:tcPr>
            <w:tcW w:w="1810" w:type="dxa"/>
            <w:vAlign w:val="center"/>
          </w:tcPr>
          <w:p w14:paraId="1439234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5-10 min起，可分段；逐步增加</w:t>
            </w:r>
          </w:p>
        </w:tc>
        <w:tc>
          <w:tcPr>
            <w:tcW w:w="1810" w:type="dxa"/>
            <w:vAlign w:val="center"/>
          </w:tcPr>
          <w:p w14:paraId="5970F17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胸痛、明显气促、晕厥/头晕、SpO2异常</w:t>
            </w:r>
          </w:p>
        </w:tc>
        <w:tc>
          <w:tcPr>
            <w:tcW w:w="1304" w:type="dxa"/>
            <w:vAlign w:val="center"/>
          </w:tcPr>
          <w:p w14:paraId="266BDDA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建议5-7天/周，可分段完成</w:t>
            </w:r>
          </w:p>
        </w:tc>
      </w:tr>
      <w:tr w14:paraId="0255C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08D80C8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A02</w:t>
            </w:r>
          </w:p>
        </w:tc>
        <w:tc>
          <w:tcPr>
            <w:tcW w:w="1810" w:type="dxa"/>
            <w:vAlign w:val="center"/>
          </w:tcPr>
          <w:p w14:paraId="213CE88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快步走</w:t>
            </w:r>
          </w:p>
        </w:tc>
        <w:tc>
          <w:tcPr>
            <w:tcW w:w="1810" w:type="dxa"/>
            <w:vAlign w:val="center"/>
          </w:tcPr>
          <w:p w14:paraId="16B7512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有氧/减脂/耐力</w:t>
            </w:r>
          </w:p>
        </w:tc>
        <w:tc>
          <w:tcPr>
            <w:tcW w:w="1810" w:type="dxa"/>
            <w:vAlign w:val="center"/>
          </w:tcPr>
          <w:p w14:paraId="5A59137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术前&gt;1周，功能允许；术后较晚</w:t>
            </w:r>
          </w:p>
        </w:tc>
        <w:tc>
          <w:tcPr>
            <w:tcW w:w="1810" w:type="dxa"/>
            <w:vAlign w:val="center"/>
          </w:tcPr>
          <w:p w14:paraId="7C9317F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中</w:t>
            </w:r>
          </w:p>
        </w:tc>
        <w:tc>
          <w:tcPr>
            <w:tcW w:w="1810" w:type="dxa"/>
            <w:vAlign w:val="center"/>
          </w:tcPr>
          <w:p w14:paraId="4CC5419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A/B；功能良好的C</w:t>
            </w:r>
          </w:p>
        </w:tc>
        <w:tc>
          <w:tcPr>
            <w:tcW w:w="1810" w:type="dxa"/>
            <w:vAlign w:val="center"/>
          </w:tcPr>
          <w:p w14:paraId="360DDB6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15-20 min起，逐步30-45 min；4-5次/周</w:t>
            </w:r>
          </w:p>
        </w:tc>
        <w:tc>
          <w:tcPr>
            <w:tcW w:w="1810" w:type="dxa"/>
            <w:vAlign w:val="center"/>
          </w:tcPr>
          <w:p w14:paraId="75073C1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同A01；C/D/E避免过量</w:t>
            </w:r>
          </w:p>
        </w:tc>
        <w:tc>
          <w:tcPr>
            <w:tcW w:w="1304" w:type="dxa"/>
            <w:vAlign w:val="center"/>
          </w:tcPr>
          <w:p w14:paraId="4342437C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4-5次/周（源资料）</w:t>
            </w:r>
          </w:p>
        </w:tc>
      </w:tr>
      <w:tr w14:paraId="0318C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0C749FE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A03</w:t>
            </w:r>
          </w:p>
        </w:tc>
        <w:tc>
          <w:tcPr>
            <w:tcW w:w="1810" w:type="dxa"/>
            <w:vAlign w:val="center"/>
          </w:tcPr>
          <w:p w14:paraId="43A47EA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原地踏步</w:t>
            </w:r>
          </w:p>
        </w:tc>
        <w:tc>
          <w:tcPr>
            <w:tcW w:w="1810" w:type="dxa"/>
            <w:vAlign w:val="center"/>
          </w:tcPr>
          <w:p w14:paraId="0B2C86F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有氧/低空间需求</w:t>
            </w:r>
          </w:p>
        </w:tc>
        <w:tc>
          <w:tcPr>
            <w:tcW w:w="1810" w:type="dxa"/>
            <w:vAlign w:val="center"/>
          </w:tcPr>
          <w:p w14:paraId="6EF056E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术前；术后恢复</w:t>
            </w:r>
          </w:p>
        </w:tc>
        <w:tc>
          <w:tcPr>
            <w:tcW w:w="1810" w:type="dxa"/>
            <w:vAlign w:val="center"/>
          </w:tcPr>
          <w:p w14:paraId="0639647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低-中</w:t>
            </w:r>
          </w:p>
        </w:tc>
        <w:tc>
          <w:tcPr>
            <w:tcW w:w="1810" w:type="dxa"/>
            <w:vAlign w:val="center"/>
          </w:tcPr>
          <w:p w14:paraId="64C5B35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F、低场地、低体能</w:t>
            </w:r>
          </w:p>
        </w:tc>
        <w:tc>
          <w:tcPr>
            <w:tcW w:w="1810" w:type="dxa"/>
            <w:vAlign w:val="center"/>
          </w:tcPr>
          <w:p w14:paraId="5C82C3E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1-3 min/段×3-5段，逐步增加</w:t>
            </w:r>
          </w:p>
        </w:tc>
        <w:tc>
          <w:tcPr>
            <w:tcW w:w="1810" w:type="dxa"/>
            <w:vAlign w:val="center"/>
          </w:tcPr>
          <w:p w14:paraId="1834F1D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平衡差需支撑；头晕/气促停</w:t>
            </w:r>
          </w:p>
        </w:tc>
        <w:tc>
          <w:tcPr>
            <w:tcW w:w="1304" w:type="dxa"/>
            <w:vAlign w:val="center"/>
          </w:tcPr>
          <w:p w14:paraId="4CB3D2E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建议3-7天/周，低体能者短时多段</w:t>
            </w:r>
          </w:p>
        </w:tc>
      </w:tr>
      <w:tr w14:paraId="27BE5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7F06B84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A04</w:t>
            </w:r>
          </w:p>
        </w:tc>
        <w:tc>
          <w:tcPr>
            <w:tcW w:w="1810" w:type="dxa"/>
            <w:vAlign w:val="center"/>
          </w:tcPr>
          <w:p w14:paraId="35A70CA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固定自行车</w:t>
            </w:r>
          </w:p>
        </w:tc>
        <w:tc>
          <w:tcPr>
            <w:tcW w:w="1810" w:type="dxa"/>
            <w:vAlign w:val="center"/>
          </w:tcPr>
          <w:p w14:paraId="35E9325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有氧/低冲击</w:t>
            </w:r>
          </w:p>
        </w:tc>
        <w:tc>
          <w:tcPr>
            <w:tcW w:w="1810" w:type="dxa"/>
            <w:vAlign w:val="center"/>
          </w:tcPr>
          <w:p w14:paraId="733A5BB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术前；术后医护许可</w:t>
            </w:r>
          </w:p>
        </w:tc>
        <w:tc>
          <w:tcPr>
            <w:tcW w:w="1810" w:type="dxa"/>
            <w:vAlign w:val="center"/>
          </w:tcPr>
          <w:p w14:paraId="619829E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低-中</w:t>
            </w:r>
          </w:p>
        </w:tc>
        <w:tc>
          <w:tcPr>
            <w:tcW w:w="1810" w:type="dxa"/>
            <w:vAlign w:val="center"/>
          </w:tcPr>
          <w:p w14:paraId="0AC0F61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膝髋承重不耐、A/B/C</w:t>
            </w:r>
          </w:p>
        </w:tc>
        <w:tc>
          <w:tcPr>
            <w:tcW w:w="1810" w:type="dxa"/>
            <w:vAlign w:val="center"/>
          </w:tcPr>
          <w:p w14:paraId="112FBB1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5-10 min低阻力起，逐步增加</w:t>
            </w:r>
          </w:p>
        </w:tc>
        <w:tc>
          <w:tcPr>
            <w:tcW w:w="1810" w:type="dxa"/>
            <w:vAlign w:val="center"/>
          </w:tcPr>
          <w:p w14:paraId="693FFD4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膝痛、胸闷、明显气促</w:t>
            </w:r>
          </w:p>
        </w:tc>
        <w:tc>
          <w:tcPr>
            <w:tcW w:w="1304" w:type="dxa"/>
            <w:vAlign w:val="center"/>
          </w:tcPr>
          <w:p w14:paraId="475F0386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建议3-5次/周</w:t>
            </w:r>
          </w:p>
        </w:tc>
      </w:tr>
      <w:tr w14:paraId="17C4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274BF1D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A05</w:t>
            </w:r>
          </w:p>
        </w:tc>
        <w:tc>
          <w:tcPr>
            <w:tcW w:w="1810" w:type="dxa"/>
            <w:vAlign w:val="center"/>
          </w:tcPr>
          <w:p w14:paraId="10C02CE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自行车</w:t>
            </w:r>
          </w:p>
        </w:tc>
        <w:tc>
          <w:tcPr>
            <w:tcW w:w="1810" w:type="dxa"/>
            <w:vAlign w:val="center"/>
          </w:tcPr>
          <w:p w14:paraId="72D1A88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有氧</w:t>
            </w:r>
          </w:p>
        </w:tc>
        <w:tc>
          <w:tcPr>
            <w:tcW w:w="1810" w:type="dxa"/>
            <w:vAlign w:val="center"/>
          </w:tcPr>
          <w:p w14:paraId="4221A1D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术前功能良好</w:t>
            </w:r>
          </w:p>
        </w:tc>
        <w:tc>
          <w:tcPr>
            <w:tcW w:w="1810" w:type="dxa"/>
            <w:vAlign w:val="center"/>
          </w:tcPr>
          <w:p w14:paraId="66BAC22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中</w:t>
            </w:r>
          </w:p>
        </w:tc>
        <w:tc>
          <w:tcPr>
            <w:tcW w:w="1810" w:type="dxa"/>
            <w:vAlign w:val="center"/>
          </w:tcPr>
          <w:p w14:paraId="6BCE8FE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A/B，平衡良好者</w:t>
            </w:r>
          </w:p>
        </w:tc>
        <w:tc>
          <w:tcPr>
            <w:tcW w:w="1810" w:type="dxa"/>
            <w:vAlign w:val="center"/>
          </w:tcPr>
          <w:p w14:paraId="33C923E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10-15 min起，逐步增加</w:t>
            </w:r>
          </w:p>
        </w:tc>
        <w:tc>
          <w:tcPr>
            <w:tcW w:w="1810" w:type="dxa"/>
            <w:vAlign w:val="center"/>
          </w:tcPr>
          <w:p w14:paraId="2A7F505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平衡差/头晕/术后早期不选</w:t>
            </w:r>
          </w:p>
        </w:tc>
        <w:tc>
          <w:tcPr>
            <w:tcW w:w="1304" w:type="dxa"/>
            <w:vAlign w:val="center"/>
          </w:tcPr>
          <w:p w14:paraId="37F2B0B1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建议3-5次/周</w:t>
            </w:r>
          </w:p>
        </w:tc>
      </w:tr>
      <w:tr w14:paraId="2AF96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524A7D9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A06</w:t>
            </w:r>
          </w:p>
        </w:tc>
        <w:tc>
          <w:tcPr>
            <w:tcW w:w="1810" w:type="dxa"/>
            <w:vAlign w:val="center"/>
          </w:tcPr>
          <w:p w14:paraId="50EF79F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游泳</w:t>
            </w:r>
          </w:p>
        </w:tc>
        <w:tc>
          <w:tcPr>
            <w:tcW w:w="1810" w:type="dxa"/>
            <w:vAlign w:val="center"/>
          </w:tcPr>
          <w:p w14:paraId="3EBC97F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有氧</w:t>
            </w:r>
          </w:p>
        </w:tc>
        <w:tc>
          <w:tcPr>
            <w:tcW w:w="1810" w:type="dxa"/>
            <w:vAlign w:val="center"/>
          </w:tcPr>
          <w:p w14:paraId="1098645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术前功能良好</w:t>
            </w:r>
          </w:p>
        </w:tc>
        <w:tc>
          <w:tcPr>
            <w:tcW w:w="1810" w:type="dxa"/>
            <w:vAlign w:val="center"/>
          </w:tcPr>
          <w:p w14:paraId="44B8867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中</w:t>
            </w:r>
          </w:p>
        </w:tc>
        <w:tc>
          <w:tcPr>
            <w:tcW w:w="1810" w:type="dxa"/>
            <w:vAlign w:val="center"/>
          </w:tcPr>
          <w:p w14:paraId="79F4476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A/B且无禁忌</w:t>
            </w:r>
          </w:p>
        </w:tc>
        <w:tc>
          <w:tcPr>
            <w:tcW w:w="1810" w:type="dxa"/>
            <w:vAlign w:val="center"/>
          </w:tcPr>
          <w:p w14:paraId="4DC3025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按个人基础逐步增加</w:t>
            </w:r>
          </w:p>
        </w:tc>
        <w:tc>
          <w:tcPr>
            <w:tcW w:w="1810" w:type="dxa"/>
            <w:vAlign w:val="center"/>
          </w:tcPr>
          <w:p w14:paraId="667AB2F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术后伤口未愈/感染风险不选；胸闷气促停</w:t>
            </w:r>
          </w:p>
        </w:tc>
        <w:tc>
          <w:tcPr>
            <w:tcW w:w="1304" w:type="dxa"/>
            <w:vAlign w:val="center"/>
          </w:tcPr>
          <w:p w14:paraId="6F0122CC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建议2-3次/周；仅功能良好且无禁忌者</w:t>
            </w:r>
          </w:p>
        </w:tc>
      </w:tr>
      <w:tr w14:paraId="0CBC9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7E09F74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C01</w:t>
            </w:r>
          </w:p>
        </w:tc>
        <w:tc>
          <w:tcPr>
            <w:tcW w:w="1810" w:type="dxa"/>
            <w:vAlign w:val="center"/>
          </w:tcPr>
          <w:p w14:paraId="280CE84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坐姿收腹</w:t>
            </w:r>
          </w:p>
        </w:tc>
        <w:tc>
          <w:tcPr>
            <w:tcW w:w="1810" w:type="dxa"/>
            <w:vAlign w:val="center"/>
          </w:tcPr>
          <w:p w14:paraId="5F9BA59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核心/躯干稳定</w:t>
            </w:r>
          </w:p>
        </w:tc>
        <w:tc>
          <w:tcPr>
            <w:tcW w:w="1810" w:type="dxa"/>
            <w:vAlign w:val="center"/>
          </w:tcPr>
          <w:p w14:paraId="6B1A4BA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</w:t>
            </w:r>
          </w:p>
        </w:tc>
        <w:tc>
          <w:tcPr>
            <w:tcW w:w="1810" w:type="dxa"/>
            <w:vAlign w:val="center"/>
          </w:tcPr>
          <w:p w14:paraId="004C7F9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</w:t>
            </w:r>
          </w:p>
        </w:tc>
        <w:tc>
          <w:tcPr>
            <w:tcW w:w="1810" w:type="dxa"/>
            <w:vAlign w:val="center"/>
          </w:tcPr>
          <w:p w14:paraId="29B2D24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A/B/C，腰背可耐受</w:t>
            </w:r>
          </w:p>
        </w:tc>
        <w:tc>
          <w:tcPr>
            <w:tcW w:w="1810" w:type="dxa"/>
            <w:vAlign w:val="center"/>
          </w:tcPr>
          <w:p w14:paraId="21D9751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10-15次×1-2组</w:t>
            </w:r>
          </w:p>
        </w:tc>
        <w:tc>
          <w:tcPr>
            <w:tcW w:w="1810" w:type="dxa"/>
            <w:vAlign w:val="center"/>
          </w:tcPr>
          <w:p w14:paraId="3AE467C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腰痛/腹部不适停</w:t>
            </w:r>
          </w:p>
        </w:tc>
        <w:tc>
          <w:tcPr>
            <w:tcW w:w="1304" w:type="dxa"/>
            <w:vAlign w:val="center"/>
          </w:tcPr>
          <w:p w14:paraId="7FC09D8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</w:t>
            </w:r>
          </w:p>
        </w:tc>
      </w:tr>
      <w:tr w14:paraId="28592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7BD18E8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C02</w:t>
            </w:r>
          </w:p>
        </w:tc>
        <w:tc>
          <w:tcPr>
            <w:tcW w:w="1810" w:type="dxa"/>
            <w:vAlign w:val="center"/>
          </w:tcPr>
          <w:p w14:paraId="557398F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仰卧屈膝抬腿</w:t>
            </w:r>
          </w:p>
        </w:tc>
        <w:tc>
          <w:tcPr>
            <w:tcW w:w="1810" w:type="dxa"/>
            <w:vAlign w:val="center"/>
          </w:tcPr>
          <w:p w14:paraId="32330FF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核心</w:t>
            </w:r>
          </w:p>
        </w:tc>
        <w:tc>
          <w:tcPr>
            <w:tcW w:w="1810" w:type="dxa"/>
            <w:vAlign w:val="center"/>
          </w:tcPr>
          <w:p w14:paraId="421C724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术前功能较好</w:t>
            </w:r>
          </w:p>
        </w:tc>
        <w:tc>
          <w:tcPr>
            <w:tcW w:w="1810" w:type="dxa"/>
            <w:vAlign w:val="center"/>
          </w:tcPr>
          <w:p w14:paraId="1C99B32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中</w:t>
            </w:r>
          </w:p>
        </w:tc>
        <w:tc>
          <w:tcPr>
            <w:tcW w:w="1810" w:type="dxa"/>
            <w:vAlign w:val="center"/>
          </w:tcPr>
          <w:p w14:paraId="17C10C3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A/B/C选择性</w:t>
            </w:r>
          </w:p>
        </w:tc>
        <w:tc>
          <w:tcPr>
            <w:tcW w:w="1810" w:type="dxa"/>
            <w:vAlign w:val="center"/>
          </w:tcPr>
          <w:p w14:paraId="555190A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10-15次×1-2组</w:t>
            </w:r>
          </w:p>
        </w:tc>
        <w:tc>
          <w:tcPr>
            <w:tcW w:w="1810" w:type="dxa"/>
            <w:vAlign w:val="center"/>
          </w:tcPr>
          <w:p w14:paraId="3364B3E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腰背痛、腹部不适、低体能慎用</w:t>
            </w:r>
          </w:p>
        </w:tc>
        <w:tc>
          <w:tcPr>
            <w:tcW w:w="1304" w:type="dxa"/>
            <w:vAlign w:val="center"/>
          </w:tcPr>
          <w:p w14:paraId="0443315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</w:t>
            </w:r>
          </w:p>
        </w:tc>
      </w:tr>
      <w:tr w14:paraId="079DE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27A2C78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S01</w:t>
            </w:r>
          </w:p>
        </w:tc>
        <w:tc>
          <w:tcPr>
            <w:tcW w:w="1810" w:type="dxa"/>
            <w:vAlign w:val="center"/>
          </w:tcPr>
          <w:p w14:paraId="11115C5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肱二头肌牵拉</w:t>
            </w:r>
          </w:p>
        </w:tc>
        <w:tc>
          <w:tcPr>
            <w:tcW w:w="1810" w:type="dxa"/>
            <w:vAlign w:val="center"/>
          </w:tcPr>
          <w:p w14:paraId="5DA8C13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柔韧</w:t>
            </w:r>
          </w:p>
        </w:tc>
        <w:tc>
          <w:tcPr>
            <w:tcW w:w="1810" w:type="dxa"/>
            <w:vAlign w:val="center"/>
          </w:tcPr>
          <w:p w14:paraId="2528A2D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术前；术后恢复</w:t>
            </w:r>
          </w:p>
        </w:tc>
        <w:tc>
          <w:tcPr>
            <w:tcW w:w="1810" w:type="dxa"/>
            <w:vAlign w:val="center"/>
          </w:tcPr>
          <w:p w14:paraId="060A29F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</w:t>
            </w:r>
          </w:p>
        </w:tc>
        <w:tc>
          <w:tcPr>
            <w:tcW w:w="1810" w:type="dxa"/>
            <w:vAlign w:val="center"/>
          </w:tcPr>
          <w:p w14:paraId="002D36E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A-F</w:t>
            </w:r>
          </w:p>
        </w:tc>
        <w:tc>
          <w:tcPr>
            <w:tcW w:w="1810" w:type="dxa"/>
            <w:vAlign w:val="center"/>
          </w:tcPr>
          <w:p w14:paraId="27E3D42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20秒×2次/侧</w:t>
            </w:r>
          </w:p>
        </w:tc>
        <w:tc>
          <w:tcPr>
            <w:tcW w:w="1810" w:type="dxa"/>
            <w:vAlign w:val="center"/>
          </w:tcPr>
          <w:p w14:paraId="1E98813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疼痛超过牵拉感则停</w:t>
            </w:r>
          </w:p>
        </w:tc>
        <w:tc>
          <w:tcPr>
            <w:tcW w:w="1304" w:type="dxa"/>
            <w:vAlign w:val="center"/>
          </w:tcPr>
          <w:p w14:paraId="235B632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训练日或每日1次</w:t>
            </w:r>
          </w:p>
        </w:tc>
      </w:tr>
      <w:tr w14:paraId="14918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2CD9F66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S02</w:t>
            </w:r>
          </w:p>
        </w:tc>
        <w:tc>
          <w:tcPr>
            <w:tcW w:w="1810" w:type="dxa"/>
            <w:vAlign w:val="center"/>
          </w:tcPr>
          <w:p w14:paraId="3E21084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肱三头肌牵拉</w:t>
            </w:r>
          </w:p>
        </w:tc>
        <w:tc>
          <w:tcPr>
            <w:tcW w:w="1810" w:type="dxa"/>
            <w:vAlign w:val="center"/>
          </w:tcPr>
          <w:p w14:paraId="0A9B40F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柔韧</w:t>
            </w:r>
          </w:p>
        </w:tc>
        <w:tc>
          <w:tcPr>
            <w:tcW w:w="1810" w:type="dxa"/>
            <w:vAlign w:val="center"/>
          </w:tcPr>
          <w:p w14:paraId="3F305A4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术前；术后恢复</w:t>
            </w:r>
          </w:p>
        </w:tc>
        <w:tc>
          <w:tcPr>
            <w:tcW w:w="1810" w:type="dxa"/>
            <w:vAlign w:val="center"/>
          </w:tcPr>
          <w:p w14:paraId="5FBB3B9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</w:t>
            </w:r>
          </w:p>
        </w:tc>
        <w:tc>
          <w:tcPr>
            <w:tcW w:w="1810" w:type="dxa"/>
            <w:vAlign w:val="center"/>
          </w:tcPr>
          <w:p w14:paraId="6D26A68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A-F</w:t>
            </w:r>
          </w:p>
        </w:tc>
        <w:tc>
          <w:tcPr>
            <w:tcW w:w="1810" w:type="dxa"/>
            <w:vAlign w:val="center"/>
          </w:tcPr>
          <w:p w14:paraId="348F6C9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20秒×2次/侧</w:t>
            </w:r>
          </w:p>
        </w:tc>
        <w:tc>
          <w:tcPr>
            <w:tcW w:w="1810" w:type="dxa"/>
            <w:vAlign w:val="center"/>
          </w:tcPr>
          <w:p w14:paraId="19B9D08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肩痛/切口牵拉不适减量</w:t>
            </w:r>
          </w:p>
        </w:tc>
        <w:tc>
          <w:tcPr>
            <w:tcW w:w="1304" w:type="dxa"/>
            <w:vAlign w:val="center"/>
          </w:tcPr>
          <w:p w14:paraId="1BE3AC8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训练日或每日1次</w:t>
            </w:r>
          </w:p>
        </w:tc>
      </w:tr>
      <w:tr w14:paraId="7A67B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54122B1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S03</w:t>
            </w:r>
          </w:p>
        </w:tc>
        <w:tc>
          <w:tcPr>
            <w:tcW w:w="1810" w:type="dxa"/>
            <w:vAlign w:val="center"/>
          </w:tcPr>
          <w:p w14:paraId="2F08DF0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斜方肌牵拉</w:t>
            </w:r>
          </w:p>
        </w:tc>
        <w:tc>
          <w:tcPr>
            <w:tcW w:w="1810" w:type="dxa"/>
            <w:vAlign w:val="center"/>
          </w:tcPr>
          <w:p w14:paraId="618AFD2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柔韧</w:t>
            </w:r>
          </w:p>
        </w:tc>
        <w:tc>
          <w:tcPr>
            <w:tcW w:w="1810" w:type="dxa"/>
            <w:vAlign w:val="center"/>
          </w:tcPr>
          <w:p w14:paraId="711457D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术前；术后恢复</w:t>
            </w:r>
          </w:p>
        </w:tc>
        <w:tc>
          <w:tcPr>
            <w:tcW w:w="1810" w:type="dxa"/>
            <w:vAlign w:val="center"/>
          </w:tcPr>
          <w:p w14:paraId="5193980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</w:t>
            </w:r>
          </w:p>
        </w:tc>
        <w:tc>
          <w:tcPr>
            <w:tcW w:w="1810" w:type="dxa"/>
            <w:vAlign w:val="center"/>
          </w:tcPr>
          <w:p w14:paraId="5276B2E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A-F</w:t>
            </w:r>
          </w:p>
        </w:tc>
        <w:tc>
          <w:tcPr>
            <w:tcW w:w="1810" w:type="dxa"/>
            <w:vAlign w:val="center"/>
          </w:tcPr>
          <w:p w14:paraId="1872D76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20秒×2次</w:t>
            </w:r>
          </w:p>
        </w:tc>
        <w:tc>
          <w:tcPr>
            <w:tcW w:w="1810" w:type="dxa"/>
            <w:vAlign w:val="center"/>
          </w:tcPr>
          <w:p w14:paraId="467EDED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颈肩痛加重停</w:t>
            </w:r>
          </w:p>
        </w:tc>
        <w:tc>
          <w:tcPr>
            <w:tcW w:w="1304" w:type="dxa"/>
            <w:vAlign w:val="center"/>
          </w:tcPr>
          <w:p w14:paraId="5F15F7CD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训练日或每日1次</w:t>
            </w:r>
          </w:p>
        </w:tc>
      </w:tr>
      <w:tr w14:paraId="397EC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35C1514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S04</w:t>
            </w:r>
          </w:p>
        </w:tc>
        <w:tc>
          <w:tcPr>
            <w:tcW w:w="1810" w:type="dxa"/>
            <w:vAlign w:val="center"/>
          </w:tcPr>
          <w:p w14:paraId="4E33831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三角肌牵拉</w:t>
            </w:r>
          </w:p>
        </w:tc>
        <w:tc>
          <w:tcPr>
            <w:tcW w:w="1810" w:type="dxa"/>
            <w:vAlign w:val="center"/>
          </w:tcPr>
          <w:p w14:paraId="5C625F7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柔韧</w:t>
            </w:r>
          </w:p>
        </w:tc>
        <w:tc>
          <w:tcPr>
            <w:tcW w:w="1810" w:type="dxa"/>
            <w:vAlign w:val="center"/>
          </w:tcPr>
          <w:p w14:paraId="04774C6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术前；术后恢复</w:t>
            </w:r>
          </w:p>
        </w:tc>
        <w:tc>
          <w:tcPr>
            <w:tcW w:w="1810" w:type="dxa"/>
            <w:vAlign w:val="center"/>
          </w:tcPr>
          <w:p w14:paraId="756C363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</w:t>
            </w:r>
          </w:p>
        </w:tc>
        <w:tc>
          <w:tcPr>
            <w:tcW w:w="1810" w:type="dxa"/>
            <w:vAlign w:val="center"/>
          </w:tcPr>
          <w:p w14:paraId="189959D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A-F</w:t>
            </w:r>
          </w:p>
        </w:tc>
        <w:tc>
          <w:tcPr>
            <w:tcW w:w="1810" w:type="dxa"/>
            <w:vAlign w:val="center"/>
          </w:tcPr>
          <w:p w14:paraId="2C66FB3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20秒×2次/侧</w:t>
            </w:r>
          </w:p>
        </w:tc>
        <w:tc>
          <w:tcPr>
            <w:tcW w:w="1810" w:type="dxa"/>
            <w:vAlign w:val="center"/>
          </w:tcPr>
          <w:p w14:paraId="610B2C8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肩痛/切口牵拉不适停</w:t>
            </w:r>
          </w:p>
        </w:tc>
        <w:tc>
          <w:tcPr>
            <w:tcW w:w="1304" w:type="dxa"/>
            <w:vAlign w:val="center"/>
          </w:tcPr>
          <w:p w14:paraId="5B173AE4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训练日或每日1次</w:t>
            </w:r>
          </w:p>
        </w:tc>
      </w:tr>
      <w:tr w14:paraId="18383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334A03B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S05</w:t>
            </w:r>
          </w:p>
        </w:tc>
        <w:tc>
          <w:tcPr>
            <w:tcW w:w="1810" w:type="dxa"/>
            <w:vAlign w:val="center"/>
          </w:tcPr>
          <w:p w14:paraId="0477C71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股四头肌牵拉</w:t>
            </w:r>
          </w:p>
        </w:tc>
        <w:tc>
          <w:tcPr>
            <w:tcW w:w="1810" w:type="dxa"/>
            <w:vAlign w:val="center"/>
          </w:tcPr>
          <w:p w14:paraId="5FCB790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柔韧/下肢</w:t>
            </w:r>
          </w:p>
        </w:tc>
        <w:tc>
          <w:tcPr>
            <w:tcW w:w="1810" w:type="dxa"/>
            <w:vAlign w:val="center"/>
          </w:tcPr>
          <w:p w14:paraId="7C34077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</w:t>
            </w:r>
          </w:p>
        </w:tc>
        <w:tc>
          <w:tcPr>
            <w:tcW w:w="1810" w:type="dxa"/>
            <w:vAlign w:val="center"/>
          </w:tcPr>
          <w:p w14:paraId="067F19D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</w:t>
            </w:r>
          </w:p>
        </w:tc>
        <w:tc>
          <w:tcPr>
            <w:tcW w:w="1810" w:type="dxa"/>
            <w:vAlign w:val="center"/>
          </w:tcPr>
          <w:p w14:paraId="7B9A7F6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A-F，平衡良好</w:t>
            </w:r>
          </w:p>
        </w:tc>
        <w:tc>
          <w:tcPr>
            <w:tcW w:w="1810" w:type="dxa"/>
            <w:vAlign w:val="center"/>
          </w:tcPr>
          <w:p w14:paraId="5FE08B1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20秒×2次/侧</w:t>
            </w:r>
          </w:p>
        </w:tc>
        <w:tc>
          <w:tcPr>
            <w:tcW w:w="1810" w:type="dxa"/>
            <w:vAlign w:val="center"/>
          </w:tcPr>
          <w:p w14:paraId="4391451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平衡差改侧卧/扶物；膝痛停</w:t>
            </w:r>
          </w:p>
        </w:tc>
        <w:tc>
          <w:tcPr>
            <w:tcW w:w="1304" w:type="dxa"/>
            <w:vAlign w:val="center"/>
          </w:tcPr>
          <w:p w14:paraId="2A0ABE1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训练日或每日1次</w:t>
            </w:r>
          </w:p>
        </w:tc>
      </w:tr>
      <w:tr w14:paraId="016D7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62A1F7E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S06</w:t>
            </w:r>
          </w:p>
        </w:tc>
        <w:tc>
          <w:tcPr>
            <w:tcW w:w="1810" w:type="dxa"/>
            <w:vAlign w:val="center"/>
          </w:tcPr>
          <w:p w14:paraId="736E4E2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小腿三头肌牵拉</w:t>
            </w:r>
          </w:p>
        </w:tc>
        <w:tc>
          <w:tcPr>
            <w:tcW w:w="1810" w:type="dxa"/>
            <w:vAlign w:val="center"/>
          </w:tcPr>
          <w:p w14:paraId="0DD0A4F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柔韧/下肢</w:t>
            </w:r>
          </w:p>
        </w:tc>
        <w:tc>
          <w:tcPr>
            <w:tcW w:w="1810" w:type="dxa"/>
            <w:vAlign w:val="center"/>
          </w:tcPr>
          <w:p w14:paraId="018181B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术前；术后恢复</w:t>
            </w:r>
          </w:p>
        </w:tc>
        <w:tc>
          <w:tcPr>
            <w:tcW w:w="1810" w:type="dxa"/>
            <w:vAlign w:val="center"/>
          </w:tcPr>
          <w:p w14:paraId="70A75D7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</w:t>
            </w:r>
          </w:p>
        </w:tc>
        <w:tc>
          <w:tcPr>
            <w:tcW w:w="1810" w:type="dxa"/>
            <w:vAlign w:val="center"/>
          </w:tcPr>
          <w:p w14:paraId="43716DD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A-F</w:t>
            </w:r>
          </w:p>
        </w:tc>
        <w:tc>
          <w:tcPr>
            <w:tcW w:w="1810" w:type="dxa"/>
            <w:vAlign w:val="center"/>
          </w:tcPr>
          <w:p w14:paraId="2170C25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20秒×2次/侧</w:t>
            </w:r>
          </w:p>
        </w:tc>
        <w:tc>
          <w:tcPr>
            <w:tcW w:w="1810" w:type="dxa"/>
            <w:vAlign w:val="center"/>
          </w:tcPr>
          <w:p w14:paraId="5734EC9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小腿急性疼痛/肿胀不做</w:t>
            </w:r>
          </w:p>
        </w:tc>
        <w:tc>
          <w:tcPr>
            <w:tcW w:w="1304" w:type="dxa"/>
            <w:vAlign w:val="center"/>
          </w:tcPr>
          <w:p w14:paraId="5F20277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训练日或每日1次</w:t>
            </w:r>
          </w:p>
        </w:tc>
      </w:tr>
      <w:tr w14:paraId="4049D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1C4915F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S07</w:t>
            </w:r>
          </w:p>
        </w:tc>
        <w:tc>
          <w:tcPr>
            <w:tcW w:w="1810" w:type="dxa"/>
            <w:vAlign w:val="center"/>
          </w:tcPr>
          <w:p w14:paraId="6E16C19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臀中肌牵拉</w:t>
            </w:r>
          </w:p>
        </w:tc>
        <w:tc>
          <w:tcPr>
            <w:tcW w:w="1810" w:type="dxa"/>
            <w:vAlign w:val="center"/>
          </w:tcPr>
          <w:p w14:paraId="5696551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柔韧/髋</w:t>
            </w:r>
          </w:p>
        </w:tc>
        <w:tc>
          <w:tcPr>
            <w:tcW w:w="1810" w:type="dxa"/>
            <w:vAlign w:val="center"/>
          </w:tcPr>
          <w:p w14:paraId="72B2827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</w:t>
            </w:r>
          </w:p>
        </w:tc>
        <w:tc>
          <w:tcPr>
            <w:tcW w:w="1810" w:type="dxa"/>
            <w:vAlign w:val="center"/>
          </w:tcPr>
          <w:p w14:paraId="18E1654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</w:t>
            </w:r>
          </w:p>
        </w:tc>
        <w:tc>
          <w:tcPr>
            <w:tcW w:w="1810" w:type="dxa"/>
            <w:vAlign w:val="center"/>
          </w:tcPr>
          <w:p w14:paraId="421AE7F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A-F</w:t>
            </w:r>
          </w:p>
        </w:tc>
        <w:tc>
          <w:tcPr>
            <w:tcW w:w="1810" w:type="dxa"/>
            <w:vAlign w:val="center"/>
          </w:tcPr>
          <w:p w14:paraId="3A6C6F5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20秒×2次/侧</w:t>
            </w:r>
          </w:p>
        </w:tc>
        <w:tc>
          <w:tcPr>
            <w:tcW w:w="1810" w:type="dxa"/>
            <w:vAlign w:val="center"/>
          </w:tcPr>
          <w:p w14:paraId="12744D3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髋痛加重停</w:t>
            </w:r>
          </w:p>
        </w:tc>
        <w:tc>
          <w:tcPr>
            <w:tcW w:w="1304" w:type="dxa"/>
            <w:vAlign w:val="center"/>
          </w:tcPr>
          <w:p w14:paraId="604BB577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训练日或每日1次</w:t>
            </w:r>
          </w:p>
        </w:tc>
      </w:tr>
      <w:tr w14:paraId="2DEA7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430DA52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S08</w:t>
            </w:r>
          </w:p>
        </w:tc>
        <w:tc>
          <w:tcPr>
            <w:tcW w:w="1810" w:type="dxa"/>
            <w:vAlign w:val="center"/>
          </w:tcPr>
          <w:p w14:paraId="2415F6F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臀大肌牵拉</w:t>
            </w:r>
          </w:p>
        </w:tc>
        <w:tc>
          <w:tcPr>
            <w:tcW w:w="1810" w:type="dxa"/>
            <w:vAlign w:val="center"/>
          </w:tcPr>
          <w:p w14:paraId="315391D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柔韧/髋</w:t>
            </w:r>
          </w:p>
        </w:tc>
        <w:tc>
          <w:tcPr>
            <w:tcW w:w="1810" w:type="dxa"/>
            <w:vAlign w:val="center"/>
          </w:tcPr>
          <w:p w14:paraId="5069855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</w:t>
            </w:r>
          </w:p>
        </w:tc>
        <w:tc>
          <w:tcPr>
            <w:tcW w:w="1810" w:type="dxa"/>
            <w:vAlign w:val="center"/>
          </w:tcPr>
          <w:p w14:paraId="4A798F5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</w:t>
            </w:r>
          </w:p>
        </w:tc>
        <w:tc>
          <w:tcPr>
            <w:tcW w:w="1810" w:type="dxa"/>
            <w:vAlign w:val="center"/>
          </w:tcPr>
          <w:p w14:paraId="2C62FD2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A-F</w:t>
            </w:r>
          </w:p>
        </w:tc>
        <w:tc>
          <w:tcPr>
            <w:tcW w:w="1810" w:type="dxa"/>
            <w:vAlign w:val="center"/>
          </w:tcPr>
          <w:p w14:paraId="6718C02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20秒×2次/侧</w:t>
            </w:r>
          </w:p>
        </w:tc>
        <w:tc>
          <w:tcPr>
            <w:tcW w:w="1810" w:type="dxa"/>
            <w:vAlign w:val="center"/>
          </w:tcPr>
          <w:p w14:paraId="41DF9E8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髋/腰痛加重停</w:t>
            </w:r>
          </w:p>
        </w:tc>
        <w:tc>
          <w:tcPr>
            <w:tcW w:w="1304" w:type="dxa"/>
            <w:vAlign w:val="center"/>
          </w:tcPr>
          <w:p w14:paraId="6322E5D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训练日或每日1次</w:t>
            </w:r>
          </w:p>
        </w:tc>
      </w:tr>
      <w:tr w14:paraId="04F9E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5A10627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U01</w:t>
            </w:r>
          </w:p>
        </w:tc>
        <w:tc>
          <w:tcPr>
            <w:tcW w:w="1810" w:type="dxa"/>
            <w:vAlign w:val="center"/>
          </w:tcPr>
          <w:p w14:paraId="662B8C9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弹力带站立侧平举</w:t>
            </w:r>
          </w:p>
        </w:tc>
        <w:tc>
          <w:tcPr>
            <w:tcW w:w="1810" w:type="dxa"/>
            <w:vAlign w:val="center"/>
          </w:tcPr>
          <w:p w14:paraId="249B4E5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抗阻/肩</w:t>
            </w:r>
          </w:p>
        </w:tc>
        <w:tc>
          <w:tcPr>
            <w:tcW w:w="1810" w:type="dxa"/>
            <w:vAlign w:val="center"/>
          </w:tcPr>
          <w:p w14:paraId="5F42A8E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</w:t>
            </w:r>
          </w:p>
        </w:tc>
        <w:tc>
          <w:tcPr>
            <w:tcW w:w="1810" w:type="dxa"/>
            <w:vAlign w:val="center"/>
          </w:tcPr>
          <w:p w14:paraId="6249957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中</w:t>
            </w:r>
          </w:p>
        </w:tc>
        <w:tc>
          <w:tcPr>
            <w:tcW w:w="1810" w:type="dxa"/>
            <w:vAlign w:val="center"/>
          </w:tcPr>
          <w:p w14:paraId="73798A5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A/B/C；功能良好D/E</w:t>
            </w:r>
          </w:p>
        </w:tc>
        <w:tc>
          <w:tcPr>
            <w:tcW w:w="1810" w:type="dxa"/>
            <w:vAlign w:val="center"/>
          </w:tcPr>
          <w:p w14:paraId="5F63C3B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2-3组×12-15次</w:t>
            </w:r>
          </w:p>
        </w:tc>
        <w:tc>
          <w:tcPr>
            <w:tcW w:w="1810" w:type="dxa"/>
            <w:vAlign w:val="center"/>
          </w:tcPr>
          <w:p w14:paraId="20DC4E6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肩痛、平衡差改坐姿</w:t>
            </w:r>
          </w:p>
        </w:tc>
        <w:tc>
          <w:tcPr>
            <w:tcW w:w="1304" w:type="dxa"/>
            <w:vAlign w:val="center"/>
          </w:tcPr>
          <w:p w14:paraId="4B61418F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建议2-3次/周，避免连续高负荷日</w:t>
            </w:r>
          </w:p>
        </w:tc>
      </w:tr>
      <w:tr w14:paraId="3B42D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32C6AF9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U02</w:t>
            </w:r>
          </w:p>
        </w:tc>
        <w:tc>
          <w:tcPr>
            <w:tcW w:w="1810" w:type="dxa"/>
            <w:vAlign w:val="center"/>
          </w:tcPr>
          <w:p w14:paraId="3EEE8BD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弹力带扩胸</w:t>
            </w:r>
          </w:p>
        </w:tc>
        <w:tc>
          <w:tcPr>
            <w:tcW w:w="1810" w:type="dxa"/>
            <w:vAlign w:val="center"/>
          </w:tcPr>
          <w:p w14:paraId="5269734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抗阻/背胸/呼吸协同</w:t>
            </w:r>
          </w:p>
        </w:tc>
        <w:tc>
          <w:tcPr>
            <w:tcW w:w="1810" w:type="dxa"/>
            <w:vAlign w:val="center"/>
          </w:tcPr>
          <w:p w14:paraId="164DC48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术前；术后恢复</w:t>
            </w:r>
          </w:p>
        </w:tc>
        <w:tc>
          <w:tcPr>
            <w:tcW w:w="1810" w:type="dxa"/>
            <w:vAlign w:val="center"/>
          </w:tcPr>
          <w:p w14:paraId="10D8916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中</w:t>
            </w:r>
          </w:p>
        </w:tc>
        <w:tc>
          <w:tcPr>
            <w:tcW w:w="1810" w:type="dxa"/>
            <w:vAlign w:val="center"/>
          </w:tcPr>
          <w:p w14:paraId="55DADB6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A/B/C；胸廓活动需要</w:t>
            </w:r>
          </w:p>
        </w:tc>
        <w:tc>
          <w:tcPr>
            <w:tcW w:w="1810" w:type="dxa"/>
            <w:vAlign w:val="center"/>
          </w:tcPr>
          <w:p w14:paraId="2B1C45B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2-3组×12-15次</w:t>
            </w:r>
          </w:p>
        </w:tc>
        <w:tc>
          <w:tcPr>
            <w:tcW w:w="1810" w:type="dxa"/>
            <w:vAlign w:val="center"/>
          </w:tcPr>
          <w:p w14:paraId="7BAD63B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肩痛、胸痛、术后切口牵拉慎用</w:t>
            </w:r>
          </w:p>
        </w:tc>
        <w:tc>
          <w:tcPr>
            <w:tcW w:w="1304" w:type="dxa"/>
            <w:vAlign w:val="center"/>
          </w:tcPr>
          <w:p w14:paraId="47FB2CD6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建议2-3次/周，避免连续高负荷日</w:t>
            </w:r>
          </w:p>
        </w:tc>
      </w:tr>
      <w:tr w14:paraId="41793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16E4688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U03</w:t>
            </w:r>
          </w:p>
        </w:tc>
        <w:tc>
          <w:tcPr>
            <w:tcW w:w="1810" w:type="dxa"/>
            <w:vAlign w:val="center"/>
          </w:tcPr>
          <w:p w14:paraId="04E6C2C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弹力带站立屈肘</w:t>
            </w:r>
          </w:p>
        </w:tc>
        <w:tc>
          <w:tcPr>
            <w:tcW w:w="1810" w:type="dxa"/>
            <w:vAlign w:val="center"/>
          </w:tcPr>
          <w:p w14:paraId="09AC68B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抗阻/上肢</w:t>
            </w:r>
          </w:p>
        </w:tc>
        <w:tc>
          <w:tcPr>
            <w:tcW w:w="1810" w:type="dxa"/>
            <w:vAlign w:val="center"/>
          </w:tcPr>
          <w:p w14:paraId="5B6AC85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</w:t>
            </w:r>
          </w:p>
        </w:tc>
        <w:tc>
          <w:tcPr>
            <w:tcW w:w="1810" w:type="dxa"/>
            <w:vAlign w:val="center"/>
          </w:tcPr>
          <w:p w14:paraId="0490995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中</w:t>
            </w:r>
          </w:p>
        </w:tc>
        <w:tc>
          <w:tcPr>
            <w:tcW w:w="1810" w:type="dxa"/>
            <w:vAlign w:val="center"/>
          </w:tcPr>
          <w:p w14:paraId="159C42D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A-E；F可坐姿</w:t>
            </w:r>
          </w:p>
        </w:tc>
        <w:tc>
          <w:tcPr>
            <w:tcW w:w="1810" w:type="dxa"/>
            <w:vAlign w:val="center"/>
          </w:tcPr>
          <w:p w14:paraId="19A8571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2-3组×12-15次</w:t>
            </w:r>
          </w:p>
        </w:tc>
        <w:tc>
          <w:tcPr>
            <w:tcW w:w="1810" w:type="dxa"/>
            <w:vAlign w:val="center"/>
          </w:tcPr>
          <w:p w14:paraId="50D009F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平衡差改坐姿；避免屏气</w:t>
            </w:r>
          </w:p>
        </w:tc>
        <w:tc>
          <w:tcPr>
            <w:tcW w:w="1304" w:type="dxa"/>
            <w:vAlign w:val="center"/>
          </w:tcPr>
          <w:p w14:paraId="193F3CB7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建议2-3次/周，避免连续高负荷日</w:t>
            </w:r>
          </w:p>
        </w:tc>
      </w:tr>
      <w:tr w14:paraId="5C8E6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781624E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U04</w:t>
            </w:r>
          </w:p>
        </w:tc>
        <w:tc>
          <w:tcPr>
            <w:tcW w:w="1810" w:type="dxa"/>
            <w:vAlign w:val="center"/>
          </w:tcPr>
          <w:p w14:paraId="1072141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弹力带站立伸肘</w:t>
            </w:r>
          </w:p>
        </w:tc>
        <w:tc>
          <w:tcPr>
            <w:tcW w:w="1810" w:type="dxa"/>
            <w:vAlign w:val="center"/>
          </w:tcPr>
          <w:p w14:paraId="2EAC1DD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抗阻/上肢</w:t>
            </w:r>
          </w:p>
        </w:tc>
        <w:tc>
          <w:tcPr>
            <w:tcW w:w="1810" w:type="dxa"/>
            <w:vAlign w:val="center"/>
          </w:tcPr>
          <w:p w14:paraId="6B70719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</w:t>
            </w:r>
          </w:p>
        </w:tc>
        <w:tc>
          <w:tcPr>
            <w:tcW w:w="1810" w:type="dxa"/>
            <w:vAlign w:val="center"/>
          </w:tcPr>
          <w:p w14:paraId="7655DDE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中</w:t>
            </w:r>
          </w:p>
        </w:tc>
        <w:tc>
          <w:tcPr>
            <w:tcW w:w="1810" w:type="dxa"/>
            <w:vAlign w:val="center"/>
          </w:tcPr>
          <w:p w14:paraId="0649084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A-E；F可坐姿</w:t>
            </w:r>
          </w:p>
        </w:tc>
        <w:tc>
          <w:tcPr>
            <w:tcW w:w="1810" w:type="dxa"/>
            <w:vAlign w:val="center"/>
          </w:tcPr>
          <w:p w14:paraId="1CC1736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2-3组×12-15次</w:t>
            </w:r>
          </w:p>
        </w:tc>
        <w:tc>
          <w:tcPr>
            <w:tcW w:w="1810" w:type="dxa"/>
            <w:vAlign w:val="center"/>
          </w:tcPr>
          <w:p w14:paraId="0B1CE4A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肩部受限慎用</w:t>
            </w:r>
          </w:p>
        </w:tc>
        <w:tc>
          <w:tcPr>
            <w:tcW w:w="1304" w:type="dxa"/>
            <w:vAlign w:val="center"/>
          </w:tcPr>
          <w:p w14:paraId="49FD48FF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建议2-3次/周，避免连续高负荷日</w:t>
            </w:r>
          </w:p>
        </w:tc>
      </w:tr>
      <w:tr w14:paraId="79CA0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179CE54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L01</w:t>
            </w:r>
          </w:p>
        </w:tc>
        <w:tc>
          <w:tcPr>
            <w:tcW w:w="1810" w:type="dxa"/>
            <w:vAlign w:val="center"/>
          </w:tcPr>
          <w:p w14:paraId="74B74F6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弹力带马步半蹲</w:t>
            </w:r>
          </w:p>
        </w:tc>
        <w:tc>
          <w:tcPr>
            <w:tcW w:w="1810" w:type="dxa"/>
            <w:vAlign w:val="center"/>
          </w:tcPr>
          <w:p w14:paraId="79F33B0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抗阻/下肢</w:t>
            </w:r>
          </w:p>
        </w:tc>
        <w:tc>
          <w:tcPr>
            <w:tcW w:w="1810" w:type="dxa"/>
            <w:vAlign w:val="center"/>
          </w:tcPr>
          <w:p w14:paraId="5BFE1E7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</w:t>
            </w:r>
          </w:p>
        </w:tc>
        <w:tc>
          <w:tcPr>
            <w:tcW w:w="1810" w:type="dxa"/>
            <w:vAlign w:val="center"/>
          </w:tcPr>
          <w:p w14:paraId="620544A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中-较高</w:t>
            </w:r>
          </w:p>
        </w:tc>
        <w:tc>
          <w:tcPr>
            <w:tcW w:w="1810" w:type="dxa"/>
            <w:vAlign w:val="center"/>
          </w:tcPr>
          <w:p w14:paraId="4BE0686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A/B/C，膝髋功能良好</w:t>
            </w:r>
          </w:p>
        </w:tc>
        <w:tc>
          <w:tcPr>
            <w:tcW w:w="1810" w:type="dxa"/>
            <w:vAlign w:val="center"/>
          </w:tcPr>
          <w:p w14:paraId="7CEA555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2-3组×12-15次</w:t>
            </w:r>
          </w:p>
        </w:tc>
        <w:tc>
          <w:tcPr>
            <w:tcW w:w="1810" w:type="dxa"/>
            <w:vAlign w:val="center"/>
          </w:tcPr>
          <w:p w14:paraId="2ED955F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膝髋痛、平衡差、低体能慎用</w:t>
            </w:r>
          </w:p>
        </w:tc>
        <w:tc>
          <w:tcPr>
            <w:tcW w:w="1304" w:type="dxa"/>
            <w:vAlign w:val="center"/>
          </w:tcPr>
          <w:p w14:paraId="6F7D1494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建议2-3次/周，避免连续高负荷日</w:t>
            </w:r>
          </w:p>
        </w:tc>
      </w:tr>
      <w:tr w14:paraId="14A45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5FA606F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L02</w:t>
            </w:r>
          </w:p>
        </w:tc>
        <w:tc>
          <w:tcPr>
            <w:tcW w:w="1810" w:type="dxa"/>
            <w:vAlign w:val="center"/>
          </w:tcPr>
          <w:p w14:paraId="5B7509E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弹力带半蹲横移</w:t>
            </w:r>
          </w:p>
        </w:tc>
        <w:tc>
          <w:tcPr>
            <w:tcW w:w="1810" w:type="dxa"/>
            <w:vAlign w:val="center"/>
          </w:tcPr>
          <w:p w14:paraId="2E39C69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抗阻/臀中肌</w:t>
            </w:r>
          </w:p>
        </w:tc>
        <w:tc>
          <w:tcPr>
            <w:tcW w:w="1810" w:type="dxa"/>
            <w:vAlign w:val="center"/>
          </w:tcPr>
          <w:p w14:paraId="23A31B4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</w:t>
            </w:r>
          </w:p>
        </w:tc>
        <w:tc>
          <w:tcPr>
            <w:tcW w:w="1810" w:type="dxa"/>
            <w:vAlign w:val="center"/>
          </w:tcPr>
          <w:p w14:paraId="5B855CF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中-较高</w:t>
            </w:r>
          </w:p>
        </w:tc>
        <w:tc>
          <w:tcPr>
            <w:tcW w:w="1810" w:type="dxa"/>
            <w:vAlign w:val="center"/>
          </w:tcPr>
          <w:p w14:paraId="35EE1B9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A/B/C，平衡良好</w:t>
            </w:r>
          </w:p>
        </w:tc>
        <w:tc>
          <w:tcPr>
            <w:tcW w:w="1810" w:type="dxa"/>
            <w:vAlign w:val="center"/>
          </w:tcPr>
          <w:p w14:paraId="24D0A93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每方向15-20步×1-2组</w:t>
            </w:r>
          </w:p>
        </w:tc>
        <w:tc>
          <w:tcPr>
            <w:tcW w:w="1810" w:type="dxa"/>
            <w:vAlign w:val="center"/>
          </w:tcPr>
          <w:p w14:paraId="26E515E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膝髋痛/平衡差不选</w:t>
            </w:r>
          </w:p>
        </w:tc>
        <w:tc>
          <w:tcPr>
            <w:tcW w:w="1304" w:type="dxa"/>
            <w:vAlign w:val="center"/>
          </w:tcPr>
          <w:p w14:paraId="1404E78B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建议2-3次/周，避免连续高负荷日</w:t>
            </w:r>
          </w:p>
        </w:tc>
      </w:tr>
      <w:tr w14:paraId="31FF0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7F7608F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L03</w:t>
            </w:r>
          </w:p>
        </w:tc>
        <w:tc>
          <w:tcPr>
            <w:tcW w:w="1810" w:type="dxa"/>
            <w:vAlign w:val="center"/>
          </w:tcPr>
          <w:p w14:paraId="462E29B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弹力带屈腿硬拉</w:t>
            </w:r>
          </w:p>
        </w:tc>
        <w:tc>
          <w:tcPr>
            <w:tcW w:w="1810" w:type="dxa"/>
            <w:vAlign w:val="center"/>
          </w:tcPr>
          <w:p w14:paraId="65DF4D6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抗阻/臀腿后链</w:t>
            </w:r>
          </w:p>
        </w:tc>
        <w:tc>
          <w:tcPr>
            <w:tcW w:w="1810" w:type="dxa"/>
            <w:vAlign w:val="center"/>
          </w:tcPr>
          <w:p w14:paraId="4F8296D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</w:t>
            </w:r>
          </w:p>
        </w:tc>
        <w:tc>
          <w:tcPr>
            <w:tcW w:w="1810" w:type="dxa"/>
            <w:vAlign w:val="center"/>
          </w:tcPr>
          <w:p w14:paraId="7C47355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中-较高</w:t>
            </w:r>
          </w:p>
        </w:tc>
        <w:tc>
          <w:tcPr>
            <w:tcW w:w="1810" w:type="dxa"/>
            <w:vAlign w:val="center"/>
          </w:tcPr>
          <w:p w14:paraId="09DC46D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A/B/C，动作技术良好</w:t>
            </w:r>
          </w:p>
        </w:tc>
        <w:tc>
          <w:tcPr>
            <w:tcW w:w="1810" w:type="dxa"/>
            <w:vAlign w:val="center"/>
          </w:tcPr>
          <w:p w14:paraId="1509807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2-3组×12-15次</w:t>
            </w:r>
          </w:p>
        </w:tc>
        <w:tc>
          <w:tcPr>
            <w:tcW w:w="1810" w:type="dxa"/>
            <w:vAlign w:val="center"/>
          </w:tcPr>
          <w:p w14:paraId="2C498FD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腰背痛/动作控制差不选</w:t>
            </w:r>
          </w:p>
        </w:tc>
        <w:tc>
          <w:tcPr>
            <w:tcW w:w="1304" w:type="dxa"/>
            <w:vAlign w:val="center"/>
          </w:tcPr>
          <w:p w14:paraId="5A00AED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建议2-3次/周，避免连续高负荷日</w:t>
            </w:r>
          </w:p>
        </w:tc>
      </w:tr>
      <w:tr w14:paraId="7BE20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631BC9A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L04</w:t>
            </w:r>
          </w:p>
        </w:tc>
        <w:tc>
          <w:tcPr>
            <w:tcW w:w="1810" w:type="dxa"/>
            <w:vAlign w:val="center"/>
          </w:tcPr>
          <w:p w14:paraId="6B3DDAC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弹力带站立勾腿</w:t>
            </w:r>
          </w:p>
        </w:tc>
        <w:tc>
          <w:tcPr>
            <w:tcW w:w="1810" w:type="dxa"/>
            <w:vAlign w:val="center"/>
          </w:tcPr>
          <w:p w14:paraId="2B31262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抗阻/腘绳肌</w:t>
            </w:r>
          </w:p>
        </w:tc>
        <w:tc>
          <w:tcPr>
            <w:tcW w:w="1810" w:type="dxa"/>
            <w:vAlign w:val="center"/>
          </w:tcPr>
          <w:p w14:paraId="796A640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</w:t>
            </w:r>
          </w:p>
        </w:tc>
        <w:tc>
          <w:tcPr>
            <w:tcW w:w="1810" w:type="dxa"/>
            <w:vAlign w:val="center"/>
          </w:tcPr>
          <w:p w14:paraId="24B1489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中</w:t>
            </w:r>
          </w:p>
        </w:tc>
        <w:tc>
          <w:tcPr>
            <w:tcW w:w="1810" w:type="dxa"/>
            <w:vAlign w:val="center"/>
          </w:tcPr>
          <w:p w14:paraId="366BE76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A-E，扶椅</w:t>
            </w:r>
          </w:p>
        </w:tc>
        <w:tc>
          <w:tcPr>
            <w:tcW w:w="1810" w:type="dxa"/>
            <w:vAlign w:val="center"/>
          </w:tcPr>
          <w:p w14:paraId="269B071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2-3组×12-15次/侧</w:t>
            </w:r>
          </w:p>
        </w:tc>
        <w:tc>
          <w:tcPr>
            <w:tcW w:w="1810" w:type="dxa"/>
            <w:vAlign w:val="center"/>
          </w:tcPr>
          <w:p w14:paraId="749B1B9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平衡差必须扶物；膝痛慎用</w:t>
            </w:r>
          </w:p>
        </w:tc>
        <w:tc>
          <w:tcPr>
            <w:tcW w:w="1304" w:type="dxa"/>
            <w:vAlign w:val="center"/>
          </w:tcPr>
          <w:p w14:paraId="2365AF2D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建议2-3次/周，避免连续高负荷日</w:t>
            </w:r>
          </w:p>
        </w:tc>
      </w:tr>
      <w:tr w14:paraId="0EB85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618765D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L05</w:t>
            </w:r>
          </w:p>
        </w:tc>
        <w:tc>
          <w:tcPr>
            <w:tcW w:w="1810" w:type="dxa"/>
            <w:vAlign w:val="center"/>
          </w:tcPr>
          <w:p w14:paraId="7C1842F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站立提踵</w:t>
            </w:r>
          </w:p>
        </w:tc>
        <w:tc>
          <w:tcPr>
            <w:tcW w:w="1810" w:type="dxa"/>
            <w:vAlign w:val="center"/>
          </w:tcPr>
          <w:p w14:paraId="35EA636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抗阻/小腿/平衡</w:t>
            </w:r>
          </w:p>
        </w:tc>
        <w:tc>
          <w:tcPr>
            <w:tcW w:w="1810" w:type="dxa"/>
            <w:vAlign w:val="center"/>
          </w:tcPr>
          <w:p w14:paraId="0EF026A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术前；术后恢复</w:t>
            </w:r>
          </w:p>
        </w:tc>
        <w:tc>
          <w:tcPr>
            <w:tcW w:w="1810" w:type="dxa"/>
            <w:vAlign w:val="center"/>
          </w:tcPr>
          <w:p w14:paraId="4C7A5DA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低-中</w:t>
            </w:r>
          </w:p>
        </w:tc>
        <w:tc>
          <w:tcPr>
            <w:tcW w:w="1810" w:type="dxa"/>
            <w:vAlign w:val="center"/>
          </w:tcPr>
          <w:p w14:paraId="6C6BA0D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A-F</w:t>
            </w:r>
          </w:p>
        </w:tc>
        <w:tc>
          <w:tcPr>
            <w:tcW w:w="1810" w:type="dxa"/>
            <w:vAlign w:val="center"/>
          </w:tcPr>
          <w:p w14:paraId="361B12E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10-15次×2-3组</w:t>
            </w:r>
          </w:p>
        </w:tc>
        <w:tc>
          <w:tcPr>
            <w:tcW w:w="1810" w:type="dxa"/>
            <w:vAlign w:val="center"/>
          </w:tcPr>
          <w:p w14:paraId="5E9BCEB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平衡差扶物；小腿急痛/肿胀不做</w:t>
            </w:r>
          </w:p>
        </w:tc>
        <w:tc>
          <w:tcPr>
            <w:tcW w:w="1304" w:type="dxa"/>
            <w:vAlign w:val="center"/>
          </w:tcPr>
          <w:p w14:paraId="594ABFC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建议2-4次/周</w:t>
            </w:r>
          </w:p>
        </w:tc>
      </w:tr>
      <w:tr w14:paraId="581E2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4788AEB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L06</w:t>
            </w:r>
          </w:p>
        </w:tc>
        <w:tc>
          <w:tcPr>
            <w:tcW w:w="1810" w:type="dxa"/>
            <w:vAlign w:val="center"/>
          </w:tcPr>
          <w:p w14:paraId="7ABD2A6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靠墙静蹲</w:t>
            </w:r>
          </w:p>
        </w:tc>
        <w:tc>
          <w:tcPr>
            <w:tcW w:w="1810" w:type="dxa"/>
            <w:vAlign w:val="center"/>
          </w:tcPr>
          <w:p w14:paraId="60BEE62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抗阻/下肢</w:t>
            </w:r>
          </w:p>
        </w:tc>
        <w:tc>
          <w:tcPr>
            <w:tcW w:w="1810" w:type="dxa"/>
            <w:vAlign w:val="center"/>
          </w:tcPr>
          <w:p w14:paraId="5933871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</w:t>
            </w:r>
          </w:p>
        </w:tc>
        <w:tc>
          <w:tcPr>
            <w:tcW w:w="1810" w:type="dxa"/>
            <w:vAlign w:val="center"/>
          </w:tcPr>
          <w:p w14:paraId="391F033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中</w:t>
            </w:r>
          </w:p>
        </w:tc>
        <w:tc>
          <w:tcPr>
            <w:tcW w:w="1810" w:type="dxa"/>
            <w:vAlign w:val="center"/>
          </w:tcPr>
          <w:p w14:paraId="575CD2A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A/B/C，膝功能良好</w:t>
            </w:r>
          </w:p>
        </w:tc>
        <w:tc>
          <w:tcPr>
            <w:tcW w:w="1810" w:type="dxa"/>
            <w:vAlign w:val="center"/>
          </w:tcPr>
          <w:p w14:paraId="6DB5F6C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20-45秒×2-3组</w:t>
            </w:r>
          </w:p>
        </w:tc>
        <w:tc>
          <w:tcPr>
            <w:tcW w:w="1810" w:type="dxa"/>
            <w:vAlign w:val="center"/>
          </w:tcPr>
          <w:p w14:paraId="3BE9E38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膝痛、头晕、低体能不选</w:t>
            </w:r>
          </w:p>
        </w:tc>
        <w:tc>
          <w:tcPr>
            <w:tcW w:w="1304" w:type="dxa"/>
            <w:vAlign w:val="center"/>
          </w:tcPr>
          <w:p w14:paraId="4E0D4A88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</w:t>
            </w:r>
          </w:p>
        </w:tc>
      </w:tr>
      <w:tr w14:paraId="601B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5CA271A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R01</w:t>
            </w:r>
          </w:p>
        </w:tc>
        <w:tc>
          <w:tcPr>
            <w:tcW w:w="1810" w:type="dxa"/>
            <w:vAlign w:val="center"/>
          </w:tcPr>
          <w:p w14:paraId="5DC5E80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坐姿肩推（徒手/极轻负重）</w:t>
            </w:r>
          </w:p>
        </w:tc>
        <w:tc>
          <w:tcPr>
            <w:tcW w:w="1810" w:type="dxa"/>
            <w:vAlign w:val="center"/>
          </w:tcPr>
          <w:p w14:paraId="67528E3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抗阻/上肢</w:t>
            </w:r>
          </w:p>
        </w:tc>
        <w:tc>
          <w:tcPr>
            <w:tcW w:w="1810" w:type="dxa"/>
            <w:vAlign w:val="center"/>
          </w:tcPr>
          <w:p w14:paraId="7C720F7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术前；术后恢复</w:t>
            </w:r>
          </w:p>
        </w:tc>
        <w:tc>
          <w:tcPr>
            <w:tcW w:w="1810" w:type="dxa"/>
            <w:vAlign w:val="center"/>
          </w:tcPr>
          <w:p w14:paraId="37D32EC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低-中</w:t>
            </w:r>
          </w:p>
        </w:tc>
        <w:tc>
          <w:tcPr>
            <w:tcW w:w="1810" w:type="dxa"/>
            <w:vAlign w:val="center"/>
          </w:tcPr>
          <w:p w14:paraId="14C6C63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C/D/E/F低体能可用</w:t>
            </w:r>
          </w:p>
        </w:tc>
        <w:tc>
          <w:tcPr>
            <w:tcW w:w="1810" w:type="dxa"/>
            <w:vAlign w:val="center"/>
          </w:tcPr>
          <w:p w14:paraId="0A89E69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8-15次×1-3组</w:t>
            </w:r>
          </w:p>
        </w:tc>
        <w:tc>
          <w:tcPr>
            <w:tcW w:w="1810" w:type="dxa"/>
            <w:vAlign w:val="center"/>
          </w:tcPr>
          <w:p w14:paraId="473135B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肩痛/胸部牵拉不适停</w:t>
            </w:r>
          </w:p>
        </w:tc>
        <w:tc>
          <w:tcPr>
            <w:tcW w:w="1304" w:type="dxa"/>
            <w:vAlign w:val="center"/>
          </w:tcPr>
          <w:p w14:paraId="4DEF193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</w:t>
            </w:r>
          </w:p>
        </w:tc>
      </w:tr>
      <w:tr w14:paraId="4CEB7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44F3810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R02</w:t>
            </w:r>
          </w:p>
        </w:tc>
        <w:tc>
          <w:tcPr>
            <w:tcW w:w="1810" w:type="dxa"/>
            <w:vAlign w:val="center"/>
          </w:tcPr>
          <w:p w14:paraId="1278227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墙壁俯卧撑</w:t>
            </w:r>
          </w:p>
        </w:tc>
        <w:tc>
          <w:tcPr>
            <w:tcW w:w="1810" w:type="dxa"/>
            <w:vAlign w:val="center"/>
          </w:tcPr>
          <w:p w14:paraId="5528575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抗阻/上肢/胸肩</w:t>
            </w:r>
          </w:p>
        </w:tc>
        <w:tc>
          <w:tcPr>
            <w:tcW w:w="1810" w:type="dxa"/>
            <w:vAlign w:val="center"/>
          </w:tcPr>
          <w:p w14:paraId="36B9671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术前；术后恢复</w:t>
            </w:r>
          </w:p>
        </w:tc>
        <w:tc>
          <w:tcPr>
            <w:tcW w:w="1810" w:type="dxa"/>
            <w:vAlign w:val="center"/>
          </w:tcPr>
          <w:p w14:paraId="198F2A1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低-中</w:t>
            </w:r>
          </w:p>
        </w:tc>
        <w:tc>
          <w:tcPr>
            <w:tcW w:w="1810" w:type="dxa"/>
            <w:vAlign w:val="center"/>
          </w:tcPr>
          <w:p w14:paraId="056FC79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A-F，低体能友好</w:t>
            </w:r>
          </w:p>
        </w:tc>
        <w:tc>
          <w:tcPr>
            <w:tcW w:w="1810" w:type="dxa"/>
            <w:vAlign w:val="center"/>
          </w:tcPr>
          <w:p w14:paraId="4EB23FF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8-15次×1-3组</w:t>
            </w:r>
          </w:p>
        </w:tc>
        <w:tc>
          <w:tcPr>
            <w:tcW w:w="1810" w:type="dxa"/>
            <w:vAlign w:val="center"/>
          </w:tcPr>
          <w:p w14:paraId="55A1874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肩痛、胸痛、术后切口不适停</w:t>
            </w:r>
          </w:p>
        </w:tc>
        <w:tc>
          <w:tcPr>
            <w:tcW w:w="1304" w:type="dxa"/>
            <w:vAlign w:val="center"/>
          </w:tcPr>
          <w:p w14:paraId="3704B88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</w:t>
            </w:r>
          </w:p>
        </w:tc>
      </w:tr>
      <w:tr w14:paraId="7B2C3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495DC48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R03</w:t>
            </w:r>
          </w:p>
        </w:tc>
        <w:tc>
          <w:tcPr>
            <w:tcW w:w="1810" w:type="dxa"/>
            <w:vAlign w:val="center"/>
          </w:tcPr>
          <w:p w14:paraId="0634194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弹力带坐姿划船</w:t>
            </w:r>
          </w:p>
        </w:tc>
        <w:tc>
          <w:tcPr>
            <w:tcW w:w="1810" w:type="dxa"/>
            <w:vAlign w:val="center"/>
          </w:tcPr>
          <w:p w14:paraId="02BEB43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抗阻/背部</w:t>
            </w:r>
          </w:p>
        </w:tc>
        <w:tc>
          <w:tcPr>
            <w:tcW w:w="1810" w:type="dxa"/>
            <w:vAlign w:val="center"/>
          </w:tcPr>
          <w:p w14:paraId="67E1513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术前；术后恢复</w:t>
            </w:r>
          </w:p>
        </w:tc>
        <w:tc>
          <w:tcPr>
            <w:tcW w:w="1810" w:type="dxa"/>
            <w:vAlign w:val="center"/>
          </w:tcPr>
          <w:p w14:paraId="31D073D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低-中</w:t>
            </w:r>
          </w:p>
        </w:tc>
        <w:tc>
          <w:tcPr>
            <w:tcW w:w="1810" w:type="dxa"/>
            <w:vAlign w:val="center"/>
          </w:tcPr>
          <w:p w14:paraId="41FCA46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C/D/E/F；平衡差者优先</w:t>
            </w:r>
          </w:p>
        </w:tc>
        <w:tc>
          <w:tcPr>
            <w:tcW w:w="1810" w:type="dxa"/>
            <w:vAlign w:val="center"/>
          </w:tcPr>
          <w:p w14:paraId="3BC5391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8-15次×1-3组</w:t>
            </w:r>
          </w:p>
        </w:tc>
        <w:tc>
          <w:tcPr>
            <w:tcW w:w="1810" w:type="dxa"/>
            <w:vAlign w:val="center"/>
          </w:tcPr>
          <w:p w14:paraId="3080F5A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肩/背痛，术后牵拉不适停</w:t>
            </w:r>
          </w:p>
        </w:tc>
        <w:tc>
          <w:tcPr>
            <w:tcW w:w="1304" w:type="dxa"/>
            <w:vAlign w:val="center"/>
          </w:tcPr>
          <w:p w14:paraId="74F9985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</w:t>
            </w:r>
          </w:p>
        </w:tc>
      </w:tr>
      <w:tr w14:paraId="56A56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0B168C7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R04</w:t>
            </w:r>
          </w:p>
        </w:tc>
        <w:tc>
          <w:tcPr>
            <w:tcW w:w="1810" w:type="dxa"/>
            <w:vAlign w:val="center"/>
          </w:tcPr>
          <w:p w14:paraId="098224F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坐姿腿屈伸</w:t>
            </w:r>
          </w:p>
        </w:tc>
        <w:tc>
          <w:tcPr>
            <w:tcW w:w="1810" w:type="dxa"/>
            <w:vAlign w:val="center"/>
          </w:tcPr>
          <w:p w14:paraId="1E5F97F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抗阻/股四头肌</w:t>
            </w:r>
          </w:p>
        </w:tc>
        <w:tc>
          <w:tcPr>
            <w:tcW w:w="1810" w:type="dxa"/>
            <w:vAlign w:val="center"/>
          </w:tcPr>
          <w:p w14:paraId="216D448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术前；术后恢复</w:t>
            </w:r>
          </w:p>
        </w:tc>
        <w:tc>
          <w:tcPr>
            <w:tcW w:w="1810" w:type="dxa"/>
            <w:vAlign w:val="center"/>
          </w:tcPr>
          <w:p w14:paraId="2F4BE24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低-中</w:t>
            </w:r>
          </w:p>
        </w:tc>
        <w:tc>
          <w:tcPr>
            <w:tcW w:w="1810" w:type="dxa"/>
            <w:vAlign w:val="center"/>
          </w:tcPr>
          <w:p w14:paraId="40C0392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C/D/E/F、低体能</w:t>
            </w:r>
          </w:p>
        </w:tc>
        <w:tc>
          <w:tcPr>
            <w:tcW w:w="1810" w:type="dxa"/>
            <w:vAlign w:val="center"/>
          </w:tcPr>
          <w:p w14:paraId="660171E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8-15次×1-3组/侧</w:t>
            </w:r>
          </w:p>
        </w:tc>
        <w:tc>
          <w:tcPr>
            <w:tcW w:w="1810" w:type="dxa"/>
            <w:vAlign w:val="center"/>
          </w:tcPr>
          <w:p w14:paraId="27A00E3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膝痛明显停</w:t>
            </w:r>
          </w:p>
        </w:tc>
        <w:tc>
          <w:tcPr>
            <w:tcW w:w="1304" w:type="dxa"/>
            <w:vAlign w:val="center"/>
          </w:tcPr>
          <w:p w14:paraId="5DCC9AB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</w:t>
            </w:r>
          </w:p>
        </w:tc>
      </w:tr>
      <w:tr w14:paraId="3E4B7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0" w:type="dxa"/>
            <w:vAlign w:val="center"/>
          </w:tcPr>
          <w:p w14:paraId="7B3DF85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R05</w:t>
            </w:r>
          </w:p>
        </w:tc>
        <w:tc>
          <w:tcPr>
            <w:tcW w:w="1810" w:type="dxa"/>
            <w:vAlign w:val="center"/>
          </w:tcPr>
          <w:p w14:paraId="6DE7A2A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坐姿提踵</w:t>
            </w:r>
          </w:p>
        </w:tc>
        <w:tc>
          <w:tcPr>
            <w:tcW w:w="1810" w:type="dxa"/>
            <w:vAlign w:val="center"/>
          </w:tcPr>
          <w:p w14:paraId="7BEA886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抗阻/小腿</w:t>
            </w:r>
          </w:p>
        </w:tc>
        <w:tc>
          <w:tcPr>
            <w:tcW w:w="1810" w:type="dxa"/>
            <w:vAlign w:val="center"/>
          </w:tcPr>
          <w:p w14:paraId="13D91C7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术前；术后早期恢复</w:t>
            </w:r>
          </w:p>
        </w:tc>
        <w:tc>
          <w:tcPr>
            <w:tcW w:w="1810" w:type="dxa"/>
            <w:vAlign w:val="center"/>
          </w:tcPr>
          <w:p w14:paraId="14CA6C7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</w:t>
            </w:r>
          </w:p>
        </w:tc>
        <w:tc>
          <w:tcPr>
            <w:tcW w:w="1810" w:type="dxa"/>
            <w:vAlign w:val="center"/>
          </w:tcPr>
          <w:p w14:paraId="186C0AD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A-F、低体能</w:t>
            </w:r>
          </w:p>
        </w:tc>
        <w:tc>
          <w:tcPr>
            <w:tcW w:w="1810" w:type="dxa"/>
            <w:vAlign w:val="center"/>
          </w:tcPr>
          <w:p w14:paraId="481404E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10-20次×1-3组</w:t>
            </w:r>
          </w:p>
        </w:tc>
        <w:tc>
          <w:tcPr>
            <w:tcW w:w="1810" w:type="dxa"/>
            <w:vAlign w:val="center"/>
          </w:tcPr>
          <w:p w14:paraId="05F48CE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小腿疼痛/肿胀不做</w:t>
            </w:r>
          </w:p>
        </w:tc>
        <w:tc>
          <w:tcPr>
            <w:tcW w:w="1304" w:type="dxa"/>
            <w:vAlign w:val="center"/>
          </w:tcPr>
          <w:p w14:paraId="031D83ED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建议2-4次/周</w:t>
            </w:r>
          </w:p>
        </w:tc>
      </w:tr>
    </w:tbl>
    <w:p w14:paraId="2FA48106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动作标签字段定义（供程序员/LLM使用）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7"/>
        <w:gridCol w:w="4827"/>
        <w:gridCol w:w="4827"/>
      </w:tblGrid>
      <w:tr w14:paraId="5E2EF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27" w:type="dxa"/>
            <w:shd w:val="clear" w:color="auto" w:fill="D9EAF7"/>
            <w:vAlign w:val="center"/>
          </w:tcPr>
          <w:p w14:paraId="39FF580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字段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358D158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示例值</w:t>
            </w:r>
          </w:p>
        </w:tc>
        <w:tc>
          <w:tcPr>
            <w:tcW w:w="4827" w:type="dxa"/>
            <w:shd w:val="clear" w:color="auto" w:fill="D9EAF7"/>
            <w:vAlign w:val="center"/>
          </w:tcPr>
          <w:p w14:paraId="59A2608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用途</w:t>
            </w:r>
          </w:p>
        </w:tc>
      </w:tr>
      <w:tr w14:paraId="7226B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7" w:type="dxa"/>
            <w:vAlign w:val="center"/>
          </w:tcPr>
          <w:p w14:paraId="6DE73F6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stage</w:t>
            </w:r>
          </w:p>
        </w:tc>
        <w:tc>
          <w:tcPr>
            <w:tcW w:w="4827" w:type="dxa"/>
            <w:vAlign w:val="center"/>
          </w:tcPr>
          <w:p w14:paraId="5A1D05F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preop_all / preop_gt1w / postop_early / postop_recovery</w:t>
            </w:r>
          </w:p>
        </w:tc>
        <w:tc>
          <w:tcPr>
            <w:tcW w:w="4827" w:type="dxa"/>
            <w:vAlign w:val="center"/>
          </w:tcPr>
          <w:p w14:paraId="1DF5D46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可被哪个时间阶段调用</w:t>
            </w:r>
          </w:p>
        </w:tc>
      </w:tr>
      <w:tr w14:paraId="26669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7" w:type="dxa"/>
            <w:vAlign w:val="center"/>
          </w:tcPr>
          <w:p w14:paraId="1656F45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domain</w:t>
            </w:r>
          </w:p>
        </w:tc>
        <w:tc>
          <w:tcPr>
            <w:tcW w:w="4827" w:type="dxa"/>
            <w:vAlign w:val="center"/>
          </w:tcPr>
          <w:p w14:paraId="7911A51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breathing / aerobic / resistance / flexibility / core / functional</w:t>
            </w:r>
          </w:p>
        </w:tc>
        <w:tc>
          <w:tcPr>
            <w:tcW w:w="4827" w:type="dxa"/>
            <w:vAlign w:val="center"/>
          </w:tcPr>
          <w:p w14:paraId="2B5172D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动作类别</w:t>
            </w:r>
          </w:p>
        </w:tc>
      </w:tr>
      <w:tr w14:paraId="705A8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7" w:type="dxa"/>
            <w:vAlign w:val="center"/>
          </w:tcPr>
          <w:p w14:paraId="25104BE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intensity</w:t>
            </w:r>
          </w:p>
        </w:tc>
        <w:tc>
          <w:tcPr>
            <w:tcW w:w="4827" w:type="dxa"/>
            <w:vAlign w:val="center"/>
          </w:tcPr>
          <w:p w14:paraId="32348E3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low / low_mod / moderate / mod_high</w:t>
            </w:r>
          </w:p>
        </w:tc>
        <w:tc>
          <w:tcPr>
            <w:tcW w:w="4827" w:type="dxa"/>
            <w:vAlign w:val="center"/>
          </w:tcPr>
          <w:p w14:paraId="08BDDB7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默认强度层级</w:t>
            </w:r>
          </w:p>
        </w:tc>
      </w:tr>
      <w:tr w14:paraId="62F7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7" w:type="dxa"/>
            <w:vAlign w:val="center"/>
          </w:tcPr>
          <w:p w14:paraId="0569AA2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phenotype</w:t>
            </w:r>
          </w:p>
        </w:tc>
        <w:tc>
          <w:tcPr>
            <w:tcW w:w="4827" w:type="dxa"/>
            <w:vAlign w:val="center"/>
          </w:tcPr>
          <w:p w14:paraId="494FB50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A/B/C/D/E/F</w:t>
            </w:r>
          </w:p>
        </w:tc>
        <w:tc>
          <w:tcPr>
            <w:tcW w:w="4827" w:type="dxa"/>
            <w:vAlign w:val="center"/>
          </w:tcPr>
          <w:p w14:paraId="1FF0EA6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优先或可用表型；不是绝对禁忌</w:t>
            </w:r>
          </w:p>
        </w:tc>
      </w:tr>
      <w:tr w14:paraId="02D2C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7" w:type="dxa"/>
            <w:vAlign w:val="center"/>
          </w:tcPr>
          <w:p w14:paraId="0281FF3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indication</w:t>
            </w:r>
          </w:p>
        </w:tc>
        <w:tc>
          <w:tcPr>
            <w:tcW w:w="4827" w:type="dxa"/>
            <w:vAlign w:val="center"/>
          </w:tcPr>
          <w:p w14:paraId="371DCBF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dyspnea / sputum / sarcopenia / obesity / low_function / joint_limit / balance_limit</w:t>
            </w:r>
          </w:p>
        </w:tc>
        <w:tc>
          <w:tcPr>
            <w:tcW w:w="4827" w:type="dxa"/>
            <w:vAlign w:val="center"/>
          </w:tcPr>
          <w:p w14:paraId="233F093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条件调用标签</w:t>
            </w:r>
          </w:p>
        </w:tc>
      </w:tr>
      <w:tr w14:paraId="47FAC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7" w:type="dxa"/>
            <w:vAlign w:val="center"/>
          </w:tcPr>
          <w:p w14:paraId="5DDF1E7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position</w:t>
            </w:r>
          </w:p>
        </w:tc>
        <w:tc>
          <w:tcPr>
            <w:tcW w:w="4827" w:type="dxa"/>
            <w:vAlign w:val="center"/>
          </w:tcPr>
          <w:p w14:paraId="5617C90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supine / sitting / standing / walking / cycling</w:t>
            </w:r>
          </w:p>
        </w:tc>
        <w:tc>
          <w:tcPr>
            <w:tcW w:w="4827" w:type="dxa"/>
            <w:vAlign w:val="center"/>
          </w:tcPr>
          <w:p w14:paraId="11801D7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体位/形式</w:t>
            </w:r>
          </w:p>
        </w:tc>
      </w:tr>
      <w:tr w14:paraId="16E0A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7" w:type="dxa"/>
            <w:vAlign w:val="center"/>
          </w:tcPr>
          <w:p w14:paraId="208466D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equipment</w:t>
            </w:r>
          </w:p>
        </w:tc>
        <w:tc>
          <w:tcPr>
            <w:tcW w:w="4827" w:type="dxa"/>
            <w:vAlign w:val="center"/>
          </w:tcPr>
          <w:p w14:paraId="19C1665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none / chair / wall / resistance_band / bike / OPEP</w:t>
            </w:r>
          </w:p>
        </w:tc>
        <w:tc>
          <w:tcPr>
            <w:tcW w:w="4827" w:type="dxa"/>
            <w:vAlign w:val="center"/>
          </w:tcPr>
          <w:p w14:paraId="7D2B2FC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器械</w:t>
            </w:r>
          </w:p>
        </w:tc>
      </w:tr>
      <w:tr w14:paraId="148B5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7" w:type="dxa"/>
            <w:vAlign w:val="center"/>
          </w:tcPr>
          <w:p w14:paraId="6A45A21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requires_supervision</w:t>
            </w:r>
          </w:p>
        </w:tc>
        <w:tc>
          <w:tcPr>
            <w:tcW w:w="4827" w:type="dxa"/>
            <w:vAlign w:val="center"/>
          </w:tcPr>
          <w:p w14:paraId="771ABFE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yes/no/conditional</w:t>
            </w:r>
          </w:p>
        </w:tc>
        <w:tc>
          <w:tcPr>
            <w:tcW w:w="4827" w:type="dxa"/>
            <w:vAlign w:val="center"/>
          </w:tcPr>
          <w:p w14:paraId="6E44340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是否需陪同/医护确认</w:t>
            </w:r>
          </w:p>
        </w:tc>
      </w:tr>
      <w:tr w14:paraId="2ADC8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7" w:type="dxa"/>
            <w:vAlign w:val="center"/>
          </w:tcPr>
          <w:p w14:paraId="21CF755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stop_rule</w:t>
            </w:r>
          </w:p>
        </w:tc>
        <w:tc>
          <w:tcPr>
            <w:tcW w:w="4827" w:type="dxa"/>
            <w:vAlign w:val="center"/>
          </w:tcPr>
          <w:p w14:paraId="59AACC0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关联第3部分规则ID</w:t>
            </w:r>
          </w:p>
        </w:tc>
        <w:tc>
          <w:tcPr>
            <w:tcW w:w="4827" w:type="dxa"/>
            <w:vAlign w:val="center"/>
          </w:tcPr>
          <w:p w14:paraId="38215C0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出现对应异常时停止</w:t>
            </w:r>
          </w:p>
        </w:tc>
      </w:tr>
      <w:tr w14:paraId="7FE1F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7" w:type="dxa"/>
            <w:vAlign w:val="center"/>
          </w:tcPr>
          <w:p w14:paraId="4555A04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progression</w:t>
            </w:r>
          </w:p>
        </w:tc>
        <w:tc>
          <w:tcPr>
            <w:tcW w:w="4827" w:type="dxa"/>
            <w:vAlign w:val="center"/>
          </w:tcPr>
          <w:p w14:paraId="2465706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time/reps/sets/resistance</w:t>
            </w:r>
          </w:p>
        </w:tc>
        <w:tc>
          <w:tcPr>
            <w:tcW w:w="4827" w:type="dxa"/>
            <w:vAlign w:val="center"/>
          </w:tcPr>
          <w:p w14:paraId="3F5E5D4D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允许的进阶维度，每次只调整1-2个</w:t>
            </w:r>
          </w:p>
        </w:tc>
      </w:tr>
    </w:tbl>
    <w:p w14:paraId="3A22CA18">
      <w:pPr>
        <w:rPr>
          <w:rFonts w:hint="default" w:ascii="Times New Roman" w:hAnsi="Times New Roman" w:eastAsia="宋体" w:cs="Times New Roman"/>
          <w:sz w:val="24"/>
          <w:szCs w:val="24"/>
        </w:rPr>
        <w:sectPr>
          <w:pgSz w:w="15840" w:h="12240" w:orient="landscape"/>
          <w:pgMar w:top="680" w:right="680" w:bottom="680" w:left="680" w:header="720" w:footer="720" w:gutter="0"/>
          <w:cols w:space="720" w:num="1"/>
          <w:docGrid w:linePitch="360" w:charSpace="0"/>
        </w:sectPr>
      </w:pPr>
    </w:p>
    <w:p w14:paraId="04CCD632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AI每周生成时的调用顺序（建议写入System Prompt）</w:t>
      </w:r>
    </w:p>
    <w:p w14:paraId="15FC52B9">
      <w:pPr>
        <w:pStyle w:val="1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先读取当周有效医护方案、最新安全等级、A-F表型、疾病等级、执行能力和距手术时间。</w:t>
      </w:r>
    </w:p>
    <w:p w14:paraId="09576AF0">
      <w:pPr>
        <w:pStyle w:val="1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先确定本周目标，再生成每天任务；安全与营养充分优先于减重。</w:t>
      </w:r>
    </w:p>
    <w:p w14:paraId="2D93F438">
      <w:pPr>
        <w:pStyle w:val="1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饮食：从菜品池选择并组合，符合过敏/禁忌/疾病规则；避免整周重复同一菜。</w:t>
      </w:r>
    </w:p>
    <w:p w14:paraId="39941282">
      <w:pPr>
        <w:pStyle w:val="1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运动：从动作标签库筛选，每天有氧/抗阻/柔韧按表型和功能组合；不要求每天所有类别都做。</w:t>
      </w:r>
    </w:p>
    <w:p w14:paraId="4A2F0AFD">
      <w:pPr>
        <w:pStyle w:val="1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肺预康复：从P01-P05中轮换1-3项；无痰患者不强制高频有效咳嗽。</w:t>
      </w:r>
    </w:p>
    <w:p w14:paraId="5A34F7C2">
      <w:pPr>
        <w:pStyle w:val="1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每次进阶只改变1-3个关键变量（时间、次数、组数或阻力），不同时大幅增加。</w:t>
      </w:r>
    </w:p>
    <w:p w14:paraId="4D984D2E">
      <w:pPr>
        <w:pStyle w:val="1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出现第3/4部分异常时，停止或冻结相关自动进阶并转医护；红色未经医护确认不得解除。</w:t>
      </w:r>
    </w:p>
    <w:p w14:paraId="4C8E0672">
      <w:pPr>
        <w:pStyle w:val="16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建议后续由MDT逐项确认：①胸廓扩张训练/“开肺门”的标准动作名称和视频；②各动作强度与SpO2/HR/BP/血糖阈值；③A-F体重目标是否继续沿用当前项目默认百分比；④术后带管和不同术式的动作上限；⑤疾病专属饮食限制。</w:t>
      </w:r>
    </w:p>
    <w:p w14:paraId="2ACA62C8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现有视频资源映射（根据用户提供截图补充）</w:t>
      </w:r>
    </w:p>
    <w:p w14:paraId="3EA7CFB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以下仅依据截图中的视频文件名进行动作/阶段映射，未直接审核视频内容。正式上线前需由康复医学科/胸外科逐个播放确认动作、强度、适应证及是否与标题一致。重复/同类视频建议选1个主版本，避免LLM随机调用多个同质视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  <w:gridCol w:w="1987"/>
        <w:gridCol w:w="1987"/>
      </w:tblGrid>
      <w:tr w14:paraId="7826B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26340783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视频ID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463819FD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视频文件名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368AFB53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分类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2A8FD0BA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术前阶段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7F86E076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术后阶段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349164B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级别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591AF723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调用说明</w:t>
            </w:r>
          </w:p>
        </w:tc>
      </w:tr>
      <w:tr w14:paraId="1C9C3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6E9600F3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V01</w:t>
            </w:r>
          </w:p>
        </w:tc>
        <w:tc>
          <w:tcPr>
            <w:tcW w:w="1987" w:type="dxa"/>
            <w:vAlign w:val="center"/>
          </w:tcPr>
          <w:p w14:paraId="497491E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三位一体呼吸操之卧位呼吸操-运动</w:t>
            </w:r>
          </w:p>
        </w:tc>
        <w:tc>
          <w:tcPr>
            <w:tcW w:w="1987" w:type="dxa"/>
            <w:vAlign w:val="center"/>
          </w:tcPr>
          <w:p w14:paraId="62C37B4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肺预康复/体位化呼吸</w:t>
            </w:r>
          </w:p>
        </w:tc>
        <w:tc>
          <w:tcPr>
            <w:tcW w:w="1987" w:type="dxa"/>
            <w:vAlign w:val="center"/>
          </w:tcPr>
          <w:p w14:paraId="2ADF54A3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术前全程；≤1周重点预演</w:t>
            </w:r>
          </w:p>
        </w:tc>
        <w:tc>
          <w:tcPr>
            <w:tcW w:w="1987" w:type="dxa"/>
            <w:vAlign w:val="center"/>
          </w:tcPr>
          <w:p w14:paraId="5217C66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术后0-3天优先；后续按需</w:t>
            </w:r>
          </w:p>
        </w:tc>
        <w:tc>
          <w:tcPr>
            <w:tcW w:w="1987" w:type="dxa"/>
            <w:vAlign w:val="center"/>
          </w:tcPr>
          <w:p w14:paraId="1BD1739A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</w:t>
            </w:r>
          </w:p>
        </w:tc>
        <w:tc>
          <w:tcPr>
            <w:tcW w:w="1987" w:type="dxa"/>
            <w:vAlign w:val="center"/>
          </w:tcPr>
          <w:p w14:paraId="6C5300B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与P01-P04呼吸动作池关联；具体动作内容需视频审核</w:t>
            </w:r>
          </w:p>
        </w:tc>
      </w:tr>
      <w:tr w14:paraId="6FCCB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0D10B54C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V02</w:t>
            </w:r>
          </w:p>
        </w:tc>
        <w:tc>
          <w:tcPr>
            <w:tcW w:w="1987" w:type="dxa"/>
            <w:vAlign w:val="center"/>
          </w:tcPr>
          <w:p w14:paraId="7E17DB1F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三位一体呼吸操之坐位呼吸操-运动</w:t>
            </w:r>
          </w:p>
        </w:tc>
        <w:tc>
          <w:tcPr>
            <w:tcW w:w="1987" w:type="dxa"/>
            <w:vAlign w:val="center"/>
          </w:tcPr>
          <w:p w14:paraId="78AAD33E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肺预康复/体位化呼吸</w:t>
            </w:r>
          </w:p>
        </w:tc>
        <w:tc>
          <w:tcPr>
            <w:tcW w:w="1987" w:type="dxa"/>
            <w:vAlign w:val="center"/>
          </w:tcPr>
          <w:p w14:paraId="40A9074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术前全程</w:t>
            </w:r>
          </w:p>
        </w:tc>
        <w:tc>
          <w:tcPr>
            <w:tcW w:w="1987" w:type="dxa"/>
            <w:vAlign w:val="center"/>
          </w:tcPr>
          <w:p w14:paraId="1A21D4B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术后可坐起后优先</w:t>
            </w:r>
          </w:p>
        </w:tc>
        <w:tc>
          <w:tcPr>
            <w:tcW w:w="1987" w:type="dxa"/>
            <w:vAlign w:val="center"/>
          </w:tcPr>
          <w:p w14:paraId="31834E4B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</w:t>
            </w:r>
          </w:p>
        </w:tc>
        <w:tc>
          <w:tcPr>
            <w:tcW w:w="1987" w:type="dxa"/>
            <w:vAlign w:val="center"/>
          </w:tcPr>
          <w:p w14:paraId="1693861B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与P01-P04呼吸动作池关联；术后早期由卧位过渡到坐位</w:t>
            </w:r>
          </w:p>
        </w:tc>
      </w:tr>
      <w:tr w14:paraId="5BA58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491CAC8A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V03</w:t>
            </w:r>
          </w:p>
        </w:tc>
        <w:tc>
          <w:tcPr>
            <w:tcW w:w="1987" w:type="dxa"/>
            <w:vAlign w:val="center"/>
          </w:tcPr>
          <w:p w14:paraId="09680ABC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三位一体呼吸操之站立位呼吸操-运动</w:t>
            </w:r>
          </w:p>
        </w:tc>
        <w:tc>
          <w:tcPr>
            <w:tcW w:w="1987" w:type="dxa"/>
            <w:vAlign w:val="center"/>
          </w:tcPr>
          <w:p w14:paraId="226812D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肺预康复/体位化呼吸</w:t>
            </w:r>
          </w:p>
        </w:tc>
        <w:tc>
          <w:tcPr>
            <w:tcW w:w="1987" w:type="dxa"/>
            <w:vAlign w:val="center"/>
          </w:tcPr>
          <w:p w14:paraId="0B28ECC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术前全程，功能允许</w:t>
            </w:r>
          </w:p>
        </w:tc>
        <w:tc>
          <w:tcPr>
            <w:tcW w:w="1987" w:type="dxa"/>
            <w:vAlign w:val="center"/>
          </w:tcPr>
          <w:p w14:paraId="589E08BD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术后能安全站立后</w:t>
            </w:r>
          </w:p>
        </w:tc>
        <w:tc>
          <w:tcPr>
            <w:tcW w:w="1987" w:type="dxa"/>
            <w:vAlign w:val="center"/>
          </w:tcPr>
          <w:p w14:paraId="13005C2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</w:t>
            </w:r>
          </w:p>
        </w:tc>
        <w:tc>
          <w:tcPr>
            <w:tcW w:w="1987" w:type="dxa"/>
            <w:vAlign w:val="center"/>
          </w:tcPr>
          <w:p w14:paraId="2782B7DF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用于站立/步行阶段呼吸控制；不替代具体呼吸技术教学</w:t>
            </w:r>
          </w:p>
        </w:tc>
      </w:tr>
      <w:tr w14:paraId="5A9F3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4B4D4D5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V04</w:t>
            </w:r>
          </w:p>
        </w:tc>
        <w:tc>
          <w:tcPr>
            <w:tcW w:w="1987" w:type="dxa"/>
            <w:vAlign w:val="center"/>
          </w:tcPr>
          <w:p w14:paraId="7E93915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术后疼痛管理-科普</w:t>
            </w:r>
          </w:p>
        </w:tc>
        <w:tc>
          <w:tcPr>
            <w:tcW w:w="1987" w:type="dxa"/>
            <w:vAlign w:val="center"/>
          </w:tcPr>
          <w:p w14:paraId="0686DFAB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科普/疼痛与康复配合</w:t>
            </w:r>
          </w:p>
        </w:tc>
        <w:tc>
          <w:tcPr>
            <w:tcW w:w="1987" w:type="dxa"/>
            <w:vAlign w:val="center"/>
          </w:tcPr>
          <w:p w14:paraId="24BA71FB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术前≤1-2周预教育</w:t>
            </w:r>
          </w:p>
        </w:tc>
        <w:tc>
          <w:tcPr>
            <w:tcW w:w="1987" w:type="dxa"/>
            <w:vAlign w:val="center"/>
          </w:tcPr>
          <w:p w14:paraId="3EA44072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术后0-7天重点</w:t>
            </w:r>
          </w:p>
        </w:tc>
        <w:tc>
          <w:tcPr>
            <w:tcW w:w="1987" w:type="dxa"/>
            <w:vAlign w:val="center"/>
          </w:tcPr>
          <w:p w14:paraId="46B8E92F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基础教育</w:t>
            </w:r>
          </w:p>
        </w:tc>
        <w:tc>
          <w:tcPr>
            <w:tcW w:w="1987" w:type="dxa"/>
            <w:vAlign w:val="center"/>
          </w:tcPr>
          <w:p w14:paraId="515A281C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不是运动动作；用于解释镇痛与咳嗽、呼吸、活动的关系</w:t>
            </w:r>
          </w:p>
        </w:tc>
      </w:tr>
      <w:tr w14:paraId="2A62E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5878AF26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V05</w:t>
            </w:r>
          </w:p>
        </w:tc>
        <w:tc>
          <w:tcPr>
            <w:tcW w:w="1987" w:type="dxa"/>
            <w:vAlign w:val="center"/>
          </w:tcPr>
          <w:p w14:paraId="5DCCF9E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踝泵-运动</w:t>
            </w:r>
          </w:p>
        </w:tc>
        <w:tc>
          <w:tcPr>
            <w:tcW w:w="1987" w:type="dxa"/>
            <w:vAlign w:val="center"/>
          </w:tcPr>
          <w:p w14:paraId="7D567F2C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床旁活动/循环/下肢</w:t>
            </w:r>
          </w:p>
        </w:tc>
        <w:tc>
          <w:tcPr>
            <w:tcW w:w="1987" w:type="dxa"/>
            <w:vAlign w:val="center"/>
          </w:tcPr>
          <w:p w14:paraId="08A7E29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术前≤1周技能预演可选</w:t>
            </w:r>
          </w:p>
        </w:tc>
        <w:tc>
          <w:tcPr>
            <w:tcW w:w="1987" w:type="dxa"/>
            <w:vAlign w:val="center"/>
          </w:tcPr>
          <w:p w14:paraId="4BE8720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术后0-3天基础</w:t>
            </w:r>
          </w:p>
        </w:tc>
        <w:tc>
          <w:tcPr>
            <w:tcW w:w="1987" w:type="dxa"/>
            <w:vAlign w:val="center"/>
          </w:tcPr>
          <w:p w14:paraId="4E1F5E9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基础（术后）</w:t>
            </w:r>
          </w:p>
        </w:tc>
        <w:tc>
          <w:tcPr>
            <w:tcW w:w="1987" w:type="dxa"/>
            <w:vAlign w:val="center"/>
          </w:tcPr>
          <w:p w14:paraId="655EFD3E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与“踝泵运动-运动”疑似同类，建议审核后二选一主视频</w:t>
            </w:r>
          </w:p>
        </w:tc>
      </w:tr>
      <w:tr w14:paraId="75373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1614F95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V06</w:t>
            </w:r>
          </w:p>
        </w:tc>
        <w:tc>
          <w:tcPr>
            <w:tcW w:w="1987" w:type="dxa"/>
            <w:vAlign w:val="center"/>
          </w:tcPr>
          <w:p w14:paraId="5151936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踝泵运动-运动</w:t>
            </w:r>
          </w:p>
        </w:tc>
        <w:tc>
          <w:tcPr>
            <w:tcW w:w="1987" w:type="dxa"/>
            <w:vAlign w:val="center"/>
          </w:tcPr>
          <w:p w14:paraId="48E68E9B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床旁活动/循环/下肢</w:t>
            </w:r>
          </w:p>
        </w:tc>
        <w:tc>
          <w:tcPr>
            <w:tcW w:w="1987" w:type="dxa"/>
            <w:vAlign w:val="center"/>
          </w:tcPr>
          <w:p w14:paraId="545CD60E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术前≤1周技能预演可选</w:t>
            </w:r>
          </w:p>
        </w:tc>
        <w:tc>
          <w:tcPr>
            <w:tcW w:w="1987" w:type="dxa"/>
            <w:vAlign w:val="center"/>
          </w:tcPr>
          <w:p w14:paraId="237B5083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术后0-3天基础</w:t>
            </w:r>
          </w:p>
        </w:tc>
        <w:tc>
          <w:tcPr>
            <w:tcW w:w="1987" w:type="dxa"/>
            <w:vAlign w:val="center"/>
          </w:tcPr>
          <w:p w14:paraId="659563E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备选</w:t>
            </w:r>
          </w:p>
        </w:tc>
        <w:tc>
          <w:tcPr>
            <w:tcW w:w="1987" w:type="dxa"/>
            <w:vAlign w:val="center"/>
          </w:tcPr>
          <w:p w14:paraId="69D7050D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与V05重复候选</w:t>
            </w:r>
          </w:p>
        </w:tc>
      </w:tr>
      <w:tr w14:paraId="21E8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69CAA51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V07</w:t>
            </w:r>
          </w:p>
        </w:tc>
        <w:tc>
          <w:tcPr>
            <w:tcW w:w="1987" w:type="dxa"/>
            <w:vAlign w:val="center"/>
          </w:tcPr>
          <w:p w14:paraId="49DF55E2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股四头肌舒缩-运动</w:t>
            </w:r>
          </w:p>
        </w:tc>
        <w:tc>
          <w:tcPr>
            <w:tcW w:w="1987" w:type="dxa"/>
            <w:vAlign w:val="center"/>
          </w:tcPr>
          <w:p w14:paraId="31A84A1A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下肢等长力量/床旁</w:t>
            </w:r>
          </w:p>
        </w:tc>
        <w:tc>
          <w:tcPr>
            <w:tcW w:w="1987" w:type="dxa"/>
            <w:vAlign w:val="center"/>
          </w:tcPr>
          <w:p w14:paraId="6982217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术前低体能者可选</w:t>
            </w:r>
          </w:p>
        </w:tc>
        <w:tc>
          <w:tcPr>
            <w:tcW w:w="1987" w:type="dxa"/>
            <w:vAlign w:val="center"/>
          </w:tcPr>
          <w:p w14:paraId="5578B49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术后0-3天基础</w:t>
            </w:r>
          </w:p>
        </w:tc>
        <w:tc>
          <w:tcPr>
            <w:tcW w:w="1987" w:type="dxa"/>
            <w:vAlign w:val="center"/>
          </w:tcPr>
          <w:p w14:paraId="587756B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基础（术后）</w:t>
            </w:r>
          </w:p>
        </w:tc>
        <w:tc>
          <w:tcPr>
            <w:tcW w:w="1987" w:type="dxa"/>
            <w:vAlign w:val="center"/>
          </w:tcPr>
          <w:p w14:paraId="0C7D0FC2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与“股四头肌等长舒缩运动-运动”同类，建议二选一</w:t>
            </w:r>
          </w:p>
        </w:tc>
      </w:tr>
      <w:tr w14:paraId="5866D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102138F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V08</w:t>
            </w:r>
          </w:p>
        </w:tc>
        <w:tc>
          <w:tcPr>
            <w:tcW w:w="1987" w:type="dxa"/>
            <w:vAlign w:val="center"/>
          </w:tcPr>
          <w:p w14:paraId="077DC3F2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股四头肌等长舒缩运动-运动</w:t>
            </w:r>
          </w:p>
        </w:tc>
        <w:tc>
          <w:tcPr>
            <w:tcW w:w="1987" w:type="dxa"/>
            <w:vAlign w:val="center"/>
          </w:tcPr>
          <w:p w14:paraId="2892E07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下肢等长力量/床旁</w:t>
            </w:r>
          </w:p>
        </w:tc>
        <w:tc>
          <w:tcPr>
            <w:tcW w:w="1987" w:type="dxa"/>
            <w:vAlign w:val="center"/>
          </w:tcPr>
          <w:p w14:paraId="1A71A16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术前C/D/E或低体能者可选</w:t>
            </w:r>
          </w:p>
        </w:tc>
        <w:tc>
          <w:tcPr>
            <w:tcW w:w="1987" w:type="dxa"/>
            <w:vAlign w:val="center"/>
          </w:tcPr>
          <w:p w14:paraId="7737F94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术后0-3天基础</w:t>
            </w:r>
          </w:p>
        </w:tc>
        <w:tc>
          <w:tcPr>
            <w:tcW w:w="1987" w:type="dxa"/>
            <w:vAlign w:val="center"/>
          </w:tcPr>
          <w:p w14:paraId="6D07CFF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备选</w:t>
            </w:r>
          </w:p>
        </w:tc>
        <w:tc>
          <w:tcPr>
            <w:tcW w:w="1987" w:type="dxa"/>
            <w:vAlign w:val="center"/>
          </w:tcPr>
          <w:p w14:paraId="2C3BE8C2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与V07重复候选</w:t>
            </w:r>
          </w:p>
        </w:tc>
      </w:tr>
      <w:tr w14:paraId="37772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14ADFB1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V09</w:t>
            </w:r>
          </w:p>
        </w:tc>
        <w:tc>
          <w:tcPr>
            <w:tcW w:w="1987" w:type="dxa"/>
            <w:vAlign w:val="center"/>
          </w:tcPr>
          <w:p w14:paraId="236C99F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直腿抬高-运动</w:t>
            </w:r>
          </w:p>
        </w:tc>
        <w:tc>
          <w:tcPr>
            <w:tcW w:w="1987" w:type="dxa"/>
            <w:vAlign w:val="center"/>
          </w:tcPr>
          <w:p w14:paraId="11AB685C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下肢抗阻/功能</w:t>
            </w:r>
          </w:p>
        </w:tc>
        <w:tc>
          <w:tcPr>
            <w:tcW w:w="1987" w:type="dxa"/>
            <w:vAlign w:val="center"/>
          </w:tcPr>
          <w:p w14:paraId="60B2EABF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术前C/D/E或低体能者</w:t>
            </w:r>
          </w:p>
        </w:tc>
        <w:tc>
          <w:tcPr>
            <w:tcW w:w="1987" w:type="dxa"/>
            <w:vAlign w:val="center"/>
          </w:tcPr>
          <w:p w14:paraId="355A6C4A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术后4-7天后、耐受允许</w:t>
            </w:r>
          </w:p>
        </w:tc>
        <w:tc>
          <w:tcPr>
            <w:tcW w:w="1987" w:type="dxa"/>
            <w:vAlign w:val="center"/>
          </w:tcPr>
          <w:p w14:paraId="0B57AC5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条件</w:t>
            </w:r>
          </w:p>
        </w:tc>
        <w:tc>
          <w:tcPr>
            <w:tcW w:w="1987" w:type="dxa"/>
            <w:vAlign w:val="center"/>
          </w:tcPr>
          <w:p w14:paraId="6891E0E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与“直腿抬高运动-运动”同类；术后早期不强制</w:t>
            </w:r>
          </w:p>
        </w:tc>
      </w:tr>
      <w:tr w14:paraId="45363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5EC3D5E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V10</w:t>
            </w:r>
          </w:p>
        </w:tc>
        <w:tc>
          <w:tcPr>
            <w:tcW w:w="1987" w:type="dxa"/>
            <w:vAlign w:val="center"/>
          </w:tcPr>
          <w:p w14:paraId="2418A34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直腿抬高运动-运动</w:t>
            </w:r>
          </w:p>
        </w:tc>
        <w:tc>
          <w:tcPr>
            <w:tcW w:w="1987" w:type="dxa"/>
            <w:vAlign w:val="center"/>
          </w:tcPr>
          <w:p w14:paraId="233F0AB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下肢抗阻/功能</w:t>
            </w:r>
          </w:p>
        </w:tc>
        <w:tc>
          <w:tcPr>
            <w:tcW w:w="1987" w:type="dxa"/>
            <w:vAlign w:val="center"/>
          </w:tcPr>
          <w:p w14:paraId="1233A7E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术前C/D/E或低体能者</w:t>
            </w:r>
          </w:p>
        </w:tc>
        <w:tc>
          <w:tcPr>
            <w:tcW w:w="1987" w:type="dxa"/>
            <w:vAlign w:val="center"/>
          </w:tcPr>
          <w:p w14:paraId="2BD27E0E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术后4-7天后、耐受允许</w:t>
            </w:r>
          </w:p>
        </w:tc>
        <w:tc>
          <w:tcPr>
            <w:tcW w:w="1987" w:type="dxa"/>
            <w:vAlign w:val="center"/>
          </w:tcPr>
          <w:p w14:paraId="725C3223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备选</w:t>
            </w:r>
          </w:p>
        </w:tc>
        <w:tc>
          <w:tcPr>
            <w:tcW w:w="1987" w:type="dxa"/>
            <w:vAlign w:val="center"/>
          </w:tcPr>
          <w:p w14:paraId="6BC97ADC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与V09重复候选</w:t>
            </w:r>
          </w:p>
        </w:tc>
      </w:tr>
      <w:tr w14:paraId="1B9A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245D73A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V11</w:t>
            </w:r>
          </w:p>
        </w:tc>
        <w:tc>
          <w:tcPr>
            <w:tcW w:w="1987" w:type="dxa"/>
            <w:vAlign w:val="center"/>
          </w:tcPr>
          <w:p w14:paraId="45385743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膝关节屈伸锻炼-运动</w:t>
            </w:r>
          </w:p>
        </w:tc>
        <w:tc>
          <w:tcPr>
            <w:tcW w:w="1987" w:type="dxa"/>
            <w:vAlign w:val="center"/>
          </w:tcPr>
          <w:p w14:paraId="765FD86E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下肢活动度/功能</w:t>
            </w:r>
          </w:p>
        </w:tc>
        <w:tc>
          <w:tcPr>
            <w:tcW w:w="1987" w:type="dxa"/>
            <w:vAlign w:val="center"/>
          </w:tcPr>
          <w:p w14:paraId="761FC91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术前可作为低门槛活动</w:t>
            </w:r>
          </w:p>
        </w:tc>
        <w:tc>
          <w:tcPr>
            <w:tcW w:w="1987" w:type="dxa"/>
            <w:vAlign w:val="center"/>
          </w:tcPr>
          <w:p w14:paraId="1EFF177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术后4-7天起</w:t>
            </w:r>
          </w:p>
        </w:tc>
        <w:tc>
          <w:tcPr>
            <w:tcW w:w="1987" w:type="dxa"/>
            <w:vAlign w:val="center"/>
          </w:tcPr>
          <w:p w14:paraId="7D7320F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基础/条件</w:t>
            </w:r>
          </w:p>
        </w:tc>
        <w:tc>
          <w:tcPr>
            <w:tcW w:w="1987" w:type="dxa"/>
            <w:vAlign w:val="center"/>
          </w:tcPr>
          <w:p w14:paraId="0E9596D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与“膝关节屈伸运动-运动”同类，建议二选一</w:t>
            </w:r>
          </w:p>
        </w:tc>
      </w:tr>
      <w:tr w14:paraId="4DDB2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08950AB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V12</w:t>
            </w:r>
          </w:p>
        </w:tc>
        <w:tc>
          <w:tcPr>
            <w:tcW w:w="1987" w:type="dxa"/>
            <w:vAlign w:val="center"/>
          </w:tcPr>
          <w:p w14:paraId="56CED02F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膝关节屈伸运动-运动</w:t>
            </w:r>
          </w:p>
        </w:tc>
        <w:tc>
          <w:tcPr>
            <w:tcW w:w="1987" w:type="dxa"/>
            <w:vAlign w:val="center"/>
          </w:tcPr>
          <w:p w14:paraId="7B9841B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下肢活动度/功能</w:t>
            </w:r>
          </w:p>
        </w:tc>
        <w:tc>
          <w:tcPr>
            <w:tcW w:w="1987" w:type="dxa"/>
            <w:vAlign w:val="center"/>
          </w:tcPr>
          <w:p w14:paraId="4235F46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术前可作为低门槛活动</w:t>
            </w:r>
          </w:p>
        </w:tc>
        <w:tc>
          <w:tcPr>
            <w:tcW w:w="1987" w:type="dxa"/>
            <w:vAlign w:val="center"/>
          </w:tcPr>
          <w:p w14:paraId="77E8B07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术后4-7天起</w:t>
            </w:r>
          </w:p>
        </w:tc>
        <w:tc>
          <w:tcPr>
            <w:tcW w:w="1987" w:type="dxa"/>
            <w:vAlign w:val="center"/>
          </w:tcPr>
          <w:p w14:paraId="35ED234C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备选</w:t>
            </w:r>
          </w:p>
        </w:tc>
        <w:tc>
          <w:tcPr>
            <w:tcW w:w="1987" w:type="dxa"/>
            <w:vAlign w:val="center"/>
          </w:tcPr>
          <w:p w14:paraId="176D4ED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与V11重复候选</w:t>
            </w:r>
          </w:p>
        </w:tc>
      </w:tr>
      <w:tr w14:paraId="3E5A7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052BBE1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V13</w:t>
            </w:r>
          </w:p>
        </w:tc>
        <w:tc>
          <w:tcPr>
            <w:tcW w:w="1987" w:type="dxa"/>
            <w:vAlign w:val="center"/>
          </w:tcPr>
          <w:p w14:paraId="28FC55F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上肢的功能锻炼-运动</w:t>
            </w:r>
          </w:p>
        </w:tc>
        <w:tc>
          <w:tcPr>
            <w:tcW w:w="1987" w:type="dxa"/>
            <w:vAlign w:val="center"/>
          </w:tcPr>
          <w:p w14:paraId="356A4F5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上肢功能/肩胸活动</w:t>
            </w:r>
          </w:p>
        </w:tc>
        <w:tc>
          <w:tcPr>
            <w:tcW w:w="1987" w:type="dxa"/>
            <w:vAlign w:val="center"/>
          </w:tcPr>
          <w:p w14:paraId="7F78193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术前全程</w:t>
            </w:r>
          </w:p>
        </w:tc>
        <w:tc>
          <w:tcPr>
            <w:tcW w:w="1987" w:type="dxa"/>
            <w:vAlign w:val="center"/>
          </w:tcPr>
          <w:p w14:paraId="5B4884E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术后4-7天起，切口/疼痛允许</w:t>
            </w:r>
          </w:p>
        </w:tc>
        <w:tc>
          <w:tcPr>
            <w:tcW w:w="1987" w:type="dxa"/>
            <w:vAlign w:val="center"/>
          </w:tcPr>
          <w:p w14:paraId="0F4312CC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</w:t>
            </w:r>
          </w:p>
        </w:tc>
        <w:tc>
          <w:tcPr>
            <w:tcW w:w="1987" w:type="dxa"/>
            <w:vAlign w:val="center"/>
          </w:tcPr>
          <w:p w14:paraId="523536ED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可与P03/P04胸廓扩张、呼吸-上肢协同组合</w:t>
            </w:r>
          </w:p>
        </w:tc>
      </w:tr>
      <w:tr w14:paraId="685A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21EE77F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V14</w:t>
            </w:r>
          </w:p>
        </w:tc>
        <w:tc>
          <w:tcPr>
            <w:tcW w:w="1987" w:type="dxa"/>
            <w:vAlign w:val="center"/>
          </w:tcPr>
          <w:p w14:paraId="74518DE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腕关节和肘关节屈伸运动-运动</w:t>
            </w:r>
          </w:p>
        </w:tc>
        <w:tc>
          <w:tcPr>
            <w:tcW w:w="1987" w:type="dxa"/>
            <w:vAlign w:val="center"/>
          </w:tcPr>
          <w:p w14:paraId="76A944DA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上肢关节活动</w:t>
            </w:r>
          </w:p>
        </w:tc>
        <w:tc>
          <w:tcPr>
            <w:tcW w:w="1987" w:type="dxa"/>
            <w:vAlign w:val="center"/>
          </w:tcPr>
          <w:p w14:paraId="756903F6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术前低体能/活动受限者可选</w:t>
            </w:r>
          </w:p>
        </w:tc>
        <w:tc>
          <w:tcPr>
            <w:tcW w:w="1987" w:type="dxa"/>
            <w:vAlign w:val="center"/>
          </w:tcPr>
          <w:p w14:paraId="56C4E1B3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术后0-3天床旁轻活动</w:t>
            </w:r>
          </w:p>
        </w:tc>
        <w:tc>
          <w:tcPr>
            <w:tcW w:w="1987" w:type="dxa"/>
            <w:vAlign w:val="center"/>
          </w:tcPr>
          <w:p w14:paraId="44E35BF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条件</w:t>
            </w:r>
          </w:p>
        </w:tc>
        <w:tc>
          <w:tcPr>
            <w:tcW w:w="1987" w:type="dxa"/>
            <w:vAlign w:val="center"/>
          </w:tcPr>
          <w:p w14:paraId="1C43DA9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低负荷；不能替代肩胸活动</w:t>
            </w:r>
          </w:p>
        </w:tc>
      </w:tr>
      <w:tr w14:paraId="36FB8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781132BB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V15</w:t>
            </w:r>
          </w:p>
        </w:tc>
        <w:tc>
          <w:tcPr>
            <w:tcW w:w="1987" w:type="dxa"/>
            <w:vAlign w:val="center"/>
          </w:tcPr>
          <w:p w14:paraId="2250F4EC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爬墙及耸肩运动-运动</w:t>
            </w:r>
          </w:p>
        </w:tc>
        <w:tc>
          <w:tcPr>
            <w:tcW w:w="1987" w:type="dxa"/>
            <w:vAlign w:val="center"/>
          </w:tcPr>
          <w:p w14:paraId="4AF5010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肩关节活动/胸廓功能</w:t>
            </w:r>
          </w:p>
        </w:tc>
        <w:tc>
          <w:tcPr>
            <w:tcW w:w="1987" w:type="dxa"/>
            <w:vAlign w:val="center"/>
          </w:tcPr>
          <w:p w14:paraId="27F9190A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术前肩部活动受限者；≤1周可预演</w:t>
            </w:r>
          </w:p>
        </w:tc>
        <w:tc>
          <w:tcPr>
            <w:tcW w:w="1987" w:type="dxa"/>
            <w:vAlign w:val="center"/>
          </w:tcPr>
          <w:p w14:paraId="20C6920C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术后4-7天起，医护许可</w:t>
            </w:r>
          </w:p>
        </w:tc>
        <w:tc>
          <w:tcPr>
            <w:tcW w:w="1987" w:type="dxa"/>
            <w:vAlign w:val="center"/>
          </w:tcPr>
          <w:p w14:paraId="34020DEA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条件</w:t>
            </w:r>
          </w:p>
        </w:tc>
        <w:tc>
          <w:tcPr>
            <w:tcW w:w="1987" w:type="dxa"/>
            <w:vAlign w:val="center"/>
          </w:tcPr>
          <w:p w14:paraId="2B06CB4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适合胸外科术后肩部活动恢复；疼痛/牵拉明显时减量或停</w:t>
            </w:r>
          </w:p>
        </w:tc>
      </w:tr>
      <w:tr w14:paraId="266E0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1ECE925D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V16</w:t>
            </w:r>
          </w:p>
        </w:tc>
        <w:tc>
          <w:tcPr>
            <w:tcW w:w="1987" w:type="dxa"/>
            <w:vAlign w:val="center"/>
          </w:tcPr>
          <w:p w14:paraId="3E79779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翻身-运动</w:t>
            </w:r>
          </w:p>
        </w:tc>
        <w:tc>
          <w:tcPr>
            <w:tcW w:w="1987" w:type="dxa"/>
            <w:vAlign w:val="center"/>
          </w:tcPr>
          <w:p w14:paraId="37A214EF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床上功能/体位转换</w:t>
            </w:r>
          </w:p>
        </w:tc>
        <w:tc>
          <w:tcPr>
            <w:tcW w:w="1987" w:type="dxa"/>
            <w:vAlign w:val="center"/>
          </w:tcPr>
          <w:p w14:paraId="6881F14A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术前≤1周技能预演</w:t>
            </w:r>
          </w:p>
        </w:tc>
        <w:tc>
          <w:tcPr>
            <w:tcW w:w="1987" w:type="dxa"/>
            <w:vAlign w:val="center"/>
          </w:tcPr>
          <w:p w14:paraId="06A144FF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术后0-3天基础</w:t>
            </w:r>
          </w:p>
        </w:tc>
        <w:tc>
          <w:tcPr>
            <w:tcW w:w="1987" w:type="dxa"/>
            <w:vAlign w:val="center"/>
          </w:tcPr>
          <w:p w14:paraId="6FCFF67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基础（术后）</w:t>
            </w:r>
          </w:p>
        </w:tc>
        <w:tc>
          <w:tcPr>
            <w:tcW w:w="1987" w:type="dxa"/>
            <w:vAlign w:val="center"/>
          </w:tcPr>
          <w:p w14:paraId="06C21B9A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与轴线翻身/体位变换内容可能重叠，按视频内容选主版本</w:t>
            </w:r>
          </w:p>
        </w:tc>
      </w:tr>
      <w:tr w14:paraId="71C20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1D1D070C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V17</w:t>
            </w:r>
          </w:p>
        </w:tc>
        <w:tc>
          <w:tcPr>
            <w:tcW w:w="1987" w:type="dxa"/>
            <w:vAlign w:val="center"/>
          </w:tcPr>
          <w:p w14:paraId="392B7CAD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轴线翻身-运动</w:t>
            </w:r>
          </w:p>
        </w:tc>
        <w:tc>
          <w:tcPr>
            <w:tcW w:w="1987" w:type="dxa"/>
            <w:vAlign w:val="center"/>
          </w:tcPr>
          <w:p w14:paraId="6952824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床上功能/体位转换</w:t>
            </w:r>
          </w:p>
        </w:tc>
        <w:tc>
          <w:tcPr>
            <w:tcW w:w="1987" w:type="dxa"/>
            <w:vAlign w:val="center"/>
          </w:tcPr>
          <w:p w14:paraId="6C06F94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术前≤1周技能预演</w:t>
            </w:r>
          </w:p>
        </w:tc>
        <w:tc>
          <w:tcPr>
            <w:tcW w:w="1987" w:type="dxa"/>
            <w:vAlign w:val="center"/>
          </w:tcPr>
          <w:p w14:paraId="6A79A4A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术后0-3天条件/备选</w:t>
            </w:r>
          </w:p>
        </w:tc>
        <w:tc>
          <w:tcPr>
            <w:tcW w:w="1987" w:type="dxa"/>
            <w:vAlign w:val="center"/>
          </w:tcPr>
          <w:p w14:paraId="0FFB6B6B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备选</w:t>
            </w:r>
          </w:p>
        </w:tc>
        <w:tc>
          <w:tcPr>
            <w:tcW w:w="1987" w:type="dxa"/>
            <w:vAlign w:val="center"/>
          </w:tcPr>
          <w:p w14:paraId="6F091EE6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若视频强调骨科脊柱保护，不应机械套用于肺结节患者；需内容审核</w:t>
            </w:r>
          </w:p>
        </w:tc>
      </w:tr>
      <w:tr w14:paraId="54497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4956E3F6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V18</w:t>
            </w:r>
          </w:p>
        </w:tc>
        <w:tc>
          <w:tcPr>
            <w:tcW w:w="1987" w:type="dxa"/>
            <w:vAlign w:val="center"/>
          </w:tcPr>
          <w:p w14:paraId="5DBB3143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体位变换-运动</w:t>
            </w:r>
          </w:p>
        </w:tc>
        <w:tc>
          <w:tcPr>
            <w:tcW w:w="1987" w:type="dxa"/>
            <w:vAlign w:val="center"/>
          </w:tcPr>
          <w:p w14:paraId="6339517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床上功能/体位转换</w:t>
            </w:r>
          </w:p>
        </w:tc>
        <w:tc>
          <w:tcPr>
            <w:tcW w:w="1987" w:type="dxa"/>
            <w:vAlign w:val="center"/>
          </w:tcPr>
          <w:p w14:paraId="2FE21C33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术前≤1周技能预演</w:t>
            </w:r>
          </w:p>
        </w:tc>
        <w:tc>
          <w:tcPr>
            <w:tcW w:w="1987" w:type="dxa"/>
            <w:vAlign w:val="center"/>
          </w:tcPr>
          <w:p w14:paraId="26668AEF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术后0-3天基础</w:t>
            </w:r>
          </w:p>
        </w:tc>
        <w:tc>
          <w:tcPr>
            <w:tcW w:w="1987" w:type="dxa"/>
            <w:vAlign w:val="center"/>
          </w:tcPr>
          <w:p w14:paraId="46E56F3F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基础（术后）</w:t>
            </w:r>
          </w:p>
        </w:tc>
        <w:tc>
          <w:tcPr>
            <w:tcW w:w="1987" w:type="dxa"/>
            <w:vAlign w:val="center"/>
          </w:tcPr>
          <w:p w14:paraId="6E04972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用于从卧位活动向坐起/站立过渡</w:t>
            </w:r>
          </w:p>
        </w:tc>
      </w:tr>
      <w:tr w14:paraId="30A1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36A6A5DF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V19</w:t>
            </w:r>
          </w:p>
        </w:tc>
        <w:tc>
          <w:tcPr>
            <w:tcW w:w="1987" w:type="dxa"/>
            <w:vAlign w:val="center"/>
          </w:tcPr>
          <w:p w14:paraId="4F0CAE7D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卧位到坐位-运动</w:t>
            </w:r>
          </w:p>
        </w:tc>
        <w:tc>
          <w:tcPr>
            <w:tcW w:w="1987" w:type="dxa"/>
            <w:vAlign w:val="center"/>
          </w:tcPr>
          <w:p w14:paraId="275B954E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转移训练</w:t>
            </w:r>
          </w:p>
        </w:tc>
        <w:tc>
          <w:tcPr>
            <w:tcW w:w="1987" w:type="dxa"/>
            <w:vAlign w:val="center"/>
          </w:tcPr>
          <w:p w14:paraId="2D2E73D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术前≤1周重点预演</w:t>
            </w:r>
          </w:p>
        </w:tc>
        <w:tc>
          <w:tcPr>
            <w:tcW w:w="1987" w:type="dxa"/>
            <w:vAlign w:val="center"/>
          </w:tcPr>
          <w:p w14:paraId="121451A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术后0-3天基础</w:t>
            </w:r>
          </w:p>
        </w:tc>
        <w:tc>
          <w:tcPr>
            <w:tcW w:w="1987" w:type="dxa"/>
            <w:vAlign w:val="center"/>
          </w:tcPr>
          <w:p w14:paraId="0AE1302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基础（术后）</w:t>
            </w:r>
          </w:p>
        </w:tc>
        <w:tc>
          <w:tcPr>
            <w:tcW w:w="1987" w:type="dxa"/>
            <w:vAlign w:val="center"/>
          </w:tcPr>
          <w:p w14:paraId="00E2E3E3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适合早期下床路径；带管者需叠加管路安全规则</w:t>
            </w:r>
          </w:p>
        </w:tc>
      </w:tr>
      <w:tr w14:paraId="4D8F1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7C064A9D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V20</w:t>
            </w:r>
          </w:p>
        </w:tc>
        <w:tc>
          <w:tcPr>
            <w:tcW w:w="1987" w:type="dxa"/>
            <w:vAlign w:val="center"/>
          </w:tcPr>
          <w:p w14:paraId="41BF397F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坐位到卧位-运动</w:t>
            </w:r>
          </w:p>
        </w:tc>
        <w:tc>
          <w:tcPr>
            <w:tcW w:w="1987" w:type="dxa"/>
            <w:vAlign w:val="center"/>
          </w:tcPr>
          <w:p w14:paraId="56F94B0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转移训练</w:t>
            </w:r>
          </w:p>
        </w:tc>
        <w:tc>
          <w:tcPr>
            <w:tcW w:w="1987" w:type="dxa"/>
            <w:vAlign w:val="center"/>
          </w:tcPr>
          <w:p w14:paraId="62E7A23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术前≤1周预演</w:t>
            </w:r>
          </w:p>
        </w:tc>
        <w:tc>
          <w:tcPr>
            <w:tcW w:w="1987" w:type="dxa"/>
            <w:vAlign w:val="center"/>
          </w:tcPr>
          <w:p w14:paraId="255DF01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术后0-3天基础/按需</w:t>
            </w:r>
          </w:p>
        </w:tc>
        <w:tc>
          <w:tcPr>
            <w:tcW w:w="1987" w:type="dxa"/>
            <w:vAlign w:val="center"/>
          </w:tcPr>
          <w:p w14:paraId="1B08F88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基础（术后）</w:t>
            </w:r>
          </w:p>
        </w:tc>
        <w:tc>
          <w:tcPr>
            <w:tcW w:w="1987" w:type="dxa"/>
            <w:vAlign w:val="center"/>
          </w:tcPr>
          <w:p w14:paraId="6F0A934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与V19配套</w:t>
            </w:r>
          </w:p>
        </w:tc>
      </w:tr>
      <w:tr w14:paraId="2AE7B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23BAEB43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V21</w:t>
            </w:r>
          </w:p>
        </w:tc>
        <w:tc>
          <w:tcPr>
            <w:tcW w:w="1987" w:type="dxa"/>
            <w:vAlign w:val="center"/>
          </w:tcPr>
          <w:p w14:paraId="53E436DE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坐位到站位，站位到坐位-运动</w:t>
            </w:r>
          </w:p>
        </w:tc>
        <w:tc>
          <w:tcPr>
            <w:tcW w:w="1987" w:type="dxa"/>
            <w:vAlign w:val="center"/>
          </w:tcPr>
          <w:p w14:paraId="20D5C0B2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转移/功能训练</w:t>
            </w:r>
          </w:p>
        </w:tc>
        <w:tc>
          <w:tcPr>
            <w:tcW w:w="1987" w:type="dxa"/>
            <w:vAlign w:val="center"/>
          </w:tcPr>
          <w:p w14:paraId="72D0457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术前1-2周可练；≤1周重点预演</w:t>
            </w:r>
          </w:p>
        </w:tc>
        <w:tc>
          <w:tcPr>
            <w:tcW w:w="1987" w:type="dxa"/>
            <w:vAlign w:val="center"/>
          </w:tcPr>
          <w:p w14:paraId="6F5F62B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术后0-7天渐进</w:t>
            </w:r>
          </w:p>
        </w:tc>
        <w:tc>
          <w:tcPr>
            <w:tcW w:w="1987" w:type="dxa"/>
            <w:vAlign w:val="center"/>
          </w:tcPr>
          <w:p w14:paraId="23D6AEBA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基础</w:t>
            </w:r>
          </w:p>
        </w:tc>
        <w:tc>
          <w:tcPr>
            <w:tcW w:w="1987" w:type="dxa"/>
            <w:vAlign w:val="center"/>
          </w:tcPr>
          <w:p w14:paraId="78506AED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可作为低门槛下肢功能训练；头晕/平衡差需扶持</w:t>
            </w:r>
          </w:p>
        </w:tc>
      </w:tr>
      <w:tr w14:paraId="7EB70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237F164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V22</w:t>
            </w:r>
          </w:p>
        </w:tc>
        <w:tc>
          <w:tcPr>
            <w:tcW w:w="1987" w:type="dxa"/>
            <w:vAlign w:val="center"/>
          </w:tcPr>
          <w:p w14:paraId="58BF053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坐位卧位-运动（截图文件名，待确认）</w:t>
            </w:r>
          </w:p>
        </w:tc>
        <w:tc>
          <w:tcPr>
            <w:tcW w:w="1987" w:type="dxa"/>
            <w:vAlign w:val="center"/>
          </w:tcPr>
          <w:p w14:paraId="645443F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转移训练</w:t>
            </w:r>
          </w:p>
        </w:tc>
        <w:tc>
          <w:tcPr>
            <w:tcW w:w="1987" w:type="dxa"/>
            <w:vAlign w:val="center"/>
          </w:tcPr>
          <w:p w14:paraId="39467003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术前≤1周可选</w:t>
            </w:r>
          </w:p>
        </w:tc>
        <w:tc>
          <w:tcPr>
            <w:tcW w:w="1987" w:type="dxa"/>
            <w:vAlign w:val="center"/>
          </w:tcPr>
          <w:p w14:paraId="42F1F1E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术后0-3天备选</w:t>
            </w:r>
          </w:p>
        </w:tc>
        <w:tc>
          <w:tcPr>
            <w:tcW w:w="1987" w:type="dxa"/>
            <w:vAlign w:val="center"/>
          </w:tcPr>
          <w:p w14:paraId="6C6983F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备选</w:t>
            </w:r>
          </w:p>
        </w:tc>
        <w:tc>
          <w:tcPr>
            <w:tcW w:w="1987" w:type="dxa"/>
            <w:vAlign w:val="center"/>
          </w:tcPr>
          <w:p w14:paraId="3EE1A81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文件名含义不够清晰；审核视频后决定是否保留</w:t>
            </w:r>
          </w:p>
        </w:tc>
      </w:tr>
      <w:tr w14:paraId="78961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1323992C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V23</w:t>
            </w:r>
          </w:p>
        </w:tc>
        <w:tc>
          <w:tcPr>
            <w:tcW w:w="1987" w:type="dxa"/>
            <w:vAlign w:val="center"/>
          </w:tcPr>
          <w:p w14:paraId="416EE22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卧位抬臀-运动</w:t>
            </w:r>
          </w:p>
        </w:tc>
        <w:tc>
          <w:tcPr>
            <w:tcW w:w="1987" w:type="dxa"/>
            <w:vAlign w:val="center"/>
          </w:tcPr>
          <w:p w14:paraId="5FF35F5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核心/臀肌/床上功能</w:t>
            </w:r>
          </w:p>
        </w:tc>
        <w:tc>
          <w:tcPr>
            <w:tcW w:w="1987" w:type="dxa"/>
            <w:vAlign w:val="center"/>
          </w:tcPr>
          <w:p w14:paraId="109C2AB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术前功能允许者可选</w:t>
            </w:r>
          </w:p>
        </w:tc>
        <w:tc>
          <w:tcPr>
            <w:tcW w:w="1987" w:type="dxa"/>
            <w:vAlign w:val="center"/>
          </w:tcPr>
          <w:p w14:paraId="3F70C8A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术后第2周后条件使用</w:t>
            </w:r>
          </w:p>
        </w:tc>
        <w:tc>
          <w:tcPr>
            <w:tcW w:w="1987" w:type="dxa"/>
            <w:vAlign w:val="center"/>
          </w:tcPr>
          <w:p w14:paraId="275F570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条件</w:t>
            </w:r>
          </w:p>
        </w:tc>
        <w:tc>
          <w:tcPr>
            <w:tcW w:w="1987" w:type="dxa"/>
            <w:vAlign w:val="center"/>
          </w:tcPr>
          <w:p w14:paraId="35F39A5A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胸部切口疼痛、腰背痛、低体能者慎用</w:t>
            </w:r>
          </w:p>
        </w:tc>
      </w:tr>
      <w:tr w14:paraId="2BFAA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6CE20F8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V24</w:t>
            </w:r>
          </w:p>
        </w:tc>
        <w:tc>
          <w:tcPr>
            <w:tcW w:w="1987" w:type="dxa"/>
            <w:vAlign w:val="center"/>
          </w:tcPr>
          <w:p w14:paraId="0C7099D2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腰背肌锻炼-运动</w:t>
            </w:r>
          </w:p>
        </w:tc>
        <w:tc>
          <w:tcPr>
            <w:tcW w:w="1987" w:type="dxa"/>
            <w:vAlign w:val="center"/>
          </w:tcPr>
          <w:p w14:paraId="3AFFD976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核心/腰背力量</w:t>
            </w:r>
          </w:p>
        </w:tc>
        <w:tc>
          <w:tcPr>
            <w:tcW w:w="1987" w:type="dxa"/>
            <w:vAlign w:val="center"/>
          </w:tcPr>
          <w:p w14:paraId="0770BF1F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术前功能允许者可选</w:t>
            </w:r>
          </w:p>
        </w:tc>
        <w:tc>
          <w:tcPr>
            <w:tcW w:w="1987" w:type="dxa"/>
            <w:vAlign w:val="center"/>
          </w:tcPr>
          <w:p w14:paraId="2713CA0C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术后第2-4周条件使用</w:t>
            </w:r>
          </w:p>
        </w:tc>
        <w:tc>
          <w:tcPr>
            <w:tcW w:w="1987" w:type="dxa"/>
            <w:vAlign w:val="center"/>
          </w:tcPr>
          <w:p w14:paraId="0D342562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条件</w:t>
            </w:r>
          </w:p>
        </w:tc>
        <w:tc>
          <w:tcPr>
            <w:tcW w:w="1987" w:type="dxa"/>
            <w:vAlign w:val="center"/>
          </w:tcPr>
          <w:p w14:paraId="2EFF2C42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不是肺结节康复核心动作；有腰背痛者需谨慎</w:t>
            </w:r>
          </w:p>
        </w:tc>
      </w:tr>
      <w:tr w14:paraId="0A07D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10B12F16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V25</w:t>
            </w:r>
          </w:p>
        </w:tc>
        <w:tc>
          <w:tcPr>
            <w:tcW w:w="1987" w:type="dxa"/>
            <w:vAlign w:val="center"/>
          </w:tcPr>
          <w:p w14:paraId="4AA3574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腰背肌功能锻炼-运动</w:t>
            </w:r>
          </w:p>
        </w:tc>
        <w:tc>
          <w:tcPr>
            <w:tcW w:w="1987" w:type="dxa"/>
            <w:vAlign w:val="center"/>
          </w:tcPr>
          <w:p w14:paraId="13D61E3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核心/腰背力量</w:t>
            </w:r>
          </w:p>
        </w:tc>
        <w:tc>
          <w:tcPr>
            <w:tcW w:w="1987" w:type="dxa"/>
            <w:vAlign w:val="center"/>
          </w:tcPr>
          <w:p w14:paraId="590A105B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术前功能允许者可选</w:t>
            </w:r>
          </w:p>
        </w:tc>
        <w:tc>
          <w:tcPr>
            <w:tcW w:w="1987" w:type="dxa"/>
            <w:vAlign w:val="center"/>
          </w:tcPr>
          <w:p w14:paraId="553997A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术后第2-4周条件使用</w:t>
            </w:r>
          </w:p>
        </w:tc>
        <w:tc>
          <w:tcPr>
            <w:tcW w:w="1987" w:type="dxa"/>
            <w:vAlign w:val="center"/>
          </w:tcPr>
          <w:p w14:paraId="1E25160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备选</w:t>
            </w:r>
          </w:p>
        </w:tc>
        <w:tc>
          <w:tcPr>
            <w:tcW w:w="1987" w:type="dxa"/>
            <w:vAlign w:val="center"/>
          </w:tcPr>
          <w:p w14:paraId="0CFACF7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与V24同类，建议审核后二选一</w:t>
            </w:r>
          </w:p>
        </w:tc>
      </w:tr>
    </w:tbl>
    <w:p w14:paraId="79ABE497">
      <w:pPr>
        <w:pStyle w:val="5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备用/待审核/排除资源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  <w:gridCol w:w="1987"/>
        <w:gridCol w:w="1987"/>
      </w:tblGrid>
      <w:tr w14:paraId="014D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7" w:type="dxa"/>
            <w:shd w:val="clear" w:color="auto" w:fill="F3E3D3"/>
            <w:vAlign w:val="center"/>
          </w:tcPr>
          <w:p w14:paraId="54444C9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视频ID</w:t>
            </w:r>
          </w:p>
        </w:tc>
        <w:tc>
          <w:tcPr>
            <w:tcW w:w="1987" w:type="dxa"/>
            <w:shd w:val="clear" w:color="auto" w:fill="F3E3D3"/>
            <w:vAlign w:val="center"/>
          </w:tcPr>
          <w:p w14:paraId="648D6BA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视频文件名</w:t>
            </w:r>
          </w:p>
        </w:tc>
        <w:tc>
          <w:tcPr>
            <w:tcW w:w="1987" w:type="dxa"/>
            <w:shd w:val="clear" w:color="auto" w:fill="F3E3D3"/>
            <w:vAlign w:val="center"/>
          </w:tcPr>
          <w:p w14:paraId="316F3E3F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分类</w:t>
            </w:r>
          </w:p>
        </w:tc>
        <w:tc>
          <w:tcPr>
            <w:tcW w:w="1987" w:type="dxa"/>
            <w:shd w:val="clear" w:color="auto" w:fill="F3E3D3"/>
            <w:vAlign w:val="center"/>
          </w:tcPr>
          <w:p w14:paraId="4C30563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术前</w:t>
            </w:r>
          </w:p>
        </w:tc>
        <w:tc>
          <w:tcPr>
            <w:tcW w:w="1987" w:type="dxa"/>
            <w:shd w:val="clear" w:color="auto" w:fill="F3E3D3"/>
            <w:vAlign w:val="center"/>
          </w:tcPr>
          <w:p w14:paraId="6D34650C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术后</w:t>
            </w:r>
          </w:p>
        </w:tc>
        <w:tc>
          <w:tcPr>
            <w:tcW w:w="1987" w:type="dxa"/>
            <w:shd w:val="clear" w:color="auto" w:fill="F3E3D3"/>
            <w:vAlign w:val="center"/>
          </w:tcPr>
          <w:p w14:paraId="6D4A59D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状态</w:t>
            </w:r>
          </w:p>
        </w:tc>
        <w:tc>
          <w:tcPr>
            <w:tcW w:w="1987" w:type="dxa"/>
            <w:shd w:val="clear" w:color="auto" w:fill="F3E3D3"/>
            <w:vAlign w:val="center"/>
          </w:tcPr>
          <w:p w14:paraId="0A7EFE6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原因/处理</w:t>
            </w:r>
          </w:p>
        </w:tc>
      </w:tr>
      <w:tr w14:paraId="3187F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2853C1A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V26</w:t>
            </w:r>
          </w:p>
        </w:tc>
        <w:tc>
          <w:tcPr>
            <w:tcW w:w="1987" w:type="dxa"/>
            <w:vAlign w:val="center"/>
          </w:tcPr>
          <w:p w14:paraId="739525C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握拳、伸指及对指运动-运动</w:t>
            </w:r>
          </w:p>
        </w:tc>
        <w:tc>
          <w:tcPr>
            <w:tcW w:w="1987" w:type="dxa"/>
            <w:vAlign w:val="center"/>
          </w:tcPr>
          <w:p w14:paraId="6604EF8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手部活动/末梢活动</w:t>
            </w:r>
          </w:p>
        </w:tc>
        <w:tc>
          <w:tcPr>
            <w:tcW w:w="1987" w:type="dxa"/>
            <w:vAlign w:val="center"/>
          </w:tcPr>
          <w:p w14:paraId="16402DA2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非术前核心</w:t>
            </w:r>
          </w:p>
        </w:tc>
        <w:tc>
          <w:tcPr>
            <w:tcW w:w="1987" w:type="dxa"/>
            <w:vAlign w:val="center"/>
          </w:tcPr>
          <w:p w14:paraId="65BCFF76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术后床旁可选</w:t>
            </w:r>
          </w:p>
        </w:tc>
        <w:tc>
          <w:tcPr>
            <w:tcW w:w="1987" w:type="dxa"/>
            <w:vAlign w:val="center"/>
          </w:tcPr>
          <w:p w14:paraId="3936C54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备用</w:t>
            </w:r>
          </w:p>
        </w:tc>
        <w:tc>
          <w:tcPr>
            <w:tcW w:w="1987" w:type="dxa"/>
            <w:vAlign w:val="center"/>
          </w:tcPr>
          <w:p w14:paraId="37EE0D3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对肺结节主路径价值较低；仅作为低负荷末梢活动备用</w:t>
            </w:r>
          </w:p>
        </w:tc>
      </w:tr>
      <w:tr w14:paraId="7F2CA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08A2E6AD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V27</w:t>
            </w:r>
          </w:p>
        </w:tc>
        <w:tc>
          <w:tcPr>
            <w:tcW w:w="1987" w:type="dxa"/>
            <w:vAlign w:val="center"/>
          </w:tcPr>
          <w:p w14:paraId="60CE83F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屈指90度及虎爪练习-运动</w:t>
            </w:r>
          </w:p>
        </w:tc>
        <w:tc>
          <w:tcPr>
            <w:tcW w:w="1987" w:type="dxa"/>
            <w:vAlign w:val="center"/>
          </w:tcPr>
          <w:p w14:paraId="7204FE2B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手部专项活动</w:t>
            </w:r>
          </w:p>
        </w:tc>
        <w:tc>
          <w:tcPr>
            <w:tcW w:w="1987" w:type="dxa"/>
            <w:vAlign w:val="center"/>
          </w:tcPr>
          <w:p w14:paraId="26E89FFE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不建议主路径</w:t>
            </w:r>
          </w:p>
        </w:tc>
        <w:tc>
          <w:tcPr>
            <w:tcW w:w="1987" w:type="dxa"/>
            <w:vAlign w:val="center"/>
          </w:tcPr>
          <w:p w14:paraId="3386388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不建议主路径</w:t>
            </w:r>
          </w:p>
        </w:tc>
        <w:tc>
          <w:tcPr>
            <w:tcW w:w="1987" w:type="dxa"/>
            <w:vAlign w:val="center"/>
          </w:tcPr>
          <w:p w14:paraId="77E77A7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暂不纳入</w:t>
            </w:r>
          </w:p>
        </w:tc>
        <w:tc>
          <w:tcPr>
            <w:tcW w:w="1987" w:type="dxa"/>
            <w:vAlign w:val="center"/>
          </w:tcPr>
          <w:p w14:paraId="00375F7D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更偏手部专项康复，缺乏肺结节主路径必要性</w:t>
            </w:r>
          </w:p>
        </w:tc>
      </w:tr>
      <w:tr w14:paraId="25BD4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67C3053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V28</w:t>
            </w:r>
          </w:p>
        </w:tc>
        <w:tc>
          <w:tcPr>
            <w:tcW w:w="1987" w:type="dxa"/>
            <w:vAlign w:val="center"/>
          </w:tcPr>
          <w:p w14:paraId="163E8F7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髋骨推移训练-运动</w:t>
            </w:r>
          </w:p>
        </w:tc>
        <w:tc>
          <w:tcPr>
            <w:tcW w:w="1987" w:type="dxa"/>
            <w:vAlign w:val="center"/>
          </w:tcPr>
          <w:p w14:paraId="44A8DC9A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髋/骨盆功能（名称推断）</w:t>
            </w:r>
          </w:p>
        </w:tc>
        <w:tc>
          <w:tcPr>
            <w:tcW w:w="1987" w:type="dxa"/>
            <w:vAlign w:val="center"/>
          </w:tcPr>
          <w:p w14:paraId="3059D66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暂不纳入主路径</w:t>
            </w:r>
          </w:p>
        </w:tc>
        <w:tc>
          <w:tcPr>
            <w:tcW w:w="1987" w:type="dxa"/>
            <w:vAlign w:val="center"/>
          </w:tcPr>
          <w:p w14:paraId="74D6C727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暂不纳入主路径</w:t>
            </w:r>
          </w:p>
        </w:tc>
        <w:tc>
          <w:tcPr>
            <w:tcW w:w="1987" w:type="dxa"/>
            <w:vAlign w:val="center"/>
          </w:tcPr>
          <w:p w14:paraId="352CA19B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待审核</w:t>
            </w:r>
          </w:p>
        </w:tc>
        <w:tc>
          <w:tcPr>
            <w:tcW w:w="1987" w:type="dxa"/>
            <w:vAlign w:val="center"/>
          </w:tcPr>
          <w:p w14:paraId="04590BCE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仅从文件名无法确认动作和适应证，需看视频后再决定</w:t>
            </w:r>
          </w:p>
        </w:tc>
      </w:tr>
      <w:tr w14:paraId="39F2B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40163A4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V29</w:t>
            </w:r>
          </w:p>
        </w:tc>
        <w:tc>
          <w:tcPr>
            <w:tcW w:w="1987" w:type="dxa"/>
            <w:vAlign w:val="center"/>
          </w:tcPr>
          <w:p w14:paraId="3AB2CE5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踝关节置换术后如何转换体位-运动</w:t>
            </w:r>
          </w:p>
        </w:tc>
        <w:tc>
          <w:tcPr>
            <w:tcW w:w="1987" w:type="dxa"/>
            <w:vAlign w:val="center"/>
          </w:tcPr>
          <w:p w14:paraId="2F96B482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踝关节置换专项</w:t>
            </w:r>
          </w:p>
        </w:tc>
        <w:tc>
          <w:tcPr>
            <w:tcW w:w="1987" w:type="dxa"/>
            <w:vAlign w:val="center"/>
          </w:tcPr>
          <w:p w14:paraId="272B5D9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不适用</w:t>
            </w:r>
          </w:p>
        </w:tc>
        <w:tc>
          <w:tcPr>
            <w:tcW w:w="1987" w:type="dxa"/>
            <w:vAlign w:val="center"/>
          </w:tcPr>
          <w:p w14:paraId="2414B6E6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不适用</w:t>
            </w:r>
          </w:p>
        </w:tc>
        <w:tc>
          <w:tcPr>
            <w:tcW w:w="1987" w:type="dxa"/>
            <w:vAlign w:val="center"/>
          </w:tcPr>
          <w:p w14:paraId="46016A55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排除</w:t>
            </w:r>
          </w:p>
        </w:tc>
        <w:tc>
          <w:tcPr>
            <w:tcW w:w="1987" w:type="dxa"/>
            <w:vAlign w:val="center"/>
          </w:tcPr>
          <w:p w14:paraId="237C502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病种专项，与肺结节围术期主路径不匹配</w:t>
            </w:r>
          </w:p>
        </w:tc>
      </w:tr>
      <w:tr w14:paraId="2BACA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7" w:type="dxa"/>
            <w:vAlign w:val="center"/>
          </w:tcPr>
          <w:p w14:paraId="76D59310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V30</w:t>
            </w:r>
          </w:p>
        </w:tc>
        <w:tc>
          <w:tcPr>
            <w:tcW w:w="1987" w:type="dxa"/>
            <w:vAlign w:val="center"/>
          </w:tcPr>
          <w:p w14:paraId="6B192D0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下肢支具的佩戴方法-运动</w:t>
            </w:r>
          </w:p>
        </w:tc>
        <w:tc>
          <w:tcPr>
            <w:tcW w:w="1987" w:type="dxa"/>
            <w:vAlign w:val="center"/>
          </w:tcPr>
          <w:p w14:paraId="64C91188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支具专项</w:t>
            </w:r>
          </w:p>
        </w:tc>
        <w:tc>
          <w:tcPr>
            <w:tcW w:w="1987" w:type="dxa"/>
            <w:vAlign w:val="center"/>
          </w:tcPr>
          <w:p w14:paraId="2CE768C4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不适用</w:t>
            </w:r>
          </w:p>
        </w:tc>
        <w:tc>
          <w:tcPr>
            <w:tcW w:w="1987" w:type="dxa"/>
            <w:vAlign w:val="center"/>
          </w:tcPr>
          <w:p w14:paraId="107FA68F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不适用</w:t>
            </w:r>
          </w:p>
        </w:tc>
        <w:tc>
          <w:tcPr>
            <w:tcW w:w="1987" w:type="dxa"/>
            <w:vAlign w:val="center"/>
          </w:tcPr>
          <w:p w14:paraId="02880259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排除</w:t>
            </w:r>
          </w:p>
        </w:tc>
        <w:tc>
          <w:tcPr>
            <w:tcW w:w="1987" w:type="dxa"/>
            <w:vAlign w:val="center"/>
          </w:tcPr>
          <w:p w14:paraId="4D73E6A1">
            <w:pPr>
              <w:spacing w:before="0"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</w:rPr>
              <w:t>与肺结节围术期主路径不匹配</w:t>
            </w:r>
          </w:p>
        </w:tc>
      </w:tr>
    </w:tbl>
    <w:p w14:paraId="14657D6E">
      <w:pPr>
        <w:pStyle w:val="5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视频调用补充规则</w:t>
      </w:r>
    </w:p>
    <w:p w14:paraId="77C1993A">
      <w:pPr>
        <w:pStyle w:val="16"/>
        <w:spacing w:before="0" w:after="0" w:line="24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呼吸操按体位形成“卧位→坐位→站立位”的进阶资源，但AI仍需根据患者当日体位能力选择，不要求一天三种全部完成。</w:t>
      </w:r>
    </w:p>
    <w:p w14:paraId="2E8BA5A5">
      <w:pPr>
        <w:pStyle w:val="16"/>
        <w:spacing w:before="0" w:after="0" w:line="24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术前≥2周以建立呼吸、上肢/下肢基础活动和力量习惯为主；术前≤1周增加术后技能预演：翻身、卧位到坐位、坐站转换、踝泵及疼痛管理科普。</w:t>
      </w:r>
    </w:p>
    <w:p w14:paraId="3EAFA0EC">
      <w:pPr>
        <w:pStyle w:val="16"/>
        <w:spacing w:before="0" w:after="0" w:line="24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术后0-3天优先卧位/坐位呼吸、踝泵、股四头肌等长收缩、翻身/体位变换和早期转移；4-7天再逐步加入站立呼吸、肩部/上肢活动、膝屈伸和直腿抬高。</w:t>
      </w:r>
    </w:p>
    <w:p w14:paraId="147D86B6">
      <w:pPr>
        <w:pStyle w:val="16"/>
        <w:spacing w:before="0" w:after="0" w:line="24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腰背肌、卧位抬臀等不进入所有胸外科患者基础路径，只在术后第2周以后、无切口牵拉/腰背痛且医护许可时条件使用。</w:t>
      </w:r>
    </w:p>
    <w:p w14:paraId="3BCF03C8">
      <w:pPr>
        <w:pStyle w:val="16"/>
        <w:spacing w:before="0" w:after="0" w:line="24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同类重复视频（踝泵、股四头肌、直腿抬高、膝屈伸、腰背肌）上线前由MDT选定主版本；另一版本仅保留备用，不同时推送。</w:t>
      </w:r>
    </w:p>
    <w:p w14:paraId="181803BB">
      <w:pPr>
        <w:pStyle w:val="3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第六部分  食物与运动剂量/频率规则（升级）</w:t>
      </w:r>
    </w:p>
    <w:p w14:paraId="2FC375FA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核心规则：</w:t>
      </w:r>
      <w:r>
        <w:rPr>
          <w:rFonts w:hint="default" w:ascii="Times New Roman" w:hAnsi="Times New Roman" w:eastAsia="宋体" w:cs="Times New Roman"/>
          <w:sz w:val="24"/>
          <w:szCs w:val="24"/>
        </w:rPr>
        <w:t>AI可以根据患者A-F表型、疾病风险、肌肉/营养状态、实际距手术时间和执行情况自主计算每日份量与运动剂量，但只能在MDT配置的安全范围内调整。任何正式方案都必须给出“吃多少/做多少 + 多久一次”，不得只给菜名或动作名。</w:t>
      </w:r>
    </w:p>
    <w:p w14:paraId="5DF9155B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来源说明：</w:t>
      </w:r>
      <w:r>
        <w:rPr>
          <w:rFonts w:hint="default" w:ascii="Times New Roman" w:hAnsi="Times New Roman" w:eastAsia="宋体" w:cs="Times New Roman"/>
          <w:sz w:val="24"/>
          <w:szCs w:val="24"/>
        </w:rPr>
        <w:t>运动单次剂量优先沿用用户提供的“机能优化-运动”资料（例如快步走15-20 min起、逐步30-45 min、每周4-5次；抗阻训练每动作2-3组×12-15次、组间休息60-90 s；多数牵伸保持20 s×2次）。该资料未给出的周频率，以及下述食物“标准1份”，均作为产品默认参数草案，需营养科/康复科/胸外科MDT审核后后台配置。</w:t>
      </w:r>
    </w:p>
    <w:p w14:paraId="53CFE41D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食物标准份量与菜品组合规则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2"/>
        <w:gridCol w:w="2782"/>
        <w:gridCol w:w="2782"/>
        <w:gridCol w:w="2782"/>
        <w:gridCol w:w="2782"/>
      </w:tblGrid>
      <w:tr w14:paraId="63D04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82" w:type="dxa"/>
            <w:vAlign w:val="center"/>
          </w:tcPr>
          <w:p w14:paraId="1FEA3C06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类别</w:t>
            </w:r>
          </w:p>
        </w:tc>
        <w:tc>
          <w:tcPr>
            <w:tcW w:w="2782" w:type="dxa"/>
            <w:vAlign w:val="center"/>
          </w:tcPr>
          <w:p w14:paraId="17B6C906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建议标准1份（产品草案）</w:t>
            </w:r>
          </w:p>
        </w:tc>
        <w:tc>
          <w:tcPr>
            <w:tcW w:w="2782" w:type="dxa"/>
            <w:vAlign w:val="center"/>
          </w:tcPr>
          <w:p w14:paraId="7AE1B2C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每餐/每日调用方式</w:t>
            </w:r>
          </w:p>
        </w:tc>
        <w:tc>
          <w:tcPr>
            <w:tcW w:w="2782" w:type="dxa"/>
            <w:vAlign w:val="center"/>
          </w:tcPr>
          <w:p w14:paraId="38F5900F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A-F调整原则</w:t>
            </w:r>
          </w:p>
        </w:tc>
        <w:tc>
          <w:tcPr>
            <w:tcW w:w="2782" w:type="dxa"/>
            <w:vAlign w:val="center"/>
          </w:tcPr>
          <w:p w14:paraId="73A6FFD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备注</w:t>
            </w:r>
          </w:p>
        </w:tc>
      </w:tr>
      <w:tr w14:paraId="22108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533226A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熟制主食</w:t>
            </w:r>
          </w:p>
        </w:tc>
        <w:tc>
          <w:tcPr>
            <w:tcW w:w="2782" w:type="dxa"/>
            <w:vAlign w:val="center"/>
          </w:tcPr>
          <w:p w14:paraId="15E75453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熟米饭/杂粮饭80-120 g；面/杂粮等按等量碳水替换</w:t>
            </w:r>
          </w:p>
        </w:tc>
        <w:tc>
          <w:tcPr>
            <w:tcW w:w="2782" w:type="dxa"/>
            <w:vAlign w:val="center"/>
          </w:tcPr>
          <w:p w14:paraId="610376AF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正餐通常1份起，由AI按总能量调整为0.5/0.75/1/1.25/1.5份</w:t>
            </w:r>
          </w:p>
        </w:tc>
        <w:tc>
          <w:tcPr>
            <w:tcW w:w="2782" w:type="dxa"/>
            <w:vAlign w:val="center"/>
          </w:tcPr>
          <w:p w14:paraId="117A7853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A/B偏低端；C维持；D/E可上调或增加加餐</w:t>
            </w:r>
          </w:p>
        </w:tc>
        <w:tc>
          <w:tcPr>
            <w:tcW w:w="2782" w:type="dxa"/>
            <w:vAlign w:val="center"/>
          </w:tcPr>
          <w:p w14:paraId="748794E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具体等量替换表由营养科配置</w:t>
            </w:r>
          </w:p>
        </w:tc>
      </w:tr>
      <w:tr w14:paraId="42A11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6CE3F17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薯类/玉米</w:t>
            </w:r>
          </w:p>
        </w:tc>
        <w:tc>
          <w:tcPr>
            <w:tcW w:w="2782" w:type="dxa"/>
            <w:vAlign w:val="center"/>
          </w:tcPr>
          <w:p w14:paraId="4712232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100-150 g/份</w:t>
            </w:r>
          </w:p>
        </w:tc>
        <w:tc>
          <w:tcPr>
            <w:tcW w:w="2782" w:type="dxa"/>
            <w:vAlign w:val="center"/>
          </w:tcPr>
          <w:p w14:paraId="1367CE2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可替代部分主食</w:t>
            </w:r>
          </w:p>
        </w:tc>
        <w:tc>
          <w:tcPr>
            <w:tcW w:w="2782" w:type="dxa"/>
            <w:vAlign w:val="center"/>
          </w:tcPr>
          <w:p w14:paraId="04E66A2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同上</w:t>
            </w:r>
          </w:p>
        </w:tc>
        <w:tc>
          <w:tcPr>
            <w:tcW w:w="2782" w:type="dxa"/>
            <w:vAlign w:val="center"/>
          </w:tcPr>
          <w:p w14:paraId="6C2D9CC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与米面同餐时需计入总主食量</w:t>
            </w:r>
          </w:p>
        </w:tc>
      </w:tr>
      <w:tr w14:paraId="36E5A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708C7B95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鱼/禽/瘦肉</w:t>
            </w:r>
          </w:p>
        </w:tc>
        <w:tc>
          <w:tcPr>
            <w:tcW w:w="2782" w:type="dxa"/>
            <w:vAlign w:val="center"/>
          </w:tcPr>
          <w:p w14:paraId="3BA10795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生重约75-100 g/份</w:t>
            </w:r>
          </w:p>
        </w:tc>
        <w:tc>
          <w:tcPr>
            <w:tcW w:w="2782" w:type="dxa"/>
            <w:vAlign w:val="center"/>
          </w:tcPr>
          <w:p w14:paraId="7AF15A9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午/晚餐每餐优先1份主要蛋白来源</w:t>
            </w:r>
          </w:p>
        </w:tc>
        <w:tc>
          <w:tcPr>
            <w:tcW w:w="2782" w:type="dxa"/>
            <w:vAlign w:val="center"/>
          </w:tcPr>
          <w:p w14:paraId="09D313B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C/D/E优先保证；A/B不因减脂取消蛋白</w:t>
            </w:r>
          </w:p>
        </w:tc>
        <w:tc>
          <w:tcPr>
            <w:tcW w:w="2782" w:type="dxa"/>
            <w:vAlign w:val="center"/>
          </w:tcPr>
          <w:p w14:paraId="739E7FC2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肾功能/其他疾病限制优先覆盖</w:t>
            </w:r>
          </w:p>
        </w:tc>
      </w:tr>
      <w:tr w14:paraId="612C3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4CEA2152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鸡蛋</w:t>
            </w:r>
          </w:p>
        </w:tc>
        <w:tc>
          <w:tcPr>
            <w:tcW w:w="2782" w:type="dxa"/>
            <w:vAlign w:val="center"/>
          </w:tcPr>
          <w:p w14:paraId="7DA50542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1个约50 g/份</w:t>
            </w:r>
          </w:p>
        </w:tc>
        <w:tc>
          <w:tcPr>
            <w:tcW w:w="2782" w:type="dxa"/>
            <w:vAlign w:val="center"/>
          </w:tcPr>
          <w:p w14:paraId="1373FC6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早餐或菜品中使用；可与其他蛋白搭配</w:t>
            </w:r>
          </w:p>
        </w:tc>
        <w:tc>
          <w:tcPr>
            <w:tcW w:w="2782" w:type="dxa"/>
            <w:vAlign w:val="center"/>
          </w:tcPr>
          <w:p w14:paraId="52F7AE74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C/D/E可按总蛋白目标调整</w:t>
            </w:r>
          </w:p>
        </w:tc>
        <w:tc>
          <w:tcPr>
            <w:tcW w:w="2782" w:type="dxa"/>
            <w:vAlign w:val="center"/>
          </w:tcPr>
          <w:p w14:paraId="3669006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特殊疾病/个人医嘱优先</w:t>
            </w:r>
          </w:p>
        </w:tc>
      </w:tr>
      <w:tr w14:paraId="599C4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7011F414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豆腐/豆制品</w:t>
            </w:r>
          </w:p>
        </w:tc>
        <w:tc>
          <w:tcPr>
            <w:tcW w:w="2782" w:type="dxa"/>
            <w:vAlign w:val="center"/>
          </w:tcPr>
          <w:p w14:paraId="26D3721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豆腐约100-150 g/份</w:t>
            </w:r>
          </w:p>
        </w:tc>
        <w:tc>
          <w:tcPr>
            <w:tcW w:w="2782" w:type="dxa"/>
            <w:vAlign w:val="center"/>
          </w:tcPr>
          <w:p w14:paraId="29370E06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可作为主蛋白菜或替换部分肉类</w:t>
            </w:r>
          </w:p>
        </w:tc>
        <w:tc>
          <w:tcPr>
            <w:tcW w:w="2782" w:type="dxa"/>
            <w:vAlign w:val="center"/>
          </w:tcPr>
          <w:p w14:paraId="1F94DE2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A-F均可，按疾病限制调整</w:t>
            </w:r>
          </w:p>
        </w:tc>
        <w:tc>
          <w:tcPr>
            <w:tcW w:w="2782" w:type="dxa"/>
            <w:vAlign w:val="center"/>
          </w:tcPr>
          <w:p w14:paraId="45018237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过敏/不耐受时替换</w:t>
            </w:r>
          </w:p>
        </w:tc>
      </w:tr>
      <w:tr w14:paraId="651BE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462C1A1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奶/无糖酸奶/无糖豆浆</w:t>
            </w:r>
          </w:p>
        </w:tc>
        <w:tc>
          <w:tcPr>
            <w:tcW w:w="2782" w:type="dxa"/>
            <w:vAlign w:val="center"/>
          </w:tcPr>
          <w:p w14:paraId="76B8762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约200-250 mL(g)/份</w:t>
            </w:r>
          </w:p>
        </w:tc>
        <w:tc>
          <w:tcPr>
            <w:tcW w:w="2782" w:type="dxa"/>
            <w:vAlign w:val="center"/>
          </w:tcPr>
          <w:p w14:paraId="3F020F88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早餐或加餐1份</w:t>
            </w:r>
          </w:p>
        </w:tc>
        <w:tc>
          <w:tcPr>
            <w:tcW w:w="2782" w:type="dxa"/>
            <w:vAlign w:val="center"/>
          </w:tcPr>
          <w:p w14:paraId="5E62CC8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D/E可作为增加能量/蛋白的简便加餐</w:t>
            </w:r>
          </w:p>
        </w:tc>
        <w:tc>
          <w:tcPr>
            <w:tcW w:w="2782" w:type="dxa"/>
            <w:vAlign w:val="center"/>
          </w:tcPr>
          <w:p w14:paraId="3E1C82F3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乳糖不耐或过敏者替换</w:t>
            </w:r>
          </w:p>
        </w:tc>
      </w:tr>
      <w:tr w14:paraId="5FB27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2BE0B84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蔬菜</w:t>
            </w:r>
          </w:p>
        </w:tc>
        <w:tc>
          <w:tcPr>
            <w:tcW w:w="2782" w:type="dxa"/>
            <w:vAlign w:val="center"/>
          </w:tcPr>
          <w:p w14:paraId="03E790F5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生重约150-200 g/道</w:t>
            </w:r>
          </w:p>
        </w:tc>
        <w:tc>
          <w:tcPr>
            <w:tcW w:w="2782" w:type="dxa"/>
            <w:vAlign w:val="center"/>
          </w:tcPr>
          <w:p w14:paraId="18F48C2B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午/晚餐各1-2道蔬菜菜</w:t>
            </w:r>
          </w:p>
        </w:tc>
        <w:tc>
          <w:tcPr>
            <w:tcW w:w="2782" w:type="dxa"/>
            <w:vAlign w:val="center"/>
          </w:tcPr>
          <w:p w14:paraId="09A07138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A/B强调多样化；D/E不以大量低能量蔬菜挤占主食/蛋白</w:t>
            </w:r>
          </w:p>
        </w:tc>
        <w:tc>
          <w:tcPr>
            <w:tcW w:w="2782" w:type="dxa"/>
            <w:vAlign w:val="center"/>
          </w:tcPr>
          <w:p w14:paraId="36224E48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按胃肠耐受调整</w:t>
            </w:r>
          </w:p>
        </w:tc>
      </w:tr>
      <w:tr w14:paraId="4AF38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64697B78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水果</w:t>
            </w:r>
          </w:p>
        </w:tc>
        <w:tc>
          <w:tcPr>
            <w:tcW w:w="2782" w:type="dxa"/>
            <w:vAlign w:val="center"/>
          </w:tcPr>
          <w:p w14:paraId="789A4B33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约150-200 g/份</w:t>
            </w:r>
          </w:p>
        </w:tc>
        <w:tc>
          <w:tcPr>
            <w:tcW w:w="2782" w:type="dxa"/>
            <w:vAlign w:val="center"/>
          </w:tcPr>
          <w:p w14:paraId="6BAE36E6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通常作为餐间/加餐，由AI结合血糖与总能量安排</w:t>
            </w:r>
          </w:p>
        </w:tc>
        <w:tc>
          <w:tcPr>
            <w:tcW w:w="2782" w:type="dxa"/>
            <w:vAlign w:val="center"/>
          </w:tcPr>
          <w:p w14:paraId="0A004D26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糖代谢异常需结合个人目标</w:t>
            </w:r>
          </w:p>
        </w:tc>
        <w:tc>
          <w:tcPr>
            <w:tcW w:w="2782" w:type="dxa"/>
            <w:vAlign w:val="center"/>
          </w:tcPr>
          <w:p w14:paraId="71C369A7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果汁不默认等同整果</w:t>
            </w:r>
          </w:p>
        </w:tc>
      </w:tr>
      <w:tr w14:paraId="060F5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2B55C90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坚果</w:t>
            </w:r>
          </w:p>
        </w:tc>
        <w:tc>
          <w:tcPr>
            <w:tcW w:w="2782" w:type="dxa"/>
            <w:vAlign w:val="center"/>
          </w:tcPr>
          <w:p w14:paraId="736B171D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约10 g/小份</w:t>
            </w:r>
          </w:p>
        </w:tc>
        <w:tc>
          <w:tcPr>
            <w:tcW w:w="2782" w:type="dxa"/>
            <w:vAlign w:val="center"/>
          </w:tcPr>
          <w:p w14:paraId="68909BA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可作为加餐或菜品点缀</w:t>
            </w:r>
          </w:p>
        </w:tc>
        <w:tc>
          <w:tcPr>
            <w:tcW w:w="2782" w:type="dxa"/>
            <w:vAlign w:val="center"/>
          </w:tcPr>
          <w:p w14:paraId="511F083D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D/E可用于提高能量密度；A/B控制总量</w:t>
            </w:r>
          </w:p>
        </w:tc>
        <w:tc>
          <w:tcPr>
            <w:tcW w:w="2782" w:type="dxa"/>
            <w:vAlign w:val="center"/>
          </w:tcPr>
          <w:p w14:paraId="595EF6F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过敏者禁用</w:t>
            </w:r>
          </w:p>
        </w:tc>
      </w:tr>
      <w:tr w14:paraId="51975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5A6B963D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烹调油</w:t>
            </w:r>
          </w:p>
        </w:tc>
        <w:tc>
          <w:tcPr>
            <w:tcW w:w="2782" w:type="dxa"/>
            <w:vAlign w:val="center"/>
          </w:tcPr>
          <w:p w14:paraId="604C926B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约3-5 g/一道家庭菜</w:t>
            </w:r>
          </w:p>
        </w:tc>
        <w:tc>
          <w:tcPr>
            <w:tcW w:w="2782" w:type="dxa"/>
            <w:vAlign w:val="center"/>
          </w:tcPr>
          <w:p w14:paraId="36606528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计入菜品总能量，不单独“自由添加”</w:t>
            </w:r>
          </w:p>
        </w:tc>
        <w:tc>
          <w:tcPr>
            <w:tcW w:w="2782" w:type="dxa"/>
            <w:vAlign w:val="center"/>
          </w:tcPr>
          <w:p w14:paraId="00425522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A/B控制总量；D/E仍需兼顾烹饪可接受性</w:t>
            </w:r>
          </w:p>
        </w:tc>
        <w:tc>
          <w:tcPr>
            <w:tcW w:w="2782" w:type="dxa"/>
            <w:vAlign w:val="center"/>
          </w:tcPr>
          <w:p w14:paraId="7F7319A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疾病专属脂肪限制优先</w:t>
            </w:r>
          </w:p>
        </w:tc>
      </w:tr>
    </w:tbl>
    <w:p w14:paraId="4779527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份量缩放规则：</w:t>
      </w:r>
      <w:r>
        <w:rPr>
          <w:rFonts w:hint="default" w:ascii="Times New Roman" w:hAnsi="Times New Roman" w:eastAsia="宋体" w:cs="Times New Roman"/>
          <w:sz w:val="24"/>
          <w:szCs w:val="24"/>
        </w:rPr>
        <w:t>菜品库统一存“标准1份”；AI只允许按0.5、0.75、1、1.25、1.5份等离散档位缩放，避免生成任意且难执行的克重。若需要更大调整，优先增减餐次或替换菜品，再提交MDT审核。</w:t>
      </w:r>
    </w:p>
    <w:p w14:paraId="5AB558B7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主蛋白菜标准配方示例（1人份草案）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478"/>
        <w:gridCol w:w="3478"/>
        <w:gridCol w:w="3478"/>
      </w:tblGrid>
      <w:tr w14:paraId="549ED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78" w:type="dxa"/>
            <w:vAlign w:val="center"/>
          </w:tcPr>
          <w:p w14:paraId="35370BE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菜品</w:t>
            </w:r>
          </w:p>
        </w:tc>
        <w:tc>
          <w:tcPr>
            <w:tcW w:w="3478" w:type="dxa"/>
            <w:vAlign w:val="center"/>
          </w:tcPr>
          <w:p w14:paraId="3BCCCFB5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1份主要食材</w:t>
            </w:r>
          </w:p>
        </w:tc>
        <w:tc>
          <w:tcPr>
            <w:tcW w:w="3478" w:type="dxa"/>
            <w:vAlign w:val="center"/>
          </w:tcPr>
          <w:p w14:paraId="29F4E537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建议烹饪</w:t>
            </w:r>
          </w:p>
        </w:tc>
        <w:tc>
          <w:tcPr>
            <w:tcW w:w="3478" w:type="dxa"/>
            <w:vAlign w:val="center"/>
          </w:tcPr>
          <w:p w14:paraId="43FD0F41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AI调用说明</w:t>
            </w:r>
          </w:p>
        </w:tc>
      </w:tr>
      <w:tr w14:paraId="3493A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67E4C7B5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番茄炒蛋</w:t>
            </w:r>
          </w:p>
        </w:tc>
        <w:tc>
          <w:tcPr>
            <w:tcW w:w="3478" w:type="dxa"/>
            <w:vAlign w:val="center"/>
          </w:tcPr>
          <w:p w14:paraId="5216F34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鸡蛋2个 + 番茄约200 g + 烹调油约3-5 g</w:t>
            </w:r>
          </w:p>
        </w:tc>
        <w:tc>
          <w:tcPr>
            <w:tcW w:w="3478" w:type="dxa"/>
            <w:vAlign w:val="center"/>
          </w:tcPr>
          <w:p w14:paraId="286D324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少油炒</w:t>
            </w:r>
          </w:p>
        </w:tc>
        <w:tc>
          <w:tcPr>
            <w:tcW w:w="3478" w:type="dxa"/>
            <w:vAlign w:val="center"/>
          </w:tcPr>
          <w:p w14:paraId="627641EB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可作早餐/正餐蛋白菜；与主食和蔬菜组合</w:t>
            </w:r>
          </w:p>
        </w:tc>
      </w:tr>
      <w:tr w14:paraId="44811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17F63E47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清蒸鱼</w:t>
            </w:r>
          </w:p>
        </w:tc>
        <w:tc>
          <w:tcPr>
            <w:tcW w:w="3478" w:type="dxa"/>
            <w:vAlign w:val="center"/>
          </w:tcPr>
          <w:p w14:paraId="592E3BF4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鱼肉约100 g</w:t>
            </w:r>
          </w:p>
        </w:tc>
        <w:tc>
          <w:tcPr>
            <w:tcW w:w="3478" w:type="dxa"/>
            <w:vAlign w:val="center"/>
          </w:tcPr>
          <w:p w14:paraId="5B452D81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清蒸</w:t>
            </w:r>
          </w:p>
        </w:tc>
        <w:tc>
          <w:tcPr>
            <w:tcW w:w="3478" w:type="dxa"/>
            <w:vAlign w:val="center"/>
          </w:tcPr>
          <w:p w14:paraId="500C2BC2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A-F均可；按过敏/疾病限制替换</w:t>
            </w:r>
          </w:p>
        </w:tc>
      </w:tr>
      <w:tr w14:paraId="6478B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60F78323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香菇鸡丁</w:t>
            </w:r>
          </w:p>
        </w:tc>
        <w:tc>
          <w:tcPr>
            <w:tcW w:w="3478" w:type="dxa"/>
            <w:vAlign w:val="center"/>
          </w:tcPr>
          <w:p w14:paraId="535E75F3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鸡肉约100 g + 香菇约100 g</w:t>
            </w:r>
          </w:p>
        </w:tc>
        <w:tc>
          <w:tcPr>
            <w:tcW w:w="3478" w:type="dxa"/>
            <w:vAlign w:val="center"/>
          </w:tcPr>
          <w:p w14:paraId="2F81AC3B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少油炒/焖</w:t>
            </w:r>
          </w:p>
        </w:tc>
        <w:tc>
          <w:tcPr>
            <w:tcW w:w="3478" w:type="dxa"/>
            <w:vAlign w:val="center"/>
          </w:tcPr>
          <w:p w14:paraId="38E03A3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适合作为午/晚餐主蛋白菜</w:t>
            </w:r>
          </w:p>
        </w:tc>
      </w:tr>
      <w:tr w14:paraId="31D1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2AA945C7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西兰花瘦肉</w:t>
            </w:r>
          </w:p>
        </w:tc>
        <w:tc>
          <w:tcPr>
            <w:tcW w:w="3478" w:type="dxa"/>
            <w:vAlign w:val="center"/>
          </w:tcPr>
          <w:p w14:paraId="35C6DAE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瘦肉约75-100 g + 西兰花约200 g</w:t>
            </w:r>
          </w:p>
        </w:tc>
        <w:tc>
          <w:tcPr>
            <w:tcW w:w="3478" w:type="dxa"/>
            <w:vAlign w:val="center"/>
          </w:tcPr>
          <w:p w14:paraId="37154B9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少油炒</w:t>
            </w:r>
          </w:p>
        </w:tc>
        <w:tc>
          <w:tcPr>
            <w:tcW w:w="3478" w:type="dxa"/>
            <w:vAlign w:val="center"/>
          </w:tcPr>
          <w:p w14:paraId="14EFE3A6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兼顾蛋白和蔬菜；另配适量主食</w:t>
            </w:r>
          </w:p>
        </w:tc>
      </w:tr>
      <w:tr w14:paraId="3B2F4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4848ABF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番茄炖牛肉</w:t>
            </w:r>
          </w:p>
        </w:tc>
        <w:tc>
          <w:tcPr>
            <w:tcW w:w="3478" w:type="dxa"/>
            <w:vAlign w:val="center"/>
          </w:tcPr>
          <w:p w14:paraId="438E4B7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瘦牛肉约80-100 g + 番茄约200 g</w:t>
            </w:r>
          </w:p>
        </w:tc>
        <w:tc>
          <w:tcPr>
            <w:tcW w:w="3478" w:type="dxa"/>
            <w:vAlign w:val="center"/>
          </w:tcPr>
          <w:p w14:paraId="490B880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炖</w:t>
            </w:r>
          </w:p>
        </w:tc>
        <w:tc>
          <w:tcPr>
            <w:tcW w:w="3478" w:type="dxa"/>
            <w:vAlign w:val="center"/>
          </w:tcPr>
          <w:p w14:paraId="7971831F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D/E可配较完整主食；A/B按总能量缩放</w:t>
            </w:r>
          </w:p>
        </w:tc>
      </w:tr>
      <w:tr w14:paraId="47D1E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0F87916B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豆腐菌菇煲</w:t>
            </w:r>
          </w:p>
        </w:tc>
        <w:tc>
          <w:tcPr>
            <w:tcW w:w="3478" w:type="dxa"/>
            <w:vAlign w:val="center"/>
          </w:tcPr>
          <w:p w14:paraId="485A1324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豆腐约150 g + 菌菇约100 g + 绿叶菜约100 g</w:t>
            </w:r>
          </w:p>
        </w:tc>
        <w:tc>
          <w:tcPr>
            <w:tcW w:w="3478" w:type="dxa"/>
            <w:vAlign w:val="center"/>
          </w:tcPr>
          <w:p w14:paraId="3D505413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炖/煮</w:t>
            </w:r>
          </w:p>
        </w:tc>
        <w:tc>
          <w:tcPr>
            <w:tcW w:w="3478" w:type="dxa"/>
            <w:vAlign w:val="center"/>
          </w:tcPr>
          <w:p w14:paraId="5B69E7A3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可作为植物蛋白主菜</w:t>
            </w:r>
          </w:p>
        </w:tc>
      </w:tr>
      <w:tr w14:paraId="05E4E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0CDEA40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虾仁冬瓜</w:t>
            </w:r>
          </w:p>
        </w:tc>
        <w:tc>
          <w:tcPr>
            <w:tcW w:w="3478" w:type="dxa"/>
            <w:vAlign w:val="center"/>
          </w:tcPr>
          <w:p w14:paraId="328F83F6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虾仁约80-100 g + 冬瓜约250 g</w:t>
            </w:r>
          </w:p>
        </w:tc>
        <w:tc>
          <w:tcPr>
            <w:tcW w:w="3478" w:type="dxa"/>
            <w:vAlign w:val="center"/>
          </w:tcPr>
          <w:p w14:paraId="72445B7D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清炒/煮</w:t>
            </w:r>
          </w:p>
        </w:tc>
        <w:tc>
          <w:tcPr>
            <w:tcW w:w="3478" w:type="dxa"/>
            <w:vAlign w:val="center"/>
          </w:tcPr>
          <w:p w14:paraId="493EA925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海鲜过敏者禁用</w:t>
            </w:r>
          </w:p>
        </w:tc>
      </w:tr>
      <w:tr w14:paraId="311F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0A9C600D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肉末蒸蛋</w:t>
            </w:r>
          </w:p>
        </w:tc>
        <w:tc>
          <w:tcPr>
            <w:tcW w:w="3478" w:type="dxa"/>
            <w:vAlign w:val="center"/>
          </w:tcPr>
          <w:p w14:paraId="179CB435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瘦肉末约50 g + 鸡蛋1个</w:t>
            </w:r>
          </w:p>
        </w:tc>
        <w:tc>
          <w:tcPr>
            <w:tcW w:w="3478" w:type="dxa"/>
            <w:vAlign w:val="center"/>
          </w:tcPr>
          <w:p w14:paraId="35407CFF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蒸</w:t>
            </w:r>
          </w:p>
        </w:tc>
        <w:tc>
          <w:tcPr>
            <w:tcW w:w="3478" w:type="dxa"/>
            <w:vAlign w:val="center"/>
          </w:tcPr>
          <w:p w14:paraId="0DD07F4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食欲差、咀嚼困难或D/E型可优先考虑</w:t>
            </w:r>
          </w:p>
        </w:tc>
      </w:tr>
    </w:tbl>
    <w:p w14:paraId="3DAA1214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 A-F每日餐次与菜品轮换默认规则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478"/>
        <w:gridCol w:w="3478"/>
        <w:gridCol w:w="3478"/>
      </w:tblGrid>
      <w:tr w14:paraId="58F1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78" w:type="dxa"/>
            <w:vAlign w:val="center"/>
          </w:tcPr>
          <w:p w14:paraId="0B4B4D8D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表型</w:t>
            </w:r>
          </w:p>
        </w:tc>
        <w:tc>
          <w:tcPr>
            <w:tcW w:w="3478" w:type="dxa"/>
            <w:vAlign w:val="center"/>
          </w:tcPr>
          <w:p w14:paraId="306315D5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默认餐次结构</w:t>
            </w:r>
          </w:p>
        </w:tc>
        <w:tc>
          <w:tcPr>
            <w:tcW w:w="3478" w:type="dxa"/>
            <w:vAlign w:val="center"/>
          </w:tcPr>
          <w:p w14:paraId="7EBF80A6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菜品剂量倾向</w:t>
            </w:r>
          </w:p>
        </w:tc>
        <w:tc>
          <w:tcPr>
            <w:tcW w:w="3478" w:type="dxa"/>
            <w:vAlign w:val="center"/>
          </w:tcPr>
          <w:p w14:paraId="01C86BF7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轮换/频率规则</w:t>
            </w:r>
          </w:p>
        </w:tc>
      </w:tr>
      <w:tr w14:paraId="0A1A1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21071146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 超重/高体脂</w:t>
            </w:r>
          </w:p>
        </w:tc>
        <w:tc>
          <w:tcPr>
            <w:tcW w:w="3478" w:type="dxa"/>
            <w:vAlign w:val="center"/>
          </w:tcPr>
          <w:p w14:paraId="6A133B6F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3餐为主；是否加餐由能量与饥饿情况决定</w:t>
            </w:r>
          </w:p>
        </w:tc>
        <w:tc>
          <w:tcPr>
            <w:tcW w:w="3478" w:type="dxa"/>
            <w:vAlign w:val="center"/>
          </w:tcPr>
          <w:p w14:paraId="5F7AA663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主食/高能量食物偏低端；每餐保留主要蛋白</w:t>
            </w:r>
          </w:p>
        </w:tc>
        <w:tc>
          <w:tcPr>
            <w:tcW w:w="3478" w:type="dxa"/>
            <w:vAlign w:val="center"/>
          </w:tcPr>
          <w:p w14:paraId="38A30744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同一主菜原则上不连续两天；早餐至少3种组合轮换</w:t>
            </w:r>
          </w:p>
        </w:tc>
      </w:tr>
      <w:tr w14:paraId="44D5F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5AA74D1F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 肥胖+代谢异常</w:t>
            </w:r>
          </w:p>
        </w:tc>
        <w:tc>
          <w:tcPr>
            <w:tcW w:w="3478" w:type="dxa"/>
            <w:vAlign w:val="center"/>
          </w:tcPr>
          <w:p w14:paraId="07F44E0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3餐为主；加餐按疾病与用药需要</w:t>
            </w:r>
          </w:p>
        </w:tc>
        <w:tc>
          <w:tcPr>
            <w:tcW w:w="3478" w:type="dxa"/>
            <w:vAlign w:val="center"/>
          </w:tcPr>
          <w:p w14:paraId="054B322D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在A基础上叠加控糖/控盐/低嘌呤等规则</w:t>
            </w:r>
          </w:p>
        </w:tc>
        <w:tc>
          <w:tcPr>
            <w:tcW w:w="3478" w:type="dxa"/>
            <w:vAlign w:val="center"/>
          </w:tcPr>
          <w:p w14:paraId="4D97DA43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疾病规则优先；不以跳餐补偿超量</w:t>
            </w:r>
          </w:p>
        </w:tc>
      </w:tr>
      <w:tr w14:paraId="19ADF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648E171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 肥胖+肌少风险</w:t>
            </w:r>
          </w:p>
        </w:tc>
        <w:tc>
          <w:tcPr>
            <w:tcW w:w="3478" w:type="dxa"/>
            <w:vAlign w:val="center"/>
          </w:tcPr>
          <w:p w14:paraId="124DFBE2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3餐 + 0-1次蛋白型加餐（按目标）</w:t>
            </w:r>
          </w:p>
        </w:tc>
        <w:tc>
          <w:tcPr>
            <w:tcW w:w="3478" w:type="dxa"/>
            <w:vAlign w:val="center"/>
          </w:tcPr>
          <w:p w14:paraId="5905ABF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蛋白份量优先保证；主食/能量不做激进下调</w:t>
            </w:r>
          </w:p>
        </w:tc>
        <w:tc>
          <w:tcPr>
            <w:tcW w:w="3478" w:type="dxa"/>
            <w:vAlign w:val="center"/>
          </w:tcPr>
          <w:p w14:paraId="413B17E8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每日至少3个餐次出现明确蛋白来源</w:t>
            </w:r>
          </w:p>
        </w:tc>
      </w:tr>
      <w:tr w14:paraId="2C992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40E02F97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 消瘦/营养风险</w:t>
            </w:r>
          </w:p>
        </w:tc>
        <w:tc>
          <w:tcPr>
            <w:tcW w:w="3478" w:type="dxa"/>
            <w:vAlign w:val="center"/>
          </w:tcPr>
          <w:p w14:paraId="611315AC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3餐 + 1-2次加餐</w:t>
            </w:r>
          </w:p>
        </w:tc>
        <w:tc>
          <w:tcPr>
            <w:tcW w:w="3478" w:type="dxa"/>
            <w:vAlign w:val="center"/>
          </w:tcPr>
          <w:p w14:paraId="7D17D0F4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提高能量密度和蛋白完成度，少量多餐</w:t>
            </w:r>
          </w:p>
        </w:tc>
        <w:tc>
          <w:tcPr>
            <w:tcW w:w="3478" w:type="dxa"/>
            <w:vAlign w:val="center"/>
          </w:tcPr>
          <w:p w14:paraId="55C47ACC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优先患者易接受菜品；避免大量低能量食物挤占正餐</w:t>
            </w:r>
          </w:p>
        </w:tc>
      </w:tr>
      <w:tr w14:paraId="23634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77EBAF3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 快速下降/肌肉丢失风险</w:t>
            </w:r>
          </w:p>
        </w:tc>
        <w:tc>
          <w:tcPr>
            <w:tcW w:w="3478" w:type="dxa"/>
            <w:vAlign w:val="center"/>
          </w:tcPr>
          <w:p w14:paraId="13A06B08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3餐 + 1-2次加餐；必要时更小份多餐</w:t>
            </w:r>
          </w:p>
        </w:tc>
        <w:tc>
          <w:tcPr>
            <w:tcW w:w="3478" w:type="dxa"/>
            <w:vAlign w:val="center"/>
          </w:tcPr>
          <w:p w14:paraId="26E2D1A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先停止摄入不足和继续下降，再谈体重目标</w:t>
            </w:r>
          </w:p>
        </w:tc>
        <w:tc>
          <w:tcPr>
            <w:tcW w:w="3478" w:type="dxa"/>
            <w:vAlign w:val="center"/>
          </w:tcPr>
          <w:p w14:paraId="79BD89A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每日重点监测实际摄入完成度；无法达标转营养科</w:t>
            </w:r>
          </w:p>
        </w:tc>
      </w:tr>
      <w:tr w14:paraId="60888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484E2EF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F 复杂/执行困难</w:t>
            </w:r>
          </w:p>
        </w:tc>
        <w:tc>
          <w:tcPr>
            <w:tcW w:w="3478" w:type="dxa"/>
            <w:vAlign w:val="center"/>
          </w:tcPr>
          <w:p w14:paraId="7EE27D94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优先简化为3个核心餐次，必要时1次简便加餐</w:t>
            </w:r>
          </w:p>
        </w:tc>
        <w:tc>
          <w:tcPr>
            <w:tcW w:w="3478" w:type="dxa"/>
            <w:vAlign w:val="center"/>
          </w:tcPr>
          <w:p w14:paraId="4155B62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份量和菜品复杂度服从可执行性和疾病安全</w:t>
            </w:r>
          </w:p>
        </w:tc>
        <w:tc>
          <w:tcPr>
            <w:tcW w:w="3478" w:type="dxa"/>
            <w:vAlign w:val="center"/>
          </w:tcPr>
          <w:p w14:paraId="6AACA251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固定少量“常用安全菜品”允许重复，不为追求多样化增加负担</w:t>
            </w:r>
          </w:p>
        </w:tc>
      </w:tr>
    </w:tbl>
    <w:p w14:paraId="2D79BA2D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 每周运动剂量与频率总框架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2"/>
        <w:gridCol w:w="2782"/>
        <w:gridCol w:w="2782"/>
        <w:gridCol w:w="2782"/>
        <w:gridCol w:w="2782"/>
      </w:tblGrid>
      <w:tr w14:paraId="16AC5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82" w:type="dxa"/>
            <w:vAlign w:val="center"/>
          </w:tcPr>
          <w:p w14:paraId="31AD58BC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类别</w:t>
            </w:r>
          </w:p>
        </w:tc>
        <w:tc>
          <w:tcPr>
            <w:tcW w:w="2782" w:type="dxa"/>
            <w:vAlign w:val="center"/>
          </w:tcPr>
          <w:p w14:paraId="5A82840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单次基础剂量</w:t>
            </w:r>
          </w:p>
        </w:tc>
        <w:tc>
          <w:tcPr>
            <w:tcW w:w="2782" w:type="dxa"/>
            <w:vAlign w:val="center"/>
          </w:tcPr>
          <w:p w14:paraId="2DC5A6F5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默认周/日频率</w:t>
            </w:r>
          </w:p>
        </w:tc>
        <w:tc>
          <w:tcPr>
            <w:tcW w:w="2782" w:type="dxa"/>
            <w:vAlign w:val="center"/>
          </w:tcPr>
          <w:p w14:paraId="04C5A1E1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适用重点</w:t>
            </w:r>
          </w:p>
        </w:tc>
        <w:tc>
          <w:tcPr>
            <w:tcW w:w="2782" w:type="dxa"/>
            <w:vAlign w:val="center"/>
          </w:tcPr>
          <w:p w14:paraId="3765631B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进阶规则</w:t>
            </w:r>
          </w:p>
        </w:tc>
      </w:tr>
      <w:tr w14:paraId="7B0D6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2E49E3D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肺预康复</w:t>
            </w:r>
          </w:p>
        </w:tc>
        <w:tc>
          <w:tcPr>
            <w:tcW w:w="2782" w:type="dxa"/>
            <w:vAlign w:val="center"/>
          </w:tcPr>
          <w:p w14:paraId="08326F81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按P01-P05动作库单次剂量</w:t>
            </w:r>
          </w:p>
        </w:tc>
        <w:tc>
          <w:tcPr>
            <w:tcW w:w="2782" w:type="dxa"/>
            <w:vAlign w:val="center"/>
          </w:tcPr>
          <w:p w14:paraId="12F3F185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基础呼吸每日练；有效咳嗽仅按痰液/排痰需要</w:t>
            </w:r>
          </w:p>
        </w:tc>
        <w:tc>
          <w:tcPr>
            <w:tcW w:w="2782" w:type="dxa"/>
            <w:vAlign w:val="center"/>
          </w:tcPr>
          <w:p w14:paraId="0D13F4F6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A-F均可</w:t>
            </w:r>
          </w:p>
        </w:tc>
        <w:tc>
          <w:tcPr>
            <w:tcW w:w="2782" w:type="dxa"/>
            <w:vAlign w:val="center"/>
          </w:tcPr>
          <w:p w14:paraId="7FD5453B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先保证动作正确，再增加时间/次数；不同时大幅增加</w:t>
            </w:r>
          </w:p>
        </w:tc>
      </w:tr>
      <w:tr w14:paraId="6218F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1D70AA12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低强度步行</w:t>
            </w:r>
          </w:p>
        </w:tc>
        <w:tc>
          <w:tcPr>
            <w:tcW w:w="2782" w:type="dxa"/>
            <w:vAlign w:val="center"/>
          </w:tcPr>
          <w:p w14:paraId="0645A81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5-10 min起，可分段</w:t>
            </w:r>
          </w:p>
        </w:tc>
        <w:tc>
          <w:tcPr>
            <w:tcW w:w="2782" w:type="dxa"/>
            <w:vAlign w:val="center"/>
          </w:tcPr>
          <w:p w14:paraId="5B4139B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建议5-7天/周</w:t>
            </w:r>
          </w:p>
        </w:tc>
        <w:tc>
          <w:tcPr>
            <w:tcW w:w="2782" w:type="dxa"/>
            <w:vAlign w:val="center"/>
          </w:tcPr>
          <w:p w14:paraId="174C6B5B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低体能、F、D/E、术后恢复</w:t>
            </w:r>
          </w:p>
        </w:tc>
        <w:tc>
          <w:tcPr>
            <w:tcW w:w="2782" w:type="dxa"/>
            <w:vAlign w:val="center"/>
          </w:tcPr>
          <w:p w14:paraId="7CFB6AB4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先增加单段耐受或总时间，再提高速度</w:t>
            </w:r>
          </w:p>
        </w:tc>
      </w:tr>
      <w:tr w14:paraId="2CA2E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4CA67402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快步走</w:t>
            </w:r>
          </w:p>
        </w:tc>
        <w:tc>
          <w:tcPr>
            <w:tcW w:w="2782" w:type="dxa"/>
            <w:vAlign w:val="center"/>
          </w:tcPr>
          <w:p w14:paraId="034BE241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15-20 min起，逐步30-45 min</w:t>
            </w:r>
          </w:p>
        </w:tc>
        <w:tc>
          <w:tcPr>
            <w:tcW w:w="2782" w:type="dxa"/>
            <w:vAlign w:val="center"/>
          </w:tcPr>
          <w:p w14:paraId="70B29868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4-5次/周（源资料）</w:t>
            </w:r>
          </w:p>
        </w:tc>
        <w:tc>
          <w:tcPr>
            <w:tcW w:w="2782" w:type="dxa"/>
            <w:vAlign w:val="center"/>
          </w:tcPr>
          <w:p w14:paraId="123652B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A/B及功能良好C</w:t>
            </w:r>
          </w:p>
        </w:tc>
        <w:tc>
          <w:tcPr>
            <w:tcW w:w="2782" w:type="dxa"/>
            <w:vAlign w:val="center"/>
          </w:tcPr>
          <w:p w14:paraId="5C186BD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症状稳定后逐步延长；C/D/E避免用过量有氧换取体重下降</w:t>
            </w:r>
          </w:p>
        </w:tc>
      </w:tr>
      <w:tr w14:paraId="3E92B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2708FC1C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固定自行车/自行车</w:t>
            </w:r>
          </w:p>
        </w:tc>
        <w:tc>
          <w:tcPr>
            <w:tcW w:w="2782" w:type="dxa"/>
            <w:vAlign w:val="center"/>
          </w:tcPr>
          <w:p w14:paraId="569F41AC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5-15 min低阻力/基础起</w:t>
            </w:r>
          </w:p>
        </w:tc>
        <w:tc>
          <w:tcPr>
            <w:tcW w:w="2782" w:type="dxa"/>
            <w:vAlign w:val="center"/>
          </w:tcPr>
          <w:p w14:paraId="74A68BDC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建议3-5次/周</w:t>
            </w:r>
          </w:p>
        </w:tc>
        <w:tc>
          <w:tcPr>
            <w:tcW w:w="2782" w:type="dxa"/>
            <w:vAlign w:val="center"/>
          </w:tcPr>
          <w:p w14:paraId="17E434A6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低冲击有氧；平衡良好者</w:t>
            </w:r>
          </w:p>
        </w:tc>
        <w:tc>
          <w:tcPr>
            <w:tcW w:w="2782" w:type="dxa"/>
            <w:vAlign w:val="center"/>
          </w:tcPr>
          <w:p w14:paraId="2F7EF73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先时间后阻力；术后须医护许可</w:t>
            </w:r>
          </w:p>
        </w:tc>
      </w:tr>
      <w:tr w14:paraId="38A9E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2DB538A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抗阻训练</w:t>
            </w:r>
          </w:p>
        </w:tc>
        <w:tc>
          <w:tcPr>
            <w:tcW w:w="2782" w:type="dxa"/>
            <w:vAlign w:val="center"/>
          </w:tcPr>
          <w:p w14:paraId="24E952A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源资料一般为每动作2-3组×12-15次，组间60-90 s</w:t>
            </w:r>
          </w:p>
        </w:tc>
        <w:tc>
          <w:tcPr>
            <w:tcW w:w="2782" w:type="dxa"/>
            <w:vAlign w:val="center"/>
          </w:tcPr>
          <w:p w14:paraId="26CF6595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建议2-3次/周，避免连续高负荷日</w:t>
            </w:r>
          </w:p>
        </w:tc>
        <w:tc>
          <w:tcPr>
            <w:tcW w:w="2782" w:type="dxa"/>
            <w:vAlign w:val="center"/>
          </w:tcPr>
          <w:p w14:paraId="61DB7C3B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C优先；A/B保肌；D/E增肌恢复</w:t>
            </w:r>
          </w:p>
        </w:tc>
        <w:tc>
          <w:tcPr>
            <w:tcW w:w="2782" w:type="dxa"/>
            <w:vAlign w:val="center"/>
          </w:tcPr>
          <w:p w14:paraId="4727FDF7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每次只调整1个变量：次数、组数或阻力</w:t>
            </w:r>
          </w:p>
        </w:tc>
      </w:tr>
      <w:tr w14:paraId="53D32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2C0B41F3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柔韧/牵伸</w:t>
            </w:r>
          </w:p>
        </w:tc>
        <w:tc>
          <w:tcPr>
            <w:tcW w:w="2782" w:type="dxa"/>
            <w:vAlign w:val="center"/>
          </w:tcPr>
          <w:p w14:paraId="37DD7AAC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多数动作20 s×2次/侧（源资料）</w:t>
            </w:r>
          </w:p>
        </w:tc>
        <w:tc>
          <w:tcPr>
            <w:tcW w:w="2782" w:type="dxa"/>
            <w:vAlign w:val="center"/>
          </w:tcPr>
          <w:p w14:paraId="0231B2ED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训练日或每日1次</w:t>
            </w:r>
          </w:p>
        </w:tc>
        <w:tc>
          <w:tcPr>
            <w:tcW w:w="2782" w:type="dxa"/>
            <w:vAlign w:val="center"/>
          </w:tcPr>
          <w:p w14:paraId="75762BE6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作为热身/整理及局部活动受限条件项</w:t>
            </w:r>
          </w:p>
        </w:tc>
        <w:tc>
          <w:tcPr>
            <w:tcW w:w="2782" w:type="dxa"/>
            <w:vAlign w:val="center"/>
          </w:tcPr>
          <w:p w14:paraId="5701F3FB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只到牵拉感，不追求疼痛</w:t>
            </w:r>
          </w:p>
        </w:tc>
      </w:tr>
      <w:tr w14:paraId="3294B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82" w:type="dxa"/>
            <w:vAlign w:val="center"/>
          </w:tcPr>
          <w:p w14:paraId="63BCD673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术后床旁/转移</w:t>
            </w:r>
          </w:p>
        </w:tc>
        <w:tc>
          <w:tcPr>
            <w:tcW w:w="2782" w:type="dxa"/>
            <w:vAlign w:val="center"/>
          </w:tcPr>
          <w:p w14:paraId="4B2A1C36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小量、多次、逐步体位进阶</w:t>
            </w:r>
          </w:p>
        </w:tc>
        <w:tc>
          <w:tcPr>
            <w:tcW w:w="2782" w:type="dxa"/>
            <w:vAlign w:val="center"/>
          </w:tcPr>
          <w:p w14:paraId="12D6F7BD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频率由术后医护方案设定；产品可默认每日多次短任务</w:t>
            </w:r>
          </w:p>
        </w:tc>
        <w:tc>
          <w:tcPr>
            <w:tcW w:w="2782" w:type="dxa"/>
            <w:vAlign w:val="center"/>
          </w:tcPr>
          <w:p w14:paraId="30C3F9E1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0-7天为主</w:t>
            </w:r>
          </w:p>
        </w:tc>
        <w:tc>
          <w:tcPr>
            <w:tcW w:w="2782" w:type="dxa"/>
            <w:vAlign w:val="center"/>
          </w:tcPr>
          <w:p w14:paraId="53092464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卧位→坐位→站立→步行，未达到前一级不进阶</w:t>
            </w:r>
          </w:p>
        </w:tc>
      </w:tr>
    </w:tbl>
    <w:p w14:paraId="6EF4C32D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 A-F每周运动组合建议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3478"/>
        <w:gridCol w:w="3478"/>
        <w:gridCol w:w="3478"/>
      </w:tblGrid>
      <w:tr w14:paraId="10053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78" w:type="dxa"/>
            <w:vAlign w:val="center"/>
          </w:tcPr>
          <w:p w14:paraId="7CB7123B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表型</w:t>
            </w:r>
          </w:p>
        </w:tc>
        <w:tc>
          <w:tcPr>
            <w:tcW w:w="3478" w:type="dxa"/>
            <w:vAlign w:val="center"/>
          </w:tcPr>
          <w:p w14:paraId="2F408651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有氧</w:t>
            </w:r>
          </w:p>
        </w:tc>
        <w:tc>
          <w:tcPr>
            <w:tcW w:w="3478" w:type="dxa"/>
            <w:vAlign w:val="center"/>
          </w:tcPr>
          <w:p w14:paraId="0DD1F7EF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抗阻/力量</w:t>
            </w:r>
          </w:p>
        </w:tc>
        <w:tc>
          <w:tcPr>
            <w:tcW w:w="3478" w:type="dxa"/>
            <w:vAlign w:val="center"/>
          </w:tcPr>
          <w:p w14:paraId="19AE99E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肺预康复与注意</w:t>
            </w:r>
          </w:p>
        </w:tc>
      </w:tr>
      <w:tr w14:paraId="576B5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72EE9BF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</w:t>
            </w:r>
          </w:p>
        </w:tc>
        <w:tc>
          <w:tcPr>
            <w:tcW w:w="3478" w:type="dxa"/>
            <w:vAlign w:val="center"/>
          </w:tcPr>
          <w:p w14:paraId="1CC81FC8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有氧4-5天/周为主，可快走/自行车轮换</w:t>
            </w:r>
          </w:p>
        </w:tc>
        <w:tc>
          <w:tcPr>
            <w:tcW w:w="3478" w:type="dxa"/>
            <w:vAlign w:val="center"/>
          </w:tcPr>
          <w:p w14:paraId="261B1FC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2-3天/周</w:t>
            </w:r>
          </w:p>
        </w:tc>
        <w:tc>
          <w:tcPr>
            <w:tcW w:w="3478" w:type="dxa"/>
            <w:vAlign w:val="center"/>
          </w:tcPr>
          <w:p w14:paraId="2B545A2F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每日基础呼吸；不以只做有氧替代保肌</w:t>
            </w:r>
          </w:p>
        </w:tc>
      </w:tr>
      <w:tr w14:paraId="02988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5E4D245C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</w:t>
            </w:r>
          </w:p>
        </w:tc>
        <w:tc>
          <w:tcPr>
            <w:tcW w:w="3478" w:type="dxa"/>
            <w:vAlign w:val="center"/>
          </w:tcPr>
          <w:p w14:paraId="4838C7E8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按血压/血糖/心血管状态选择3-5天/周</w:t>
            </w:r>
          </w:p>
        </w:tc>
        <w:tc>
          <w:tcPr>
            <w:tcW w:w="3478" w:type="dxa"/>
            <w:vAlign w:val="center"/>
          </w:tcPr>
          <w:p w14:paraId="4181B9B1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2-3天/周，疾病稳定后实施</w:t>
            </w:r>
          </w:p>
        </w:tc>
        <w:tc>
          <w:tcPr>
            <w:tcW w:w="3478" w:type="dxa"/>
            <w:vAlign w:val="center"/>
          </w:tcPr>
          <w:p w14:paraId="066A0427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每日基础呼吸；疾病监测规则优先</w:t>
            </w:r>
          </w:p>
        </w:tc>
      </w:tr>
      <w:tr w14:paraId="74090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2EB4988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C</w:t>
            </w:r>
          </w:p>
        </w:tc>
        <w:tc>
          <w:tcPr>
            <w:tcW w:w="3478" w:type="dxa"/>
            <w:vAlign w:val="center"/>
          </w:tcPr>
          <w:p w14:paraId="388B2EFA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3-5天/周低-中强度，避免过量</w:t>
            </w:r>
          </w:p>
        </w:tc>
        <w:tc>
          <w:tcPr>
            <w:tcW w:w="3478" w:type="dxa"/>
            <w:vAlign w:val="center"/>
          </w:tcPr>
          <w:p w14:paraId="02884CB1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2-3天/周优先，是核心模块</w:t>
            </w:r>
          </w:p>
        </w:tc>
        <w:tc>
          <w:tcPr>
            <w:tcW w:w="3478" w:type="dxa"/>
            <w:vAlign w:val="center"/>
          </w:tcPr>
          <w:p w14:paraId="03B9F8B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每日基础呼吸；肌肉/功能下降则不继续强化减重</w:t>
            </w:r>
          </w:p>
        </w:tc>
      </w:tr>
      <w:tr w14:paraId="408C9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3757FCE3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D</w:t>
            </w:r>
          </w:p>
        </w:tc>
        <w:tc>
          <w:tcPr>
            <w:tcW w:w="3478" w:type="dxa"/>
            <w:vAlign w:val="center"/>
          </w:tcPr>
          <w:p w14:paraId="504B4A1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短时有氧3-5天/周或日常步行，避免高消耗</w:t>
            </w:r>
          </w:p>
        </w:tc>
        <w:tc>
          <w:tcPr>
            <w:tcW w:w="3478" w:type="dxa"/>
            <w:vAlign w:val="center"/>
          </w:tcPr>
          <w:p w14:paraId="282D19C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2-3天/周低-中负荷</w:t>
            </w:r>
          </w:p>
        </w:tc>
        <w:tc>
          <w:tcPr>
            <w:tcW w:w="3478" w:type="dxa"/>
            <w:vAlign w:val="center"/>
          </w:tcPr>
          <w:p w14:paraId="658BFA1E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每日基础呼吸；保证摄入完成度后再训练</w:t>
            </w:r>
          </w:p>
        </w:tc>
      </w:tr>
      <w:tr w14:paraId="07FE2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5474537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E</w:t>
            </w:r>
          </w:p>
        </w:tc>
        <w:tc>
          <w:tcPr>
            <w:tcW w:w="3478" w:type="dxa"/>
            <w:vAlign w:val="center"/>
          </w:tcPr>
          <w:p w14:paraId="66C01F58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以短时功能活动为主，耐受后再增加</w:t>
            </w:r>
          </w:p>
        </w:tc>
        <w:tc>
          <w:tcPr>
            <w:tcW w:w="3478" w:type="dxa"/>
            <w:vAlign w:val="center"/>
          </w:tcPr>
          <w:p w14:paraId="1074FF0C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2-3天/周低门槛保肌/恢复</w:t>
            </w:r>
          </w:p>
        </w:tc>
        <w:tc>
          <w:tcPr>
            <w:tcW w:w="3478" w:type="dxa"/>
            <w:vAlign w:val="center"/>
          </w:tcPr>
          <w:p w14:paraId="1120F624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每日基础呼吸；持续下降/明显乏力时暂停自动进阶</w:t>
            </w:r>
          </w:p>
        </w:tc>
      </w:tr>
      <w:tr w14:paraId="29A2A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78" w:type="dxa"/>
            <w:vAlign w:val="center"/>
          </w:tcPr>
          <w:p w14:paraId="497997FD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F</w:t>
            </w:r>
          </w:p>
        </w:tc>
        <w:tc>
          <w:tcPr>
            <w:tcW w:w="3478" w:type="dxa"/>
            <w:vAlign w:val="center"/>
          </w:tcPr>
          <w:p w14:paraId="7EDF9CF0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按可执行性拆成短任务，周总量个体化</w:t>
            </w:r>
          </w:p>
        </w:tc>
        <w:tc>
          <w:tcPr>
            <w:tcW w:w="3478" w:type="dxa"/>
            <w:vAlign w:val="center"/>
          </w:tcPr>
          <w:p w14:paraId="2E279CE9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1-3天/周或分散低负荷，由障碍决定</w:t>
            </w:r>
          </w:p>
        </w:tc>
        <w:tc>
          <w:tcPr>
            <w:tcW w:w="3478" w:type="dxa"/>
            <w:vAlign w:val="center"/>
          </w:tcPr>
          <w:p w14:paraId="142498AC">
            <w:pPr>
              <w:spacing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呼吸/运动任务均简化；安全和完成率优先</w:t>
            </w:r>
          </w:p>
        </w:tc>
      </w:tr>
    </w:tbl>
    <w:p w14:paraId="330FDE77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LLM硬性输出约束：</w:t>
      </w:r>
      <w:r>
        <w:rPr>
          <w:rFonts w:hint="default" w:ascii="Times New Roman" w:hAnsi="Times New Roman" w:eastAsia="宋体" w:cs="Times New Roman"/>
          <w:sz w:val="24"/>
          <w:szCs w:val="24"/>
        </w:rPr>
        <w:t>每一天必须明确：①每餐菜名与克重/份数；②当天总餐次与是否加餐；③运动动作、单次时间/次数、组数、当天是否训练及本周第几次；④肺预康复动作和日频率；⑤出现停止/黄色/红色条件时自动覆盖原剂量。</w:t>
      </w:r>
    </w:p>
    <w:bookmarkEnd w:id="0"/>
    <w:p>
      <w:r/>
    </w:p>
    <w:p>
      <w:r>
        <w:br w:type="page"/>
      </w:r>
    </w:p>
    <w:p>
      <w:pPr>
        <w:pStyle w:val="3"/>
      </w:pPr>
      <w:r>
        <w:t>第七部分  V3.0新增：周处方组合与7日排程规则</w:t>
      </w:r>
    </w:p>
    <w:p>
      <w:r>
        <w:t>本部分解决V2.0动作库“能筛动作、但不一定能组成完整一周运动处方”的问题。V3.0将“动作库”与“周处方组合层”分开：动作库回答“能做什么、怎么做、单次剂量多少”，周处方组合层回答“一周做几天、每次组合几个动作、如何分布到Day1-Day7、何时替代/降阶/暂停”。</w:t>
      </w:r>
    </w:p>
    <w:p>
      <w:pPr>
        <w:pStyle w:val="164"/>
      </w:pPr>
      <w:r>
        <w:t>版本原则：本节优先整合V2.0中已经存在的周频率和组合规则；新增而原资料未明确的组合逻辑均标记为“产品/MDT候选规则”，正式生产使用前由胸外科/康复/护理MDT审核。</w:t>
      </w:r>
    </w:p>
    <w:p>
      <w:pPr>
        <w:pStyle w:val="4"/>
      </w:pPr>
      <w:r>
        <w:t>1. 周处方生成的三层结构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3478"/>
        <w:gridCol w:w="3478"/>
        <w:gridCol w:w="3478"/>
        <w:gridCol w:w="3478"/>
      </w:tblGrid>
      <w:tr>
        <w:tc>
          <w:tcPr>
            <w:tcW w:type="dxa" w:w="347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347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回答的问题</w:t>
            </w:r>
          </w:p>
        </w:tc>
        <w:tc>
          <w:tcPr>
            <w:tcW w:type="dxa" w:w="347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主要输入</w:t>
            </w:r>
          </w:p>
        </w:tc>
        <w:tc>
          <w:tcPr>
            <w:tcW w:type="dxa" w:w="347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主要输出</w:t>
            </w:r>
          </w:p>
        </w:tc>
      </w:tr>
      <w:tr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动作层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这个动作是否适合患者？单次做多少？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动作标签、功能限制、Safety、设备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动作ID、单次剂量、强度、停止条件、替代动作</w:t>
            </w:r>
          </w:p>
        </w:tc>
      </w:tr>
      <w:tr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周组合层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这一周做几天？每次组合几个动作？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A-F表型、Q56、Q27/Q35-Q37、手术窗、Safety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有氧周频率、抗阻周频率、每次动作数量、柔韧/核心规则</w:t>
            </w:r>
          </w:p>
        </w:tc>
      </w:tr>
      <w:tr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7日排程层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具体哪一天做什么？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周组合结果、恢复间隔、执行偏好、患者日程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Day1-Day7任务、当日第几次训练、替代/暂停规则</w:t>
            </w:r>
          </w:p>
        </w:tc>
      </w:tr>
    </w:tbl>
    <w:p>
      <w:pPr>
        <w:pStyle w:val="4"/>
      </w:pPr>
      <w:r>
        <w:t>2. A-F周运动总量与每次组合规则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表型</w:t>
            </w:r>
          </w:p>
        </w:tc>
        <w:tc>
          <w:tcPr>
            <w:tcW w:type="dxa" w:w="1987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有氧周频率</w:t>
            </w:r>
          </w:p>
        </w:tc>
        <w:tc>
          <w:tcPr>
            <w:tcW w:type="dxa" w:w="1987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抗阻周频率</w:t>
            </w:r>
          </w:p>
        </w:tc>
        <w:tc>
          <w:tcPr>
            <w:tcW w:type="dxa" w:w="1987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抗阻每次动作数</w:t>
            </w:r>
          </w:p>
        </w:tc>
        <w:tc>
          <w:tcPr>
            <w:tcW w:type="dxa" w:w="1987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柔韧/整理</w:t>
            </w:r>
          </w:p>
        </w:tc>
        <w:tc>
          <w:tcPr>
            <w:tcW w:type="dxa" w:w="1987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肺预康复</w:t>
            </w:r>
          </w:p>
        </w:tc>
        <w:tc>
          <w:tcPr>
            <w:tcW w:type="dxa" w:w="1987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核心目标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4-5天/周；至少轮换2种可行形式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2-3天/周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4-6个动作/次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训练日选2-4个相关部位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每日基础呼吸；按症状选1-3项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减脂同时保肌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3-5天/周；随血压/血糖/心血管状态修正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2-3天/周，疾病稳定后实施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4-6个动作/次，优先低-中风险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训练日选2-4个相关部位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每日基础呼吸；疾病监测优先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减脂+保肌+代谢控制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3-5天/周低-中强度，避免过量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2-3天/周，抗阻优先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4-6个动作/次，覆盖主要肌群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训练日选2-4个相关部位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每日基础呼吸；功能下降时冻结减量强化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保肌/增肌优先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D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短时有氧3-5天/周或日常步行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2-3天/周低-中负荷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3-5个低-中负荷动作/次（候选）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以舒适、不过度消耗为原则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每日基础呼吸；摄入完成度优先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营养恢复+功能维持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以短时功能活动为主，耐受后增加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2-3天/周低门槛保肌/恢复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2-4个低门槛动作/次（候选）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低负荷整理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每日基础呼吸；持续下降/乏力时暂停进阶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停止下降+恢复功能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周总量个体化，任务分段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1-3天/周或分散低负荷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1-3个熟练基础动作/次（候选）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仅保留必要项目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呼吸/运动均简化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安全+可执行性</w:t>
            </w:r>
          </w:p>
        </w:tc>
      </w:tr>
    </w:tbl>
    <w:p>
      <w:pPr>
        <w:pStyle w:val="164"/>
      </w:pPr>
      <w:r>
        <w:t>说明：A/B/C“每次4-6个抗阻动作”、有氧至少轮换2种形式、柔韧每次2-4个相关部位来自V2.0既有组合原则；D/E/F的“每次动作数量”在原资料中未完全明确，以上数量仅作为V3.0产品/MDT候选，需审核后方可进入ACTIVE生产配置。</w:t>
      </w:r>
    </w:p>
    <w:p>
      <w:pPr>
        <w:pStyle w:val="4"/>
      </w:pPr>
      <w:r>
        <w:t>3. 抗阻动作的组合覆盖规则（V3.0候选）</w:t>
      </w:r>
    </w:p>
    <w:p>
      <w:r>
        <w:t>对于A/B/C等需要常规保肌的患者，生成器不应只选择1个抗阻动作作为整周处方。每次抗阻训练应在“允许动作池”中按不同部位/功能选择4-6项，尽量覆盖以下模式；若患者存在限制则使用替代动作或减少动作数量。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3478"/>
        <w:gridCol w:w="3478"/>
        <w:gridCol w:w="3478"/>
        <w:gridCol w:w="3478"/>
      </w:tblGrid>
      <w:tr>
        <w:tc>
          <w:tcPr>
            <w:tcW w:type="dxa" w:w="347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组合位</w:t>
            </w:r>
          </w:p>
        </w:tc>
        <w:tc>
          <w:tcPr>
            <w:tcW w:type="dxa" w:w="347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优先目标</w:t>
            </w:r>
          </w:p>
        </w:tc>
        <w:tc>
          <w:tcPr>
            <w:tcW w:type="dxa" w:w="347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动作示例（仅从现有库选择）</w:t>
            </w:r>
          </w:p>
        </w:tc>
        <w:tc>
          <w:tcPr>
            <w:tcW w:type="dxa" w:w="347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替代原则</w:t>
            </w:r>
          </w:p>
        </w:tc>
      </w:tr>
      <w:tr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上肢推/胸肩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胸肩/上肢推力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R02墙壁俯卧撑、U02弹力带扩胸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肩痛/胸痛时降阶或改低负荷</w:t>
            </w:r>
          </w:p>
        </w:tc>
      </w:tr>
      <w:tr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上肢拉/肘屈伸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背部/肘关节功能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U03屈肘、U04伸肘；符合表型时调用其他上肢动作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平衡差时改坐姿</w:t>
            </w:r>
          </w:p>
        </w:tc>
      </w:tr>
      <w:tr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下肢膝主导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股四头/蹲起能力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L01半蹲、L06靠墙静蹲；低体能按允许动作降阶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膝髋痛时使用低负荷替代</w:t>
            </w:r>
          </w:p>
        </w:tc>
      </w:tr>
      <w:tr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小腿/踝泵功能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小腿/平衡/步行支持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L05站立提踵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平衡差扶物；急性腿痛/肿胀禁用</w:t>
            </w:r>
          </w:p>
        </w:tc>
      </w:tr>
      <w:tr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核心/躯干（可选）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躯干稳定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C01/C02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腰背痛、腹部不适时不选</w:t>
            </w:r>
          </w:p>
        </w:tc>
      </w:tr>
      <w:tr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柔韧整理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与当天训练肌群匹配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S01-S08中选2-4项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只到牵拉感，不追求疼痛</w:t>
            </w:r>
          </w:p>
        </w:tc>
      </w:tr>
    </w:tbl>
    <w:p>
      <w:r>
        <w:t>硬性约束：动作适用表型、限制条件、Safety和手术窗口优先于“凑满动作数量”。若筛选后不足4项，系统必须输出“可用抗阻动作不足/需医护调整”，不得为了满足数量而调用禁忌动作。</w:t>
      </w:r>
    </w:p>
    <w:p>
      <w:pPr>
        <w:pStyle w:val="4"/>
      </w:pPr>
      <w:r>
        <w:t>4. 7日排程规则</w:t>
      </w:r>
    </w:p>
    <w:p>
      <w:pPr>
        <w:pStyle w:val="16"/>
      </w:pPr>
      <w:r>
        <w:t>先确定“本周总量”，再分配到Day1-Day7；不得每天重新独立随机选动作。</w:t>
      </w:r>
    </w:p>
    <w:p>
      <w:pPr>
        <w:pStyle w:val="16"/>
      </w:pPr>
      <w:r>
        <w:t>抗阻训练尽量隔日安排，避免连续高负荷日；A/B/C常见候选排程为每周2-3次。</w:t>
      </w:r>
    </w:p>
    <w:p>
      <w:pPr>
        <w:pStyle w:val="16"/>
      </w:pPr>
      <w:r>
        <w:t>有氧可与抗阻同日，但若患者功能较低、症状增加或执行负担大，可拆开安排。</w:t>
      </w:r>
    </w:p>
    <w:p>
      <w:pPr>
        <w:pStyle w:val="16"/>
      </w:pPr>
      <w:r>
        <w:t>有氧动作至少轮换2种可行形式；患者仅具备一种可行形式时允许不轮换，并记录原因。</w:t>
      </w:r>
    </w:p>
    <w:p>
      <w:pPr>
        <w:pStyle w:val="16"/>
      </w:pPr>
      <w:r>
        <w:t>柔韧作为热身/整理，优先与当天抗阻肌群匹配；不要求每天完成整套柔韧库。</w:t>
      </w:r>
    </w:p>
    <w:p>
      <w:pPr>
        <w:pStyle w:val="16"/>
      </w:pPr>
      <w:r>
        <w:t>肺预康复以每日基础呼吸为主，P05仅在有痰/排痰需要时调用，P06仅有设备且有医护指导/处方时调用。</w:t>
      </w:r>
    </w:p>
    <w:p>
      <w:pPr>
        <w:pStyle w:val="16"/>
      </w:pPr>
      <w:r>
        <w:t>同一周内每个训练日需标记“本周第几次有氧/抗阻训练”，用于防止频率超量。</w:t>
      </w:r>
    </w:p>
    <w:p>
      <w:pPr>
        <w:pStyle w:val="16"/>
      </w:pPr>
      <w:r>
        <w:t>如出现黄色/红色Safety条件，暂停/降阶规则覆盖原周排程；不得为了完成周次数而补做高负荷训练。</w:t>
      </w:r>
    </w:p>
    <w:p>
      <w:pPr>
        <w:pStyle w:val="4"/>
      </w:pPr>
      <w:r>
        <w:t>5. A型患者7日排程示例（非固定处方）</w:t>
      </w:r>
    </w:p>
    <w:p>
      <w:r>
        <w:t>以下仅展示V3.0生成器如何把“有氧4-5天/周 + 抗阻2-3天/周 + 每次4-6个抗阻动作 + 每日基础肺预康复”转成Day1-Day7。具体动作仍必须经过患者Q27/Q35-Q37、Safety、关节/平衡限制、器械条件筛选。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2782"/>
        <w:gridCol w:w="2782"/>
        <w:gridCol w:w="2782"/>
        <w:gridCol w:w="2782"/>
        <w:gridCol w:w="2782"/>
      </w:tblGrid>
      <w:tr>
        <w:tc>
          <w:tcPr>
            <w:tcW w:type="dxa" w:w="278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日程</w:t>
            </w:r>
          </w:p>
        </w:tc>
        <w:tc>
          <w:tcPr>
            <w:tcW w:type="dxa" w:w="278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有氧</w:t>
            </w:r>
          </w:p>
        </w:tc>
        <w:tc>
          <w:tcPr>
            <w:tcW w:type="dxa" w:w="278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抗阻/功能</w:t>
            </w:r>
          </w:p>
        </w:tc>
        <w:tc>
          <w:tcPr>
            <w:tcW w:type="dxa" w:w="278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柔韧/整理</w:t>
            </w:r>
          </w:p>
        </w:tc>
        <w:tc>
          <w:tcPr>
            <w:tcW w:type="dxa" w:w="2782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肺预康复</w:t>
            </w:r>
          </w:p>
        </w:tc>
      </w:tr>
      <w:tr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Day1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快步走（第1次）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抗阻组合A：4-6项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相关部位2-4项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基础呼吸1-3项</w:t>
            </w:r>
          </w:p>
        </w:tc>
      </w:tr>
      <w:tr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Day2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低冲击有氧/自行车（第2次）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不安排高负荷抗阻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按需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基础呼吸1-3项</w:t>
            </w:r>
          </w:p>
        </w:tc>
      </w:tr>
      <w:tr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Day3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可选轻有氧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抗阻组合B：4-6项（第2次）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相关部位2-4项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基础呼吸1-3项</w:t>
            </w:r>
          </w:p>
        </w:tc>
      </w:tr>
      <w:tr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Day4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快步走或替代有氧（第3次）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恢复日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按需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基础呼吸1-3项</w:t>
            </w:r>
          </w:p>
        </w:tc>
      </w:tr>
      <w:tr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Day5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可与抗阻同日的有氧（第4次）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抗阻组合A/B变体：4-6项（第3次，可选）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相关部位2-4项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基础呼吸1-3项</w:t>
            </w:r>
          </w:p>
        </w:tc>
      </w:tr>
      <w:tr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Day6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可选第5次有氧/日常活动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无高负荷抗阻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轻柔韧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基础呼吸1-3项</w:t>
            </w:r>
          </w:p>
        </w:tc>
      </w:tr>
      <w:tr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Day7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恢复/日常活动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无高负荷抗阻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按需</w:t>
            </w:r>
          </w:p>
        </w:tc>
        <w:tc>
          <w:tcPr>
            <w:tcW w:type="dxa" w:w="2782"/>
            <w:vAlign w:val="center"/>
          </w:tcPr>
          <w:p>
            <w:pPr>
              <w:spacing w:after="0"/>
            </w:pPr>
            <w:r>
              <w:rPr>
                <w:sz w:val="18"/>
              </w:rPr>
              <w:t>基础呼吸；完成周复评</w:t>
            </w:r>
          </w:p>
        </w:tc>
      </w:tr>
    </w:tbl>
    <w:p>
      <w:r>
        <w:t>示例并不要求固定在星期几。排程器应根据患者偏好和可执行时间移动训练日，但必须保持周频率和恢复间隔约束。</w:t>
      </w:r>
    </w:p>
    <w:p>
      <w:pPr>
        <w:pStyle w:val="4"/>
      </w:pPr>
      <w:r>
        <w:t>6. A-F排程模板类型（用于生成器，不直接展示给患者）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3478"/>
        <w:gridCol w:w="3478"/>
        <w:gridCol w:w="3478"/>
        <w:gridCol w:w="3478"/>
      </w:tblGrid>
      <w:tr>
        <w:tc>
          <w:tcPr>
            <w:tcW w:type="dxa" w:w="347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表型</w:t>
            </w:r>
          </w:p>
        </w:tc>
        <w:tc>
          <w:tcPr>
            <w:tcW w:type="dxa" w:w="347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周模板关键词</w:t>
            </w:r>
          </w:p>
        </w:tc>
        <w:tc>
          <w:tcPr>
            <w:tcW w:type="dxa" w:w="347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排程重点</w:t>
            </w:r>
          </w:p>
        </w:tc>
        <w:tc>
          <w:tcPr>
            <w:tcW w:type="dxa" w:w="3478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禁止机械化行为</w:t>
            </w:r>
          </w:p>
        </w:tc>
      </w:tr>
      <w:tr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AEROBIC_4_5 + RESIST_2_3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减脂+保肌；有氧轮换；抗阻覆盖主要肌群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只给有氧或只给1个抗阻动作</w:t>
            </w:r>
          </w:p>
        </w:tc>
      </w:tr>
      <w:tr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AEROBIC_3_5 + RESIST_2_3 + DISEASE_MONITOR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疾病监测优先于强度进阶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忽略血压/血糖等状态硬凑周次数</w:t>
            </w:r>
          </w:p>
        </w:tc>
      </w:tr>
      <w:tr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RESIST_PRIORITY_2_3 + AEROBIC_3_5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抗阻优先；肌肉/功能下降时冻结减重强化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用过量有氧换取体重下降</w:t>
            </w:r>
          </w:p>
        </w:tc>
      </w:tr>
      <w:tr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D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LOW_MOD_RESIST_2_3 + SHORT_AEROBIC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先保证摄入与恢复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高消耗有氧或复杂动作过多</w:t>
            </w:r>
          </w:p>
        </w:tc>
      </w:tr>
      <w:tr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E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RECOVERY_FUNCTION + LOW_THRESHOLD_RESIST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低门槛恢复；持续下降时不进阶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固定追求周总量</w:t>
            </w:r>
          </w:p>
        </w:tc>
      </w:tr>
      <w:tr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SIMPLIFIED_1_3 + SEGMENTED_TASKS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减少动作数量、任务分段、完成率优先</w:t>
            </w:r>
          </w:p>
        </w:tc>
        <w:tc>
          <w:tcPr>
            <w:tcW w:type="dxa" w:w="3478"/>
            <w:vAlign w:val="center"/>
          </w:tcPr>
          <w:p>
            <w:pPr>
              <w:spacing w:after="0"/>
            </w:pPr>
            <w:r>
              <w:rPr>
                <w:sz w:val="18"/>
              </w:rPr>
              <w:t>给过多动作造成执行失败</w:t>
            </w:r>
          </w:p>
        </w:tc>
      </w:tr>
    </w:tbl>
    <w:p>
      <w:pPr>
        <w:pStyle w:val="4"/>
      </w:pPr>
      <w:r>
        <w:t>7. 周处方生成伪代码/程序约束</w:t>
      </w:r>
    </w:p>
    <w:p>
      <w:pPr>
        <w:pStyle w:val="14"/>
      </w:pPr>
      <w:r>
        <w:t>1) 读取最新有效assessment/profile：phenotype、Q56、Q27、Q35-Q37、Safety、手术时间窗、执行障碍。</w:t>
      </w:r>
    </w:p>
    <w:p>
      <w:pPr>
        <w:pStyle w:val="14"/>
      </w:pPr>
      <w:r>
        <w:t>2) 依据A-F确定本周类别频率范围（有氧/抗阻/柔韧/肺预康复）。</w:t>
      </w:r>
    </w:p>
    <w:p>
      <w:pPr>
        <w:pStyle w:val="14"/>
      </w:pPr>
      <w:r>
        <w:t>3) 从动作库过滤禁忌、不适用表型、设备不可用动作，得到allowed_action_ids。</w:t>
      </w:r>
    </w:p>
    <w:p>
      <w:pPr>
        <w:pStyle w:val="14"/>
      </w:pPr>
      <w:r>
        <w:t>4) 对每次抗阻训练按组合覆盖规则选择动作；不足最小可用组合时标记manual_review_required。</w:t>
      </w:r>
    </w:p>
    <w:p>
      <w:pPr>
        <w:pStyle w:val="14"/>
      </w:pPr>
      <w:r>
        <w:t>5) 将周总量排入Day1-Day7，抗阻高负荷日不连续；有氧至少两种形式轮换（若可行）。</w:t>
      </w:r>
    </w:p>
    <w:p>
      <w:pPr>
        <w:pStyle w:val="14"/>
      </w:pPr>
      <w:r>
        <w:t>6) 为每一天输出：动作ID、剂量、组数、强度、当周第几次、停止条件、替代动作。</w:t>
      </w:r>
    </w:p>
    <w:p>
      <w:pPr>
        <w:pStyle w:val="14"/>
      </w:pPr>
      <w:r>
        <w:t>7) Safety规则最终覆盖：yellow冻结相关进阶，red暂停相关任务并转人工。</w:t>
      </w:r>
    </w:p>
    <w:p>
      <w:pPr>
        <w:pStyle w:val="14"/>
      </w:pPr>
      <w:r>
        <w:t>8) 周末依据真实完成率/症状/体成分趋势决定下周MAINTAIN/BARRIER_FIRST/PRESERVE_MUSCLE等。</w:t>
      </w:r>
    </w:p>
    <w:p>
      <w:pPr>
        <w:pStyle w:val="4"/>
      </w:pPr>
      <w:r>
        <w:t>8. 周处方结构化输出字段（建议Plan Contract新增/固定）</w:t>
      </w:r>
    </w:p>
    <w:tbl>
      <w:tblPr>
        <w:tblStyle w:val="33"/>
        <w:tblW w:type="auto" w:w="0"/>
        <w:jc w:val="center"/>
        <w:tblLook w:firstColumn="1" w:firstRow="1" w:lastColumn="0" w:lastRow="0" w:noHBand="0" w:noVBand="1" w:val="04A0"/>
      </w:tblPr>
      <w:tblGrid>
        <w:gridCol w:w="4637"/>
        <w:gridCol w:w="4637"/>
        <w:gridCol w:w="4637"/>
      </w:tblGrid>
      <w:tr>
        <w:tc>
          <w:tcPr>
            <w:tcW w:type="dxa" w:w="4637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4637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示例</w:t>
            </w:r>
          </w:p>
        </w:tc>
        <w:tc>
          <w:tcPr>
            <w:tcW w:type="dxa" w:w="4637"/>
            <w:shd w:fill="D9EAF7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week_goal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fat_loss_preserve_muscle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本周运动主目标</w:t>
            </w:r>
          </w:p>
        </w:tc>
      </w:tr>
      <w:tr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aerobic_days_target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4-5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允许范围，不强制每天</w:t>
            </w:r>
          </w:p>
        </w:tc>
      </w:tr>
      <w:tr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resistance_days_target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2-3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避免连续高负荷日</w:t>
            </w:r>
          </w:p>
        </w:tc>
      </w:tr>
      <w:tr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resistance_actions_per_session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4-6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A/B/C默认组合规则；其他表型按候选规则</w:t>
            </w:r>
          </w:p>
        </w:tc>
      </w:tr>
      <w:tr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aerobic_rotation_min_types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若患者只有1种可行形式则记录原因</w:t>
            </w:r>
          </w:p>
        </w:tc>
      </w:tr>
      <w:tr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daily_schedule[]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Day1-Day7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每天明确动作、剂量、是否训练</w:t>
            </w:r>
          </w:p>
        </w:tc>
      </w:tr>
      <w:tr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session_index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resistance #2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防止重复/超频</w:t>
            </w:r>
          </w:p>
        </w:tc>
      </w:tr>
      <w:tr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allowed_action_ids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[...]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经过患者限制和Safety筛选</w:t>
            </w:r>
          </w:p>
        </w:tc>
      </w:tr>
      <w:tr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alternative_action_ids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[...]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不可用动作的替代</w:t>
            </w:r>
          </w:p>
        </w:tc>
      </w:tr>
      <w:tr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weekly_stop_rules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[...]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Safety覆盖规则</w:t>
            </w:r>
          </w:p>
        </w:tc>
      </w:tr>
      <w:tr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manual_review_reasons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[...]</w:t>
            </w:r>
          </w:p>
        </w:tc>
        <w:tc>
          <w:tcPr>
            <w:tcW w:type="dxa" w:w="4637"/>
            <w:vAlign w:val="center"/>
          </w:tcPr>
          <w:p>
            <w:pPr>
              <w:spacing w:after="0"/>
            </w:pPr>
            <w:r>
              <w:rPr>
                <w:sz w:val="18"/>
              </w:rPr>
              <w:t>知识库不足/动作不足/冲突时触发</w:t>
            </w:r>
          </w:p>
        </w:tc>
      </w:tr>
    </w:tbl>
    <w:p>
      <w:pPr>
        <w:pStyle w:val="4"/>
      </w:pPr>
      <w:r>
        <w:t>9. 周处方Validator（V3.0新增）</w:t>
      </w:r>
    </w:p>
    <w:p>
      <w:pPr>
        <w:pStyle w:val="16"/>
      </w:pPr>
      <w:r>
        <w:t>A型：有氧周频率是否在4-5天候选范围；抗阻是否2-3天/周；若功能允许，抗阻每次是否形成4-6项组合。</w:t>
      </w:r>
    </w:p>
    <w:p>
      <w:pPr>
        <w:pStyle w:val="16"/>
      </w:pPr>
      <w:r>
        <w:t>抗阻高负荷日是否避免连续安排。</w:t>
      </w:r>
    </w:p>
    <w:p>
      <w:pPr>
        <w:pStyle w:val="16"/>
      </w:pPr>
      <w:r>
        <w:t>有氧是否至少轮换2种可行形式；不能轮换时是否记录限制原因。</w:t>
      </w:r>
    </w:p>
    <w:p>
      <w:pPr>
        <w:pStyle w:val="16"/>
      </w:pPr>
      <w:r>
        <w:t>每个动作是否属于allowed_action_ids，是否违反关节/平衡/症状/Safety限制。</w:t>
      </w:r>
    </w:p>
    <w:p>
      <w:pPr>
        <w:pStyle w:val="16"/>
      </w:pPr>
      <w:r>
        <w:t>每一天是否明确“是否训练、单次剂量、组数/次数、当周第几次”。</w:t>
      </w:r>
    </w:p>
    <w:p>
      <w:pPr>
        <w:pStyle w:val="16"/>
      </w:pPr>
      <w:r>
        <w:t>肺预康复是否遵守P05/P06条件，不机械每天全部推送。</w:t>
      </w:r>
    </w:p>
    <w:p>
      <w:pPr>
        <w:pStyle w:val="16"/>
      </w:pPr>
      <w:r>
        <w:t>出现yellow/red时是否冻结/暂停相关任务，而不是继续补足周次数。</w:t>
      </w:r>
    </w:p>
    <w:p>
      <w:pPr>
        <w:pStyle w:val="16"/>
      </w:pPr>
      <w:r>
        <w:t>若知识库不足以形成完整周组合，content_validation应提示“运动处方组合不足”，不能伪装PASS。</w:t>
      </w:r>
    </w:p>
    <w:p>
      <w:pPr>
        <w:pStyle w:val="4"/>
      </w:pPr>
      <w:r>
        <w:t>10. MDT需重点确认的V3.0新增候选项</w:t>
      </w:r>
    </w:p>
    <w:p>
      <w:pPr>
        <w:pStyle w:val="16"/>
      </w:pPr>
      <w:r>
        <w:t>D/E/F每次抗阻动作数量的候选下限/上限是否采用本稿建议。</w:t>
      </w:r>
    </w:p>
    <w:p>
      <w:pPr>
        <w:pStyle w:val="16"/>
      </w:pPr>
      <w:r>
        <w:t>A/B/C每次4-6个抗阻动作是否作为正式ACTIVE规则，还是按功能进一步分层。</w:t>
      </w:r>
    </w:p>
    <w:p>
      <w:pPr>
        <w:pStyle w:val="16"/>
      </w:pPr>
      <w:r>
        <w:t>“主要肌群/动作模式覆盖”的最小要求是否需要固定（例如上肢+下肢至少各1-2项）。</w:t>
      </w:r>
    </w:p>
    <w:p>
      <w:pPr>
        <w:pStyle w:val="16"/>
      </w:pPr>
      <w:r>
        <w:t>抗阻日之间最小恢复间隔是否需要写成明确小时数，还是仅保留“避免连续高负荷日”。</w:t>
      </w:r>
    </w:p>
    <w:p>
      <w:pPr>
        <w:pStyle w:val="16"/>
      </w:pPr>
      <w:r>
        <w:t>短手术窗口（≤2周）是否降低组合复杂度、只保留核心动作。</w:t>
      </w:r>
    </w:p>
    <w:p>
      <w:pPr>
        <w:pStyle w:val="16"/>
      </w:pPr>
      <w:r>
        <w:t>视频ID与动作ID的正式一一/一对多映射。</w:t>
      </w:r>
    </w:p>
    <w:p>
      <w:pPr>
        <w:pStyle w:val="16"/>
      </w:pPr>
      <w:r>
        <w:t>不同疾病状态下有氧/抗阻周频率是否需要进一步专科阈值。</w:t>
      </w:r>
    </w:p>
    <w:p>
      <w:pPr>
        <w:pStyle w:val="4"/>
      </w:pPr>
      <w:r>
        <w:t>11. V3.0上线/调用原则</w:t>
      </w:r>
    </w:p>
    <w:p>
      <w:r>
        <w:t>V3.0不改变既有Safety优先级：Safety &gt; 已ACTIVE MDT配置 &gt; 已审核知识库 &gt; 模板 &gt; 生成器。周处方组合规则只负责在允许范围内组织动作和排程，不能绕过禁忌或创造新剂量。</w:t>
      </w:r>
    </w:p>
    <w:p>
      <w:r>
        <w:t>正式生产调用前，需将本节经MDT批准的组合参数写入结构化配置；未批准的候选规则仅允许TEST_ONLY/clinician-only draft使用。</w:t>
      </w:r>
    </w:p>
    <w:p>
      <w:pPr>
        <w:pStyle w:val="164"/>
      </w:pPr>
      <w:r>
        <w:t>V3.0变更摘要：新增周处方组合层、A-F周频率与每次动作数量规则、7日排程、组合覆盖、结构化输出字段和周处方Validator；保留V2.0全部动作库与安全规则。</w:t>
      </w:r>
    </w:p>
    <w:sectPr>
      <w:pgSz w:w="15840" w:h="12240"/>
      <w:pgMar w:top="907" w:right="964" w:bottom="907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CB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200" w:line="276" w:lineRule="auto"/>
    </w:pPr>
    <w:rPr>
      <w:rFonts w:ascii="Noto Sans CJK SC" w:hAnsi="Noto Sans CJK SC" w:eastAsia="Noto Sans CJK SC" w:cstheme="minorBidi"/>
      <w:i/>
      <w:sz w:val="17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1248</Words>
  <Characters>1304</Characters>
  <Lines>0</Lines>
  <Paragraphs>0</Paragraphs>
  <TotalTime>2</TotalTime>
  <ScaleCrop>false</ScaleCrop>
  <LinksUpToDate>false</LinksUpToDate>
  <CharactersWithSpaces>1330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ZXY</dc:creator>
  <dc:description>generated by python-docx</dc:description>
  <cp:lastModifiedBy>ZXY</cp:lastModifiedBy>
  <dcterms:modified xsi:type="dcterms:W3CDTF">2026-09-07T14:24:33Z</dcterms:modified>
  <dc:subject>术前医嘱、术后医嘱、停止条件、绿黄红规则、运动动作标签库</dc:subject>
  <dc:title>肺结节患者围术期代谢健康管理 AI医嘱与安全规则库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eyJoZGlkIjoiNzdkYzQ0NGU3OWQxN2M2N2Q1MzUyZmUwMTIwNDBlNGUiLCJ1c2VySWQiOiIzNDUxNzUyMzYifQ==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ED4CA365BECA426F846D13FB7C494416_12</vt:lpwstr>
  </property>
</Properties>
</file>