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操作手册沿用原来的-c5509-实验系统"/>
    <w:p>
      <w:pPr>
        <w:pStyle w:val="Title"/>
      </w:pPr>
      <w:r>
        <w:t xml:space="preserve">操作手册：沿用原来的 C5509 实验系统</w:t>
      </w:r>
    </w:p>
    <w:bookmarkStart w:id="20" w:name="你现在只需要做什么"/>
    <w:p>
      <w:pPr>
        <w:pStyle w:val="Heading1"/>
      </w:pPr>
      <w:r>
        <w:t xml:space="preserve">1. 你现在只需要做什么</w:t>
      </w:r>
    </w:p>
    <w:p>
      <w:pPr>
        <w:pStyle w:val="FirstParagraph"/>
        <w:ind w:firstLine="480"/>
      </w:pPr>
      <w:r>
        <w:t xml:space="preserve">虚拟机只做这一条流程：</w:t>
      </w:r>
      <w:r>
        <w:rPr>
          <w:b/>
          <w:bCs/>
        </w:rPr>
        <w:t xml:space="preserve">打开 Key.pjt → Build → Load Program → Run → 按实验箱按键 → Halt → 刷新 Image 或 Graph</w:t>
      </w:r>
      <w:r>
        <w:t xml:space="preserve">。不需要在虚拟机安装 Python、Matlab、图像查看器，也不需要加载电脑上的图片文件。</w:t>
      </w:r>
    </w:p>
    <w:p>
      <w:pPr>
        <w:pStyle w:val="BodyText"/>
        <w:ind w:firstLine="480"/>
      </w:pPr>
      <w:r>
        <w:t xml:space="preserve">本次依旧只交付三个文件：代码.zip、论文.docx、操作手册.docx。代码压缩包内的三个目录各有一个用途：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放在哪里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原生 C5509/CCS 工程和固定图片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复制进原来运行 CCS 的 Windows 实验环境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你在本机运行的 .m 仿真程序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留在本机，与 v61 保持相邻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simulation_results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服务器运行 .m 脚本得到的图片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可直接看，论文已经插入主要结果</w:t>
            </w:r>
          </w:p>
        </w:tc>
      </w:tr>
    </w:tbl>
    <w:p>
      <w:pPr>
        <w:pStyle w:val="BodyText"/>
        <w:ind w:firstLine="480"/>
      </w:pPr>
      <w:r>
        <w:t xml:space="preserve">matlab/reference_c 中的 CSV 是服务器对同一套 C 算法的对照数据；用于本机仿真自动核对，不需要你打开，更不需要下载到开发板。没有主机模拟器，也没有串口图像通信步骤。</w:t>
      </w:r>
    </w:p>
    <w:bookmarkEnd w:id="20"/>
    <w:bookmarkStart w:id="21" w:name="环境直接沿用你的原实验记录"/>
    <w:p>
      <w:pPr>
        <w:pStyle w:val="Heading1"/>
      </w:pPr>
      <w:r>
        <w:t xml:space="preserve">2. 环境直接沿用你的原实验记录</w:t>
      </w:r>
    </w:p>
    <w:p>
      <w:pPr>
        <w:pStyle w:val="FirstParagraph"/>
        <w:ind w:firstLine="480"/>
      </w:pPr>
      <w:r>
        <w:t xml:space="preserve">你新提供的《赵欣雨实验报告-DSP实习实验》已经明确记录：</w:t>
      </w:r>
    </w:p>
    <w:p>
      <w:pPr>
        <w:pStyle w:val="Compact"/>
        <w:numPr>
          <w:ilvl w:val="0"/>
          <w:numId w:val="1001"/>
        </w:numPr>
      </w:pPr>
      <w:r>
        <w:t xml:space="preserve">实验板：ICETEK–VC5509-A，DSP 为 TMS320VC5509/C5509A。</w:t>
      </w:r>
    </w:p>
    <w:p>
      <w:pPr>
        <w:pStyle w:val="Compact"/>
        <w:numPr>
          <w:ilvl w:val="0"/>
          <w:numId w:val="1001"/>
        </w:numPr>
      </w:pPr>
      <w:r>
        <w:t xml:space="preserve">Setup CCStudio 目标：C5509A XDS510 Emulator。</w:t>
      </w:r>
    </w:p>
    <w:p>
      <w:pPr>
        <w:pStyle w:val="Compact"/>
        <w:numPr>
          <w:ilvl w:val="0"/>
          <w:numId w:val="1001"/>
        </w:numPr>
      </w:pPr>
      <w:r>
        <w:t xml:space="preserve">开发软件：Code Composer Studio v3.3。</w:t>
      </w:r>
    </w:p>
    <w:p>
      <w:pPr>
        <w:pStyle w:val="Compact"/>
        <w:numPr>
          <w:ilvl w:val="0"/>
          <w:numId w:val="1001"/>
        </w:numPr>
      </w:pPr>
      <w:r>
        <w:t xml:space="preserve">原按键实验路径：C:</w:t>
      </w:r>
      <w:r>
        <w:t xml:space="preserve">5509Ae</w:t>
      </w:r>
      <w:r>
        <w:t xml:space="preserve">5509Ae</w:t>
      </w:r>
      <w:r>
        <w:t xml:space="preserve">-key</w:t>
      </w:r>
      <w:r>
        <w:t xml:space="preserve">1</w:t>
      </w:r>
      <w:r>
        <w:t xml:space="preserve">.pjt。</w:t>
      </w:r>
    </w:p>
    <w:p>
      <w:pPr>
        <w:pStyle w:val="Compact"/>
        <w:numPr>
          <w:ilvl w:val="0"/>
          <w:numId w:val="1001"/>
        </w:numPr>
      </w:pPr>
      <w:r>
        <w:t xml:space="preserve">原初始化顺序：PLL_Init(20)、SDRAM_init、InitCTR；按键由 GetKey 读取，扫描码为 1—9。</w:t>
      </w:r>
    </w:p>
    <w:p>
      <w:pPr>
        <w:pStyle w:val="FirstParagraph"/>
        <w:ind w:firstLine="480"/>
      </w:pPr>
      <w:r>
        <w:t xml:space="preserve">新版保留这些板级代码和入口，不改为 F28335，不改编译器系列，也不要求重装原来的虚拟机。先前文件名为 DSP28335 的手册不作为本项目的平台依据。</w:t>
      </w:r>
    </w:p>
    <w:p>
      <w:pPr>
        <w:pStyle w:val="BodyText"/>
        <w:ind w:firstLine="480"/>
      </w:pPr>
      <w:r>
        <w:t xml:space="preserve">报告没有明确记下虚拟机操作系统版本，因此不能据此断言一定是 XP；但应使用你原来能运行 CCS 3.3 并连接实验箱的 Windows 环境。若打开的是 Ubuntu，请回到安装了原 CCS 的 Windows 虚拟机或原实验室电脑，不要在 Ubuntu 中直接双击 Windows 版 CCS。</w:t>
      </w:r>
    </w:p>
    <w:p>
      <w:pPr>
        <w:pStyle w:val="BodyText"/>
        <w:ind w:firstLine="480"/>
      </w:pPr>
      <w:r>
        <w:t xml:space="preserve">若 USB 下载器在宿主机中被占用，需要在 VMware/VirtualBox 的 USB 设备菜单将它连接到运行 CCS 的虚拟机，检查原 XDS510 驱动是否正常。不要更换为其他下载器配置。原报告曾记录早期虚拟机连接失败、实验室台式机成功，因此连接是否正常仍须现场确认；代码不能替代 USB 驱动和接线检查。</w:t>
      </w:r>
    </w:p>
    <w:bookmarkEnd w:id="21"/>
    <w:bookmarkStart w:id="22" w:name="代码放到哪里"/>
    <w:p>
      <w:pPr>
        <w:pStyle w:val="Heading1"/>
      </w:pPr>
      <w:r>
        <w:t xml:space="preserve">3. 代码放到哪里</w:t>
      </w:r>
    </w:p>
    <w:p>
      <w:pPr>
        <w:pStyle w:val="FirstParagraph"/>
        <w:ind w:firstLine="480"/>
      </w:pPr>
      <w:r>
        <w:t xml:space="preserve">先备份旧的 v61 文件夹，不要覆盖唯一原件。将代码.zip 中的新 v61 文件夹复制到：</w:t>
      </w:r>
    </w:p>
    <w:p>
      <w:pPr>
        <w:pStyle w:val="SourceCode"/>
      </w:pPr>
      <w:r>
        <w:rPr>
          <w:rStyle w:val="VerbatimChar"/>
          <w:rFonts w:ascii="Consolas" w:hAnsi="Consolas"/>
          <w:sz w:val="18"/>
        </w:rPr>
        <w:t xml:space="preserve">C:\ICETEK\VC5509Ae\VC5509Ae\Lab0404-key\v61\</w:t>
      </w:r>
    </w:p>
    <w:p>
      <w:pPr>
        <w:pStyle w:val="FirstParagraph"/>
        <w:ind w:firstLine="480"/>
      </w:pPr>
      <w:r>
        <w:t xml:space="preserve">新目录内应能看到 Key.pjt、Key.c、Image.c、InitImage.c、ImageData.h、sample.bmp、算法文件和原板级文件。若 Debug 文件夹不存在，先手动新建一个空 Debug 文件夹。</w:t>
      </w:r>
    </w:p>
    <w:p>
      <w:pPr>
        <w:pStyle w:val="BodyText"/>
        <w:ind w:firstLine="480"/>
      </w:pPr>
      <w:r>
        <w:t xml:space="preserve">打开的是这次新版 Key.pjt，不能打开备份中的旧工程。工程仍使用 C5500 工具链、-ml 大存储模式和原 C55x 运行库。新增算法需要更多数据空间，链接脚本把图像与系数放到片内 SARAM；这属于程序内存安排，不改变板卡或仿真器型号。</w:t>
      </w:r>
    </w:p>
    <w:p>
      <w:pPr>
        <w:pStyle w:val="BodyText"/>
        <w:ind w:firstLine="480"/>
      </w:pPr>
      <w:r>
        <w:t xml:space="preserve">如果必须使用其他目录，请在 CCS 的工程设置中检查 ProjectDir 和输出目录；最简单的做法是先使用上面的原实验路径。本版普通实验只用 CCS 菜单 Build，不需要命令行构建。</w:t>
      </w:r>
    </w:p>
    <w:bookmarkEnd w:id="22"/>
    <w:bookmarkStart w:id="23" w:name="图片究竟从哪里来"/>
    <w:p>
      <w:pPr>
        <w:pStyle w:val="Heading1"/>
      </w:pPr>
      <w:r>
        <w:t xml:space="preserve">4. 图片究竟从哪里来</w:t>
      </w:r>
    </w:p>
    <w:p>
      <w:pPr>
        <w:pStyle w:val="FirstParagraph"/>
        <w:ind w:firstLine="480"/>
      </w:pPr>
      <w:r>
        <w:t xml:space="preserve">固定图片就是 v61/sample.bmp：NASA 宇航员 Eileen Collins 的照片，已转为 80×80 灰度图，来源和许可说明见代码包中的图片来源.txt。</w:t>
      </w:r>
    </w:p>
    <w:p>
      <w:pPr>
        <w:pStyle w:val="BodyText"/>
        <w:ind w:firstLine="480"/>
      </w:pPr>
      <w:r>
        <w:rPr>
          <w:b/>
          <w:bCs/>
        </w:rPr>
        <w:t xml:space="preserve">开发板实际读取 ImageData.h 中的相同像素数组，不会打开磁盘上的 BMP 文件。</w:t>
      </w:r>
      <w:r>
        <w:t xml:space="preserve"> </w:t>
      </w:r>
      <w:r>
        <w:t xml:space="preserve">服务器已经核对 BMP 的全部 6400 个像素与编译后 C 程序输入完全一致。编译下载程序时，图片也一起进入 DSP，因此不需要再从电脑选图片，不需要 CCS Memory Load，不需要设置用户图片标志。</w:t>
      </w:r>
    </w:p>
    <w:p>
      <w:pPr>
        <w:pStyle w:val="BodyText"/>
        <w:ind w:firstLine="480"/>
      </w:pPr>
      <w:r>
        <w:t xml:space="preserve">sample.bmp 用于你直接查看照片和本机 Matlab 读取；ImageData.h 用于 DSP。不要只替换 sample.bmp 就认为开发板换了图，本次实验固定使用随包这一张图片。</w:t>
      </w:r>
    </w:p>
    <w:bookmarkEnd w:id="23"/>
    <w:bookmarkStart w:id="24" w:name="与原实验一样编译下载运行"/>
    <w:p>
      <w:pPr>
        <w:pStyle w:val="Heading1"/>
      </w:pPr>
      <w:r>
        <w:t xml:space="preserve">5. 与原实验一样编译、下载、运行</w:t>
      </w:r>
    </w:p>
    <w:p>
      <w:pPr>
        <w:pStyle w:val="Compact"/>
        <w:numPr>
          <w:ilvl w:val="0"/>
          <w:numId w:val="1002"/>
        </w:numPr>
      </w:pPr>
      <w:r>
        <w:t xml:space="preserve">按原实验连接实验箱、电源、XDS510 和键盘，打开 ICETEK-CTR 电源。</w:t>
      </w:r>
    </w:p>
    <w:p>
      <w:pPr>
        <w:pStyle w:val="Compact"/>
        <w:numPr>
          <w:ilvl w:val="0"/>
          <w:numId w:val="1002"/>
        </w:numPr>
      </w:pPr>
      <w:r>
        <w:t xml:space="preserve">启动 Setup CCStudio，沿用 C5509A XDS510 Emulator 配置。</w:t>
      </w:r>
    </w:p>
    <w:p>
      <w:pPr>
        <w:pStyle w:val="Compact"/>
        <w:numPr>
          <w:ilvl w:val="0"/>
          <w:numId w:val="1002"/>
        </w:numPr>
      </w:pPr>
      <w:r>
        <w:t xml:space="preserve">打开 CCS v3.3，选择 Debug → Connect，确认连接成功。需要 Reset CPU 或原 GEL 初始化时，沿用原先成功的步骤。</w:t>
      </w:r>
    </w:p>
    <w:p>
      <w:pPr>
        <w:pStyle w:val="Compact"/>
        <w:numPr>
          <w:ilvl w:val="0"/>
          <w:numId w:val="1002"/>
        </w:numPr>
      </w:pPr>
      <w:r>
        <w:t xml:space="preserve">打开新版 Key.pjt，选择 Project → Rebuild All（或工具栏 Build），确认 Build Complete 且 0 Errors。</w:t>
      </w:r>
    </w:p>
    <w:p>
      <w:pPr>
        <w:pStyle w:val="Compact"/>
        <w:numPr>
          <w:ilvl w:val="0"/>
          <w:numId w:val="1002"/>
        </w:numPr>
      </w:pPr>
      <w:r>
        <w:t xml:space="preserve">使用 File → Load Program，加载新版 v61</w:t>
      </w:r>
      <w:r>
        <w:t xml:space="preserve">.out。检查文件时间，避免加载旧程序。</w:t>
      </w:r>
    </w:p>
    <w:p>
      <w:pPr>
        <w:pStyle w:val="Compact"/>
        <w:numPr>
          <w:ilvl w:val="0"/>
          <w:numId w:val="1002"/>
        </w:numPr>
      </w:pPr>
      <w:r>
        <w:t xml:space="preserve">选择 Debug → Run。初始化后默认显示固定照片的 4 kHz 低通结果。</w:t>
      </w:r>
    </w:p>
    <w:p>
      <w:pPr>
        <w:pStyle w:val="Compact"/>
        <w:numPr>
          <w:ilvl w:val="0"/>
          <w:numId w:val="1002"/>
        </w:numPr>
      </w:pPr>
      <w:r>
        <w:t xml:space="preserve">按实验箱数字键。处理需要一段时间，之后结果会保留在内存，不会自动变回旧图。</w:t>
      </w:r>
    </w:p>
    <w:p>
      <w:pPr>
        <w:pStyle w:val="Compact"/>
        <w:numPr>
          <w:ilvl w:val="0"/>
          <w:numId w:val="1002"/>
        </w:numPr>
      </w:pPr>
      <w:r>
        <w:t xml:space="preserve">选择 Debug → Halt，再刷新 Image 或 Graph。在 Watch 中查看 gBusy=0、gMode、gLastKey、gResultSeq；每次有效处理结束，序号会增加。</w:t>
      </w:r>
    </w:p>
    <w:p>
      <w:pPr>
        <w:pStyle w:val="Compact"/>
        <w:numPr>
          <w:ilvl w:val="0"/>
          <w:numId w:val="1002"/>
        </w:numPr>
      </w:pPr>
      <w:r>
        <w:t xml:space="preserve">要试另一个按键，先 Run，再按键，再 Halt 和刷新。</w:t>
      </w:r>
      <w:r>
        <w:rPr>
          <w:b/>
          <w:bCs/>
        </w:rPr>
        <w:t xml:space="preserve">程序暂停时不会执行按键扫描，不能一直停在 Halt 状态按键。</w:t>
      </w:r>
    </w:p>
    <w:p>
      <w:pPr>
        <w:pStyle w:val="FirstParagraph"/>
        <w:ind w:firstLine="480"/>
      </w:pPr>
      <w:r>
        <w:t xml:space="preserve">可选：在 Key.c 中 app_handle_key 调用之后、标注 Optional CCS breakpoint 的 Delay(16) 那一行设置断点。这样每次处理完成会停下，你只需要刷新；设置断点不是必做步骤。</w:t>
      </w:r>
    </w:p>
    <w:p>
      <w:pPr>
        <w:pStyle w:val="BodyText"/>
        <w:ind w:firstLine="480"/>
      </w:pPr>
      <w:r>
        <w:t xml:space="preserve">服务器没有 C55x 编译器与物理实验箱，因此不伪造已经生成的新 key.out。本地 Build 和板卡运行仍须按上述步骤实际完成。原 C55x 工程文件与源文件已经准备好，普通 Build 不依赖不存在的预生成汇编文件。</w:t>
      </w:r>
    </w:p>
    <w:bookmarkEnd w:id="24"/>
    <w:bookmarkStart w:id="25" w:name="按键表"/>
    <w:p>
      <w:pPr>
        <w:pStyle w:val="Heading1"/>
      </w:pPr>
      <w:r>
        <w:t xml:space="preserve">6. 按键表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按键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看到什么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 低通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固定照片低通后的图像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 带通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固定照片在选定频带内的纹理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 带阻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固定照片抑制选定频带后的结果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DIT FFT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照片第 40 行的一维频谱柱状图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 FFT 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同一行数据的另一结构频谱；普通工程编译 C 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 调制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固定照片行样本调制后的图像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DSB 调制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固定照片行样本抑制载波调制后的图像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修改滤波参数并重算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低通循环 1—10 kHz；带通/带阻循环 1—2 到 9—10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与原程序一样结束按键循环并关闭 CTR</w:t>
            </w:r>
          </w:p>
        </w:tc>
      </w:tr>
    </w:tbl>
    <w:p>
      <w:pPr>
        <w:pStyle w:val="BodyText"/>
        <w:ind w:firstLine="480"/>
      </w:pPr>
      <w:r>
        <w:t xml:space="preserve">默认截止索引 gCutoffIndex=3，对应低通 4 kHz；带通、带阻的同一索引对应 4—5 kHz。切换模式会保留有效索引。非滤波模式下，8 只改变保留参数；想观察滤波频率变化，先按 1、2 或 3。</w:t>
      </w:r>
    </w:p>
    <w:p>
      <w:pPr>
        <w:pStyle w:val="BodyText"/>
        <w:ind w:firstLine="480"/>
      </w:pPr>
      <w:r>
        <w:t xml:space="preserve">按 9 退出后，想再次实验，可 Debug → Restart 并 Run；必要时重新 Load Program。9 不再切换图源，始终处理同一张固定照片。</w:t>
      </w:r>
    </w:p>
    <w:bookmarkEnd w:id="25"/>
    <w:bookmarkStart w:id="26" w:name="image-怎么看"/>
    <w:p>
      <w:pPr>
        <w:pStyle w:val="Heading1"/>
      </w:pPr>
      <w:r>
        <w:t xml:space="preserve">7. Image 怎么看</w:t>
      </w:r>
    </w:p>
    <w:p>
      <w:pPr>
        <w:pStyle w:val="FirstParagraph"/>
        <w:ind w:firstLine="480"/>
      </w:pPr>
      <w:r>
        <w:t xml:space="preserve">继续使用你原融合实验显示 Sobel 结果的 Image 窗口。输入和输出的变量名、图像大小及类型与原程序一致：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原图窗口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dbTargetImage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灰度，范围 0—255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灰度，范围 0—255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程序类型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char[6400]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char[6400]</w:t>
            </w:r>
          </w:p>
        </w:tc>
      </w:tr>
    </w:tbl>
    <w:p>
      <w:pPr>
        <w:pStyle w:val="BodyText"/>
        <w:ind w:firstLine="480"/>
      </w:pPr>
      <w:r>
        <w:t xml:space="preserve">原报告有图像结果，但没有保存 Image 参数对话框截图，所以数据格式选项名称不能凭记录逐字恢复。</w:t>
      </w:r>
      <w:r>
        <w:rPr>
          <w:b/>
          <w:bCs/>
        </w:rPr>
        <w:t xml:space="preserve">优先复用你原来已经显示正常的 Image 参数，只把地址核对为这两个变量。</w:t>
      </w:r>
      <w:r>
        <w:t xml:space="preserve"> </w:t>
      </w:r>
      <w:r>
        <w:t xml:space="preserve">若需要新建窗口，可在 CCS 的 View → Graph 中查找 Image；菜单位置随安装组件可能不同。</w:t>
      </w:r>
    </w:p>
    <w:p>
      <w:pPr>
        <w:pStyle w:val="BodyText"/>
        <w:ind w:firstLine="480"/>
      </w:pPr>
      <w:r>
        <w:t xml:space="preserve">C5509 的 unsigned char 是 16 位目标字，每个像素占一个目标元素，数值仍是 0—255；若窗口要求填写存储宽度，按每像素一个 16 位目标字处理，不要把两个像素拼成一个字。若显示不正确，可直接使用下节的 16 位 Graph 数组验证，无需安装其他软件。</w:t>
      </w:r>
    </w:p>
    <w:p>
      <w:pPr>
        <w:pStyle w:val="BodyText"/>
        <w:ind w:firstLine="480"/>
      </w:pPr>
      <w:r>
        <w:t xml:space="preserve">按键 4/5 的结果是频谱图，所以不会继续显示一张能辨认人物的照片，这是正常现象；输入 dbImage 始终保留人物照片。</w:t>
      </w:r>
    </w:p>
    <w:bookmarkEnd w:id="26"/>
    <w:bookmarkStart w:id="27" w:name="graph-怎么看"/>
    <w:p>
      <w:pPr>
        <w:pStyle w:val="Heading1"/>
      </w:pPr>
      <w:r>
        <w:t xml:space="preserve">8. Graph 怎么看</w:t>
      </w:r>
    </w:p>
    <w:p>
      <w:pPr>
        <w:pStyle w:val="FirstParagraph"/>
        <w:ind w:firstLine="480"/>
      </w:pPr>
      <w:r>
        <w:t xml:space="preserve">在 CCS 的 Graph / Time-Frequency 图形工具中新建单时域曲线。原来的软件版本不变，主要填写以下符号和长度：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 Buffer / Display Data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gInputRow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16-bit Signed Integer，Q=0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原图第 40 行，灰度 0—255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gOutputRow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16-bit Signed Integer，Q=0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结果图第 40 行，灰度 0—255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gFFTMag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16-bit Signed Integer，Q=0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FFT 幅度，频点 k=0—128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gSignalIn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16-bit Signed Integer，Q=0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 32 kHz 一维测试信号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gSignalOut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16-bit Signed Integer，Q=0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独立一维滤波/调制结果</w:t>
            </w:r>
          </w:p>
        </w:tc>
      </w:tr>
    </w:tbl>
    <w:p>
      <w:pPr>
        <w:pStyle w:val="BodyText"/>
        <w:ind w:firstLine="480"/>
      </w:pPr>
      <w:r>
        <w:t xml:space="preserve">只看图片处理时，使用前两个 Graph 即可；按 4/5 看频谱时使用 gFFTMag。gFFTMag 的空间频率为 k/256 cycles/pixel，不要直接叫作 kHz。它已由程序算好，不要在 Graph 中再对幅度数组做一次 FFT。</w:t>
      </w:r>
    </w:p>
    <w:p>
      <w:pPr>
        <w:pStyle w:val="BodyText"/>
        <w:ind w:firstLine="480"/>
      </w:pPr>
      <w:r>
        <w:t xml:space="preserve">独立信号曲线使用采样率 32000，便于观察滤波器与 AM/DSB 的时间波形。图像空间频率与信号时间频率是不同含义；本版保留两类缓冲区供课设验证，但正常看图并不需要操作全部变量。</w:t>
      </w:r>
    </w:p>
    <w:p>
      <w:pPr>
        <w:pStyle w:val="BodyText"/>
        <w:ind w:firstLine="480"/>
      </w:pPr>
      <w:r>
        <w:t xml:space="preserve">所有窗口都在处理完成后 Halt 再刷新；若新图没变，先确认 gResultSeq 增加、gLastKey 正确以及目标确实 Run 过。Image 显示带通结果接近灰色也可能是信号被滤去，灰度 128 表示有符号结果的零点。</w:t>
      </w:r>
    </w:p>
    <w:bookmarkEnd w:id="27"/>
    <w:bookmarkStart w:id="28" w:name="matlab-只在本机运行"/>
    <w:p>
      <w:pPr>
        <w:pStyle w:val="Heading1"/>
      </w:pPr>
      <w:r>
        <w:t xml:space="preserve">9. Matlab 只在本机运行</w:t>
      </w:r>
    </w:p>
    <w:p>
      <w:pPr>
        <w:pStyle w:val="FirstParagraph"/>
        <w:ind w:firstLine="480"/>
      </w:pPr>
      <w:r>
        <w:t xml:space="preserve">把代码包完整保留在本机，例如 D:</w:t>
      </w:r>
      <w:r>
        <w:t xml:space="preserve">_Course，保持 v61 和 matlab 是相邻目录。虚拟机只复制 v61，本机不要只单独拿走 run_all.m。</w:t>
      </w:r>
    </w:p>
    <w:p>
      <w:pPr>
        <w:pStyle w:val="BodyText"/>
        <w:ind w:firstLine="480"/>
      </w:pPr>
      <w:r>
        <w:t xml:space="preserve">打开本机 MATLAB，在命令窗口输入：</w:t>
      </w:r>
    </w:p>
    <w:p>
      <w:pPr>
        <w:pStyle w:val="SourceCode"/>
      </w:pPr>
      <w:r>
        <w:rPr>
          <w:rStyle w:val="VariableTok"/>
          <w:rFonts w:ascii="Consolas" w:hAnsi="Consolas"/>
          <w:sz w:val="18"/>
        </w:rPr>
        <w:t xml:space="preserve">cd</w:t>
      </w:r>
      <w:r>
        <w:rPr>
          <w:rStyle w:val="NormalTok"/>
          <w:rFonts w:ascii="Consolas" w:hAnsi="Consolas"/>
          <w:sz w:val="18"/>
        </w:rPr>
        <w:t xml:space="preserve">(</w:t>
      </w:r>
      <w:r>
        <w:rPr>
          <w:rStyle w:val="SpecialStringTok"/>
          <w:rFonts w:ascii="Consolas" w:hAnsi="Consolas"/>
          <w:sz w:val="18"/>
        </w:rPr>
        <w:t xml:space="preserve">'D:\DSP_Course\matlab'</w:t>
      </w:r>
      <w:r>
        <w:rPr>
          <w:rStyle w:val="NormalTok"/>
          <w:rFonts w:ascii="Consolas" w:hAnsi="Consolas"/>
          <w:sz w:val="18"/>
        </w:rPr>
        <w:t xml:space="preserve">)</w:t>
      </w:r>
      <w:r>
        <w:rPr>
          <w:rFonts w:ascii="Consolas" w:hAnsi="Consolas"/>
          <w:sz w:val="18"/>
        </w:rPr>
        <w:br/>
      </w:r>
      <w:r>
        <w:rPr>
          <w:rStyle w:val="VariableTok"/>
          <w:rFonts w:ascii="Consolas" w:hAnsi="Consolas"/>
          <w:sz w:val="18"/>
        </w:rPr>
        <w:t xml:space="preserve">run_all</w:t>
      </w:r>
    </w:p>
    <w:p>
      <w:pPr>
        <w:pStyle w:val="FirstParagraph"/>
        <w:ind w:firstLine="480"/>
      </w:pPr>
      <w:r>
        <w:t xml:space="preserve">无需安装额外工具箱。脚本读取旁边 v61/sample.bmp，重新计算全部 28 组系数、七种图片结果、FFT 和 AM/DSB，并核对与随包 C 对照结果一致。生成图片保存到 D:</w:t>
      </w:r>
      <w:r>
        <w:t xml:space="preserve">_Course</w:t>
      </w:r>
      <w:r>
        <w:t xml:space="preserve">_results；RUN_COMPLETED.txt 写明实际运行软件。</w:t>
      </w:r>
    </w:p>
    <w:p>
      <w:pPr>
        <w:pStyle w:val="BodyText"/>
        <w:ind w:firstLine="480"/>
      </w:pPr>
      <w:r>
        <w:t xml:space="preserve">服务器已使用 GNU Octave 9.4.0 实际运行同一 .m 文件；服务器没有 MATLAB 本体，不能把这些结果称为 MATLAB 本体实测。论文中已插入这次固定照片的主要结果图，完整结果也随代码保存。你本机 MATLAB 运行后会在同一目录产生本机结果，不影响虚拟机里的 DSP 程序。</w:t>
      </w:r>
    </w:p>
    <w:bookmarkEnd w:id="28"/>
    <w:bookmarkStart w:id="29" w:name="关于汇编要求与实测记录"/>
    <w:p>
      <w:pPr>
        <w:pStyle w:val="Heading1"/>
      </w:pPr>
      <w:r>
        <w:t xml:space="preserve">10. 关于汇编要求与实测记录</w:t>
      </w:r>
    </w:p>
    <w:p>
      <w:pPr>
        <w:pStyle w:val="FirstParagraph"/>
        <w:ind w:firstLine="480"/>
      </w:pPr>
      <w:r>
        <w:t xml:space="preserve">为了让你像原实验一样直接 Build，普通 Key.pjt 同时编译 DIT、DIF 的 C 描述，不再依赖先手工生成 .asm。项目增加 -k -ss 选项保留编译器实际生成的汇编，例如 Debug</w:t>
      </w:r>
      <w:r>
        <w:t xml:space="preserve">_dif_backend.asm，可用于查看及分析；它是编译器生成汇编，不是手写 FFT。如果教师要求手写完整汇编程序，这一项仍需另行补充，不能写成已完成手写汇编。</w:t>
      </w:r>
    </w:p>
    <w:p>
      <w:pPr>
        <w:pStyle w:val="BodyText"/>
        <w:ind w:firstLine="480"/>
      </w:pPr>
      <w:r>
        <w:t xml:space="preserve">本版保持原硬件驱动与验证方式，服务器完成的是算法源代码、固定图片和 .m 输出的一致性核对，不代表已经代替你在实验箱运行。请记录本地 Build 是否成功、按键是否响应、Image/Graph 截图；FLASH 固化只有在使用对应板卡官方工具并断电重启验证后才可写成功。本次正常看图流程不要求先做 FLASH。</w:t>
      </w:r>
    </w:p>
    <w:bookmarkEnd w:id="29"/>
    <w:bookmarkEnd w:id="30"/>
    <w:sectPr>
      <w:footerReference w:type="default" r:id="rId9"/>
      <w:pgSz w:w="11906" w:h="16838"/>
      <w:pgMar w:top="1417" w:bottom="1417" w:left="1531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80"/>
    </w:pPr>
    <w:rPr>
      <w:rFonts w:ascii="Times New Roman" w:hAnsi="Times New Roman" w:eastAsia="宋体"/>
      <w:b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 w:eastAsia="黑体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 w:eastAsia="黑体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 w:eastAsia="黑体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2026-10-18T12:48:58Z</dcterms:created>
  <dcterms:modified xsi:type="dcterms:W3CDTF">2026-10-18T12:48:58Z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