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00F69" w14:textId="77777777" w:rsidR="008A5544" w:rsidRPr="00117D71" w:rsidRDefault="008A5544" w:rsidP="008A5544">
      <w:pPr>
        <w:spacing w:after="160" w:line="259" w:lineRule="auto"/>
        <w:jc w:val="center"/>
        <w:rPr>
          <w:rFonts w:ascii="Times New Roman" w:eastAsia="Calibri" w:hAnsi="Times New Roman" w:cs="Times New Roman"/>
        </w:rPr>
      </w:pPr>
      <w:r w:rsidRPr="00117D71">
        <w:rPr>
          <w:rFonts w:ascii="Times New Roman" w:eastAsia="Calibri" w:hAnsi="Times New Roman" w:cs="Times New Roman"/>
          <w:sz w:val="28"/>
          <w:szCs w:val="28"/>
        </w:rPr>
        <w:t xml:space="preserve">Demographic Characteristics of Students </w:t>
      </w:r>
      <w:r>
        <w:rPr>
          <w:rFonts w:ascii="Times New Roman" w:eastAsia="Calibri" w:hAnsi="Times New Roman" w:cs="Times New Roman"/>
          <w:sz w:val="28"/>
          <w:szCs w:val="28"/>
        </w:rPr>
        <w:t>W</w:t>
      </w:r>
      <w:r w:rsidRPr="00117D71">
        <w:rPr>
          <w:rFonts w:ascii="Times New Roman" w:eastAsia="Calibri" w:hAnsi="Times New Roman" w:cs="Times New Roman"/>
          <w:sz w:val="28"/>
          <w:szCs w:val="28"/>
        </w:rPr>
        <w:t xml:space="preserve">ho </w:t>
      </w:r>
      <w:r>
        <w:rPr>
          <w:rFonts w:ascii="Times New Roman" w:eastAsia="Calibri" w:hAnsi="Times New Roman" w:cs="Times New Roman"/>
          <w:sz w:val="28"/>
          <w:szCs w:val="28"/>
        </w:rPr>
        <w:t>D</w:t>
      </w:r>
      <w:r w:rsidRPr="00117D71">
        <w:rPr>
          <w:rFonts w:ascii="Times New Roman" w:eastAsia="Calibri" w:hAnsi="Times New Roman" w:cs="Times New Roman"/>
          <w:sz w:val="28"/>
          <w:szCs w:val="28"/>
        </w:rPr>
        <w:t xml:space="preserve">o or </w:t>
      </w:r>
      <w:r>
        <w:rPr>
          <w:rFonts w:ascii="Times New Roman" w:eastAsia="Calibri" w:hAnsi="Times New Roman" w:cs="Times New Roman"/>
          <w:sz w:val="28"/>
          <w:szCs w:val="28"/>
        </w:rPr>
        <w:t>D</w:t>
      </w:r>
      <w:r w:rsidRPr="00117D71">
        <w:rPr>
          <w:rFonts w:ascii="Times New Roman" w:eastAsia="Calibri" w:hAnsi="Times New Roman" w:cs="Times New Roman"/>
          <w:sz w:val="28"/>
          <w:szCs w:val="28"/>
        </w:rPr>
        <w:t xml:space="preserve">o </w:t>
      </w:r>
      <w:r>
        <w:rPr>
          <w:rFonts w:ascii="Times New Roman" w:eastAsia="Calibri" w:hAnsi="Times New Roman" w:cs="Times New Roman"/>
          <w:sz w:val="28"/>
          <w:szCs w:val="28"/>
        </w:rPr>
        <w:t>N</w:t>
      </w:r>
      <w:r w:rsidRPr="00117D71">
        <w:rPr>
          <w:rFonts w:ascii="Times New Roman" w:eastAsia="Calibri" w:hAnsi="Times New Roman" w:cs="Times New Roman"/>
          <w:sz w:val="28"/>
          <w:szCs w:val="28"/>
        </w:rPr>
        <w:t xml:space="preserve">ot </w:t>
      </w:r>
      <w:r>
        <w:rPr>
          <w:rFonts w:ascii="Times New Roman" w:eastAsia="Calibri" w:hAnsi="Times New Roman" w:cs="Times New Roman"/>
          <w:sz w:val="28"/>
          <w:szCs w:val="28"/>
        </w:rPr>
        <w:t>P</w:t>
      </w:r>
      <w:r w:rsidRPr="00117D71">
        <w:rPr>
          <w:rFonts w:ascii="Times New Roman" w:eastAsia="Calibri" w:hAnsi="Times New Roman" w:cs="Times New Roman"/>
          <w:sz w:val="28"/>
          <w:szCs w:val="28"/>
        </w:rPr>
        <w:t xml:space="preserve">ost in </w:t>
      </w:r>
      <w:r>
        <w:rPr>
          <w:rFonts w:ascii="Times New Roman" w:eastAsia="Calibri" w:hAnsi="Times New Roman" w:cs="Times New Roman"/>
          <w:sz w:val="28"/>
          <w:szCs w:val="28"/>
        </w:rPr>
        <w:t>a</w:t>
      </w:r>
      <w:r w:rsidRPr="00117D71">
        <w:rPr>
          <w:rFonts w:ascii="Times New Roman" w:eastAsia="Calibri" w:hAnsi="Times New Roman" w:cs="Times New Roman"/>
          <w:sz w:val="28"/>
          <w:szCs w:val="28"/>
        </w:rPr>
        <w:t xml:space="preserve">n Undergraduate Engineering Online Discussion Forum </w:t>
      </w:r>
    </w:p>
    <w:p w14:paraId="72FBF8CC" w14:textId="77777777" w:rsidR="008A5544" w:rsidRDefault="008A5544" w:rsidP="008A5544">
      <w:pPr>
        <w:spacing w:after="160"/>
        <w:jc w:val="center"/>
        <w:rPr>
          <w:rFonts w:ascii="Times New Roman" w:eastAsia="Calibri" w:hAnsi="Times New Roman" w:cs="Times New Roman"/>
        </w:rPr>
      </w:pPr>
    </w:p>
    <w:p w14:paraId="47849927" w14:textId="77777777" w:rsidR="008A5544" w:rsidRPr="00117D71" w:rsidRDefault="008A5544" w:rsidP="008A5544">
      <w:pPr>
        <w:spacing w:after="160"/>
        <w:jc w:val="center"/>
        <w:rPr>
          <w:rFonts w:ascii="Times New Roman" w:eastAsia="Calibri" w:hAnsi="Times New Roman" w:cs="Times New Roman"/>
        </w:rPr>
      </w:pPr>
    </w:p>
    <w:p w14:paraId="44F44E80" w14:textId="77777777" w:rsidR="008A5544" w:rsidRPr="00117D71" w:rsidRDefault="008A5544" w:rsidP="008A5544">
      <w:pPr>
        <w:spacing w:after="160"/>
        <w:jc w:val="center"/>
        <w:rPr>
          <w:rFonts w:ascii="Times New Roman" w:eastAsia="Calibri" w:hAnsi="Times New Roman" w:cs="Times New Roman"/>
        </w:rPr>
      </w:pPr>
      <w:r w:rsidRPr="00117D71">
        <w:rPr>
          <w:rFonts w:ascii="Times New Roman" w:eastAsia="Calibri" w:hAnsi="Times New Roman" w:cs="Times New Roman"/>
        </w:rPr>
        <w:t>Author(s)</w:t>
      </w:r>
    </w:p>
    <w:p w14:paraId="6B745C77" w14:textId="77777777" w:rsidR="008A5544" w:rsidRPr="00117D71" w:rsidRDefault="008A5544" w:rsidP="008A5544">
      <w:pPr>
        <w:spacing w:after="160"/>
        <w:jc w:val="center"/>
        <w:rPr>
          <w:rFonts w:ascii="Times New Roman" w:eastAsia="Calibri" w:hAnsi="Times New Roman" w:cs="Times New Roman"/>
        </w:rPr>
      </w:pPr>
      <w:r w:rsidRPr="00117D71">
        <w:rPr>
          <w:rFonts w:ascii="Times New Roman" w:eastAsia="Calibri" w:hAnsi="Times New Roman" w:cs="Times New Roman"/>
        </w:rPr>
        <w:t>Affiliation(s)</w:t>
      </w:r>
    </w:p>
    <w:p w14:paraId="6A0C2482" w14:textId="77777777" w:rsidR="008A5544" w:rsidRPr="00117D71" w:rsidRDefault="008A5544" w:rsidP="008A5544">
      <w:pPr>
        <w:spacing w:after="160"/>
        <w:jc w:val="center"/>
        <w:rPr>
          <w:rFonts w:ascii="Times New Roman" w:eastAsia="Calibri" w:hAnsi="Times New Roman" w:cs="Times New Roman"/>
        </w:rPr>
      </w:pPr>
    </w:p>
    <w:p w14:paraId="6EE182FD" w14:textId="77777777" w:rsidR="008A5544" w:rsidRPr="00117D71" w:rsidRDefault="008A5544" w:rsidP="008A5544">
      <w:pPr>
        <w:spacing w:after="160"/>
        <w:jc w:val="center"/>
        <w:rPr>
          <w:rFonts w:ascii="Times New Roman" w:eastAsia="Calibri" w:hAnsi="Times New Roman" w:cs="Times New Roman"/>
        </w:rPr>
      </w:pPr>
    </w:p>
    <w:p w14:paraId="5C6B1619" w14:textId="0C575651" w:rsidR="008A5544" w:rsidRPr="00117D71" w:rsidRDefault="008A5544" w:rsidP="008A5544">
      <w:pPr>
        <w:spacing w:after="160" w:line="259" w:lineRule="auto"/>
        <w:rPr>
          <w:rFonts w:ascii="Times New Roman" w:eastAsia="Calibri" w:hAnsi="Times New Roman" w:cs="Times New Roman"/>
        </w:rPr>
      </w:pPr>
      <w:r w:rsidRPr="00117D71">
        <w:rPr>
          <w:rFonts w:ascii="Times New Roman" w:eastAsia="Calibri" w:hAnsi="Times New Roman" w:cs="Times New Roman"/>
        </w:rPr>
        <w:t>Online discussion forums have become w</w:t>
      </w:r>
      <w:r>
        <w:rPr>
          <w:rFonts w:ascii="Times New Roman" w:eastAsia="Calibri" w:hAnsi="Times New Roman" w:cs="Times New Roman"/>
        </w:rPr>
        <w:t xml:space="preserve">idely </w:t>
      </w:r>
      <w:r w:rsidRPr="00117D71">
        <w:rPr>
          <w:rFonts w:ascii="Times New Roman" w:eastAsia="Calibri" w:hAnsi="Times New Roman" w:cs="Times New Roman"/>
        </w:rPr>
        <w:t>us</w:t>
      </w:r>
      <w:r>
        <w:rPr>
          <w:rFonts w:ascii="Times New Roman" w:eastAsia="Calibri" w:hAnsi="Times New Roman" w:cs="Times New Roman"/>
        </w:rPr>
        <w:t>ed</w:t>
      </w:r>
      <w:r w:rsidRPr="00117D71">
        <w:rPr>
          <w:rFonts w:ascii="Times New Roman" w:eastAsia="Calibri" w:hAnsi="Times New Roman" w:cs="Times New Roman"/>
        </w:rPr>
        <w:t xml:space="preserve"> in undergraduate classrooms. They extend the learning space beyond the classroom and provide asynchronous opportunities for peer-to-peer collaborations. There are studies that suggest posting behavior plays a role in students’ learning outcomes</w:t>
      </w:r>
      <w:r>
        <w:rPr>
          <w:rFonts w:ascii="Times New Roman" w:eastAsia="Calibri" w:hAnsi="Times New Roman" w:cs="Times New Roman"/>
        </w:rPr>
        <w:t>; h</w:t>
      </w:r>
      <w:r w:rsidRPr="00117D71">
        <w:rPr>
          <w:rFonts w:ascii="Times New Roman" w:eastAsia="Calibri" w:hAnsi="Times New Roman" w:cs="Times New Roman"/>
        </w:rPr>
        <w:t>owever, the study of demographic characteristics of students who participate in online discussions is limited. This study compares gender, ethnicity, and international status</w:t>
      </w:r>
      <w:r w:rsidRPr="00117D71" w:rsidDel="00807660">
        <w:rPr>
          <w:rFonts w:ascii="Times New Roman" w:eastAsia="Calibri" w:hAnsi="Times New Roman" w:cs="Times New Roman"/>
        </w:rPr>
        <w:t xml:space="preserve"> </w:t>
      </w:r>
      <w:r w:rsidRPr="00117D71">
        <w:rPr>
          <w:rFonts w:ascii="Times New Roman" w:eastAsia="Calibri" w:hAnsi="Times New Roman" w:cs="Times New Roman"/>
        </w:rPr>
        <w:t xml:space="preserve">of students who did </w:t>
      </w:r>
      <w:r>
        <w:rPr>
          <w:rFonts w:ascii="Times New Roman" w:eastAsia="Calibri" w:hAnsi="Times New Roman" w:cs="Times New Roman"/>
        </w:rPr>
        <w:t>and</w:t>
      </w:r>
      <w:r w:rsidRPr="00117D71">
        <w:rPr>
          <w:rFonts w:ascii="Times New Roman" w:eastAsia="Calibri" w:hAnsi="Times New Roman" w:cs="Times New Roman"/>
        </w:rPr>
        <w:t xml:space="preserve"> did not participate in an online discussion forum. The demographic variables of interest were chosen based on </w:t>
      </w:r>
      <w:r w:rsidRPr="008A5544">
        <w:rPr>
          <w:rFonts w:ascii="Times New Roman" w:eastAsia="Calibri" w:hAnsi="Times New Roman" w:cs="Times New Roman"/>
        </w:rPr>
        <w:t>prior</w:t>
      </w:r>
      <w:r w:rsidRPr="00117D71">
        <w:rPr>
          <w:rFonts w:ascii="Times New Roman" w:eastAsia="Calibri" w:hAnsi="Times New Roman" w:cs="Times New Roman"/>
        </w:rPr>
        <w:t xml:space="preserve"> studies</w:t>
      </w:r>
      <w:r w:rsidRPr="008A5544">
        <w:rPr>
          <w:rFonts w:ascii="Times New Roman" w:eastAsia="Calibri" w:hAnsi="Times New Roman" w:cs="Times New Roman"/>
        </w:rPr>
        <w:t xml:space="preserve"> that showed varied usage patterns for online tools across </w:t>
      </w:r>
      <w:r w:rsidRPr="00117D71">
        <w:rPr>
          <w:rFonts w:ascii="Times New Roman" w:eastAsia="Calibri" w:hAnsi="Times New Roman" w:cs="Times New Roman"/>
        </w:rPr>
        <w:t xml:space="preserve">gender and ethnic </w:t>
      </w:r>
      <w:r w:rsidRPr="008A5544">
        <w:rPr>
          <w:rFonts w:ascii="Times New Roman" w:eastAsia="Calibri" w:hAnsi="Times New Roman" w:cs="Times New Roman"/>
        </w:rPr>
        <w:t>groups</w:t>
      </w:r>
      <w:r w:rsidRPr="00117D71">
        <w:rPr>
          <w:rFonts w:ascii="Times New Roman" w:eastAsia="Calibri" w:hAnsi="Times New Roman" w:cs="Times New Roman"/>
        </w:rPr>
        <w:t>. The discussion forum provided a platform, where students could ask or answer their peers’ questions about the course material and homework assignments. The setting for this study was a sophomore-level dynamics and vibrations class that incorporate</w:t>
      </w:r>
      <w:r>
        <w:rPr>
          <w:rFonts w:ascii="Times New Roman" w:eastAsia="Calibri" w:hAnsi="Times New Roman" w:cs="Times New Roman"/>
        </w:rPr>
        <w:t>d</w:t>
      </w:r>
      <w:r w:rsidRPr="00117D71">
        <w:rPr>
          <w:rFonts w:ascii="Times New Roman" w:eastAsia="Calibri" w:hAnsi="Times New Roman" w:cs="Times New Roman"/>
        </w:rPr>
        <w:t xml:space="preserve"> active, blended, and collaborative learning strategies. We were able to track</w:t>
      </w:r>
      <w:r>
        <w:rPr>
          <w:rFonts w:ascii="Times New Roman" w:eastAsia="Calibri" w:hAnsi="Times New Roman" w:cs="Times New Roman"/>
        </w:rPr>
        <w:t xml:space="preserve"> an</w:t>
      </w:r>
      <w:r w:rsidRPr="00117D71">
        <w:rPr>
          <w:rFonts w:ascii="Times New Roman" w:eastAsia="Calibri" w:hAnsi="Times New Roman" w:cs="Times New Roman"/>
        </w:rPr>
        <w:t xml:space="preserve"> individual</w:t>
      </w:r>
      <w:r>
        <w:rPr>
          <w:rFonts w:ascii="Times New Roman" w:eastAsia="Calibri" w:hAnsi="Times New Roman" w:cs="Times New Roman"/>
        </w:rPr>
        <w:t>’s</w:t>
      </w:r>
      <w:r w:rsidRPr="00117D71">
        <w:rPr>
          <w:rFonts w:ascii="Times New Roman" w:eastAsia="Calibri" w:hAnsi="Times New Roman" w:cs="Times New Roman"/>
        </w:rPr>
        <w:t xml:space="preserve"> posting behavior </w:t>
      </w:r>
      <w:r>
        <w:rPr>
          <w:rFonts w:ascii="Times New Roman" w:eastAsia="Calibri" w:hAnsi="Times New Roman" w:cs="Times New Roman"/>
        </w:rPr>
        <w:t>with the website software</w:t>
      </w:r>
      <w:r w:rsidRPr="00117D71">
        <w:rPr>
          <w:rFonts w:ascii="Times New Roman" w:eastAsia="Calibri" w:hAnsi="Times New Roman" w:cs="Times New Roman"/>
        </w:rPr>
        <w:t xml:space="preserve">. Study participants were grouped by whether they posted to the discussion forum at least once or not, and the Fisher’s exact test was used to determine the statistical significance of demographic differences across the participation groups.  It is shown that female students are more likely to be involved in online discussions than </w:t>
      </w:r>
      <w:r w:rsidR="006B3204">
        <w:rPr>
          <w:rFonts w:ascii="Times New Roman" w:eastAsia="Calibri" w:hAnsi="Times New Roman" w:cs="Times New Roman"/>
        </w:rPr>
        <w:t>their male counterparts. Also, W</w:t>
      </w:r>
      <w:bookmarkStart w:id="0" w:name="_GoBack"/>
      <w:bookmarkEnd w:id="0"/>
      <w:r w:rsidR="006B3204">
        <w:rPr>
          <w:rFonts w:ascii="Times New Roman" w:eastAsia="Calibri" w:hAnsi="Times New Roman" w:cs="Times New Roman"/>
        </w:rPr>
        <w:t>hite and American A</w:t>
      </w:r>
      <w:r w:rsidRPr="00117D71">
        <w:rPr>
          <w:rFonts w:ascii="Times New Roman" w:eastAsia="Calibri" w:hAnsi="Times New Roman" w:cs="Times New Roman"/>
        </w:rPr>
        <w:t xml:space="preserve">sians are overrepresented but international students are underrepresented in the engaged group. This work extends our knowledge of who uses online collaboration tools, and future work will analyze the content of the posts and explore the influence of </w:t>
      </w:r>
      <w:r>
        <w:rPr>
          <w:rFonts w:ascii="Times New Roman" w:eastAsia="Calibri" w:hAnsi="Times New Roman" w:cs="Times New Roman"/>
        </w:rPr>
        <w:t>f</w:t>
      </w:r>
      <w:r w:rsidRPr="00117D71">
        <w:rPr>
          <w:rFonts w:ascii="Times New Roman" w:eastAsia="Calibri" w:hAnsi="Times New Roman" w:cs="Times New Roman"/>
        </w:rPr>
        <w:t xml:space="preserve">orum participation on grades via a regression model. </w:t>
      </w:r>
    </w:p>
    <w:p w14:paraId="133BB665" w14:textId="77777777" w:rsidR="009C1B0E" w:rsidRDefault="006B3204"/>
    <w:sectPr w:rsidR="009C1B0E" w:rsidSect="000D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44"/>
    <w:rsid w:val="000D5186"/>
    <w:rsid w:val="006B3204"/>
    <w:rsid w:val="008A5544"/>
    <w:rsid w:val="00CA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3B6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Macintosh Word</Application>
  <DocSecurity>0</DocSecurity>
  <Lines>13</Lines>
  <Paragraphs>3</Paragraphs>
  <ScaleCrop>false</ScaleCrop>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Duan</dc:creator>
  <cp:keywords/>
  <dc:description/>
  <cp:lastModifiedBy>Yuqin Duan</cp:lastModifiedBy>
  <cp:revision>2</cp:revision>
  <dcterms:created xsi:type="dcterms:W3CDTF">2017-09-15T18:56:00Z</dcterms:created>
  <dcterms:modified xsi:type="dcterms:W3CDTF">2017-09-15T19:00:00Z</dcterms:modified>
</cp:coreProperties>
</file>