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PhASER-3D：基于相位一致性的频带路由用于</w:t>
      </w:r>
      <w:r>
        <w:t xml:space="preserve"> CT </w:t>
      </w:r>
      <w:r>
        <w:rPr>
          <w:rFonts w:hint="eastAsia"/>
        </w:rPr>
        <w:t xml:space="preserve">肝肿瘤三维分割</w:t>
      </w:r>
    </w:p>
    <w:p>
      <w:pPr>
        <w:pStyle w:val="BlockText"/>
      </w:pPr>
      <w:r>
        <w:rPr>
          <w:rFonts w:hint="eastAsia"/>
          <w:b/>
          <w:bCs/>
        </w:rPr>
        <w:t xml:space="preserve">版本说明（投稿前删除）</w:t>
      </w:r>
    </w:p>
    <w:p>
      <w:pPr>
        <w:pStyle w:val="BlockText"/>
      </w:pPr>
      <w:r>
        <w:rPr>
          <w:rFonts w:hint="eastAsia"/>
        </w:rPr>
        <w:t xml:space="preserve">本文件是按“分支</w:t>
      </w:r>
      <w:r>
        <w:t xml:space="preserve"> </w:t>
      </w:r>
      <w:r>
        <w:rPr>
          <w:rFonts w:hint="eastAsia"/>
        </w:rPr>
        <w:t xml:space="preserve">A”（相位证据有效）写的中文全文草稿。英文</w:t>
      </w:r>
      <w:r>
        <w:t xml:space="preserve"> </w:t>
      </w:r>
      <w:r>
        <w:rPr>
          <w:rStyle w:val="VerbatimChar"/>
        </w:rPr>
        <w:t xml:space="preserve">sections/</w:t>
      </w:r>
      <w:r>
        <w:t xml:space="preserve"> </w:t>
      </w:r>
      <w:r>
        <w:rPr>
          <w:rFonts w:hint="eastAsia"/>
        </w:rPr>
        <w:t xml:space="preserve">目录下的版本保持不变。</w:t>
      </w:r>
      <w:r>
        <w:t xml:space="preserve"> </w:t>
      </w:r>
      <w:r>
        <w:rPr>
          <w:rFonts w:hint="eastAsia"/>
        </w:rPr>
        <w:t xml:space="preserve">所有依赖未完成实验的数字一律写成</w:t>
      </w:r>
      <w:r>
        <w:t xml:space="preserve"> </w:t>
      </w:r>
      <w:r>
        <w:rPr>
          <w:rStyle w:val="VerbatimChar"/>
          <w:rFonts w:hint="eastAsia"/>
        </w:rPr>
        <w:t xml:space="preserve">[[待填]]</w:t>
      </w:r>
      <w:r>
        <w:rPr>
          <w:rFonts w:hint="eastAsia"/>
        </w:rPr>
        <w:t xml:space="preserve">。下列四条核心论断只有在对应实验结果支持时才能保留：</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on"/>
        </w:trPr>
        <w:tc>
          <w:tcPr/>
          <w:p>
            <w:pPr>
              <w:pStyle w:val="Compact"/>
              <w:spacing w:after="0"/>
            </w:pPr>
            <w:r>
              <w:rPr>
                <w:rFonts w:hint="eastAsia"/>
                <w:b/>
                <w:sz w:val="20"/>
              </w:rPr>
              <w:t xml:space="preserve">编号</w:t>
            </w:r>
          </w:p>
        </w:tc>
        <w:tc>
          <w:tcPr/>
          <w:p>
            <w:pPr>
              <w:pStyle w:val="Compact"/>
              <w:spacing w:after="0"/>
            </w:pPr>
            <w:r>
              <w:rPr>
                <w:rFonts w:hint="eastAsia"/>
                <w:b/>
                <w:sz w:val="20"/>
              </w:rPr>
              <w:t xml:space="preserve">论断</w:t>
            </w:r>
          </w:p>
        </w:tc>
        <w:tc>
          <w:tcPr/>
          <w:p>
            <w:pPr>
              <w:pStyle w:val="Compact"/>
              <w:spacing w:after="0"/>
            </w:pPr>
            <w:r>
              <w:rPr>
                <w:rFonts w:hint="eastAsia"/>
                <w:b/>
                <w:sz w:val="20"/>
              </w:rPr>
              <w:t xml:space="preserve">出现位置</w:t>
            </w:r>
          </w:p>
        </w:tc>
        <w:tc>
          <w:tcPr/>
          <w:p>
            <w:pPr>
              <w:pStyle w:val="Compact"/>
              <w:spacing w:after="0"/>
            </w:pPr>
            <w:r>
              <w:rPr>
                <w:rFonts w:hint="eastAsia"/>
                <w:b/>
                <w:sz w:val="20"/>
              </w:rPr>
              <w:t xml:space="preserve">需要的证据</w:t>
            </w:r>
          </w:p>
        </w:tc>
      </w:tr>
      <w:tr>
        <w:tc>
          <w:tcPr/>
          <w:p>
            <w:pPr>
              <w:pStyle w:val="Compact"/>
              <w:spacing w:after="0"/>
            </w:pPr>
            <w:r>
              <w:rPr>
                <w:sz w:val="20"/>
              </w:rPr>
              <w:t xml:space="preserve">C1</w:t>
            </w:r>
          </w:p>
        </w:tc>
        <w:tc>
          <w:tcPr/>
          <w:p>
            <w:pPr>
              <w:pStyle w:val="Compact"/>
              <w:spacing w:after="0"/>
            </w:pPr>
            <w:r>
              <w:rPr>
                <w:sz w:val="20"/>
              </w:rPr>
              <w:t xml:space="preserve">PhASER-3D </w:t>
            </w:r>
            <w:r>
              <w:rPr>
                <w:rFonts w:hint="eastAsia"/>
                <w:sz w:val="20"/>
              </w:rPr>
              <w:t xml:space="preserve">相对同预训练基线</w:t>
            </w:r>
            <w:r>
              <w:rPr>
                <w:sz w:val="20"/>
              </w:rPr>
              <w:t xml:space="preserve"> A0 </w:t>
            </w:r>
            <w:r>
              <w:rPr>
                <w:rFonts w:hint="eastAsia"/>
                <w:sz w:val="20"/>
              </w:rPr>
              <w:t xml:space="preserve">减少假阳性、提高病灶精确率</w:t>
            </w:r>
          </w:p>
        </w:tc>
        <w:tc>
          <w:tcPr/>
          <w:p>
            <w:pPr>
              <w:pStyle w:val="Compact"/>
              <w:spacing w:after="0"/>
            </w:pPr>
            <w:r>
              <w:rPr>
                <w:rFonts w:hint="eastAsia"/>
                <w:sz w:val="20"/>
              </w:rPr>
              <w:t xml:space="preserve">摘要、1.4、4.5、6</w:t>
            </w:r>
          </w:p>
        </w:tc>
        <w:tc>
          <w:tcPr/>
          <w:p>
            <w:pPr>
              <w:pStyle w:val="Compact"/>
              <w:spacing w:after="0"/>
            </w:pPr>
            <w:r>
              <w:rPr>
                <w:rFonts w:hint="eastAsia"/>
                <w:sz w:val="20"/>
              </w:rPr>
              <w:t xml:space="preserve">内部测试集</w:t>
            </w:r>
            <w:r>
              <w:rPr>
                <w:sz w:val="20"/>
              </w:rPr>
              <w:t xml:space="preserve"> A6−A0 </w:t>
            </w:r>
            <w:r>
              <w:rPr>
                <w:rFonts w:hint="eastAsia"/>
                <w:sz w:val="20"/>
              </w:rPr>
              <w:t xml:space="preserve">的</w:t>
            </w:r>
            <w:r>
              <w:rPr>
                <w:sz w:val="20"/>
              </w:rPr>
              <w:t xml:space="preserve"> </w:t>
            </w:r>
            <w:r>
              <w:rPr>
                <w:rFonts w:hint="eastAsia"/>
                <w:sz w:val="20"/>
              </w:rPr>
              <w:t xml:space="preserve">FP/scan、精确率配对</w:t>
            </w:r>
            <w:r>
              <w:rPr>
                <w:sz w:val="20"/>
              </w:rPr>
              <w:t xml:space="preserve"> CI </w:t>
            </w:r>
            <w:r>
              <w:rPr>
                <w:rFonts w:hint="eastAsia"/>
                <w:sz w:val="20"/>
              </w:rPr>
              <w:t xml:space="preserve">不含</w:t>
            </w:r>
            <w:r>
              <w:rPr>
                <w:sz w:val="20"/>
              </w:rPr>
              <w:t xml:space="preserve"> 0</w:t>
            </w:r>
          </w:p>
        </w:tc>
      </w:tr>
      <w:tr>
        <w:tc>
          <w:tcPr/>
          <w:p>
            <w:pPr>
              <w:pStyle w:val="Compact"/>
              <w:spacing w:after="0"/>
            </w:pPr>
            <w:r>
              <w:rPr>
                <w:sz w:val="20"/>
              </w:rPr>
              <w:t xml:space="preserve">C2</w:t>
            </w:r>
          </w:p>
        </w:tc>
        <w:tc>
          <w:tcPr/>
          <w:p>
            <w:pPr>
              <w:pStyle w:val="Compact"/>
              <w:spacing w:after="0"/>
            </w:pPr>
            <w:r>
              <w:rPr>
                <w:rFonts w:hint="eastAsia"/>
                <w:sz w:val="20"/>
              </w:rPr>
              <w:t xml:space="preserve">这一改进来自相位证据，而不是来自任意门控</w:t>
            </w:r>
          </w:p>
        </w:tc>
        <w:tc>
          <w:tcPr/>
          <w:p>
            <w:pPr>
              <w:pStyle w:val="Compact"/>
              <w:spacing w:after="0"/>
            </w:pPr>
            <w:r>
              <w:rPr>
                <w:rFonts w:hint="eastAsia"/>
                <w:sz w:val="20"/>
              </w:rPr>
              <w:t xml:space="preserve">摘要、1.4、4.6、5.2、6</w:t>
            </w:r>
          </w:p>
        </w:tc>
        <w:tc>
          <w:tcPr/>
          <w:p>
            <w:pPr>
              <w:pStyle w:val="Compact"/>
              <w:spacing w:after="0"/>
            </w:pPr>
            <w:r>
              <w:rPr>
                <w:rFonts w:hint="eastAsia"/>
                <w:sz w:val="20"/>
              </w:rPr>
              <w:t xml:space="preserve">测试集</w:t>
            </w:r>
            <w:r>
              <w:rPr>
                <w:sz w:val="20"/>
              </w:rPr>
              <w:t xml:space="preserve"> A6−A1 </w:t>
            </w:r>
            <w:r>
              <w:rPr>
                <w:rFonts w:hint="eastAsia"/>
                <w:sz w:val="20"/>
              </w:rPr>
              <w:t xml:space="preserve">的</w:t>
            </w:r>
            <w:r>
              <w:rPr>
                <w:sz w:val="20"/>
              </w:rPr>
              <w:t xml:space="preserve"> FP/scan </w:t>
            </w:r>
            <w:r>
              <w:rPr>
                <w:rFonts w:hint="eastAsia"/>
                <w:sz w:val="20"/>
              </w:rPr>
              <w:t xml:space="preserve">或</w:t>
            </w:r>
            <w:r>
              <w:rPr>
                <w:sz w:val="20"/>
              </w:rPr>
              <w:t xml:space="preserve"> F1 </w:t>
            </w:r>
            <w:r>
              <w:rPr>
                <w:rFonts w:hint="eastAsia"/>
                <w:sz w:val="20"/>
              </w:rPr>
              <w:t xml:space="preserve">的</w:t>
            </w:r>
            <w:r>
              <w:rPr>
                <w:sz w:val="20"/>
              </w:rPr>
              <w:t xml:space="preserve"> CI </w:t>
            </w:r>
            <w:r>
              <w:rPr>
                <w:rFonts w:hint="eastAsia"/>
                <w:sz w:val="20"/>
              </w:rPr>
              <w:t xml:space="preserve">不含</w:t>
            </w:r>
            <w:r>
              <w:rPr>
                <w:sz w:val="20"/>
              </w:rPr>
              <w:t xml:space="preserve"> </w:t>
            </w:r>
            <w:r>
              <w:rPr>
                <w:rFonts w:hint="eastAsia"/>
                <w:sz w:val="20"/>
              </w:rPr>
              <w:t xml:space="preserve">0；最好再有</w:t>
            </w:r>
            <w:r>
              <w:rPr>
                <w:sz w:val="20"/>
              </w:rPr>
              <w:t xml:space="preserve"> A2−A1</w:t>
            </w:r>
          </w:p>
        </w:tc>
      </w:tr>
      <w:tr>
        <w:tc>
          <w:tcPr/>
          <w:p>
            <w:pPr>
              <w:pStyle w:val="Compact"/>
              <w:spacing w:after="0"/>
            </w:pPr>
            <w:r>
              <w:rPr>
                <w:sz w:val="20"/>
              </w:rPr>
              <w:t xml:space="preserve">C3</w:t>
            </w:r>
          </w:p>
        </w:tc>
        <w:tc>
          <w:tcPr/>
          <w:p>
            <w:pPr>
              <w:pStyle w:val="Compact"/>
              <w:spacing w:after="0"/>
            </w:pPr>
            <w:r>
              <w:rPr>
                <w:rFonts w:hint="eastAsia"/>
                <w:sz w:val="20"/>
              </w:rPr>
              <w:t xml:space="preserve">这一改进依赖相位图的空间信息，而不是新增容量</w:t>
            </w:r>
          </w:p>
        </w:tc>
        <w:tc>
          <w:tcPr/>
          <w:p>
            <w:pPr>
              <w:pStyle w:val="Compact"/>
              <w:spacing w:after="0"/>
            </w:pPr>
            <w:r>
              <w:rPr>
                <w:sz w:val="20"/>
              </w:rPr>
              <w:t xml:space="preserve">4.6、5.2</w:t>
            </w:r>
          </w:p>
        </w:tc>
        <w:tc>
          <w:tcPr/>
          <w:p>
            <w:pPr>
              <w:pStyle w:val="Compact"/>
              <w:spacing w:after="0"/>
            </w:pPr>
            <w:r>
              <w:rPr>
                <w:sz w:val="20"/>
              </w:rPr>
              <w:t xml:space="preserve">A6−A7 </w:t>
            </w:r>
            <w:r>
              <w:rPr>
                <w:rFonts w:hint="eastAsia"/>
                <w:sz w:val="20"/>
              </w:rPr>
              <w:t xml:space="preserve">的</w:t>
            </w:r>
            <w:r>
              <w:rPr>
                <w:sz w:val="20"/>
              </w:rPr>
              <w:t xml:space="preserve"> CI </w:t>
            </w:r>
            <w:r>
              <w:rPr>
                <w:rFonts w:hint="eastAsia"/>
                <w:sz w:val="20"/>
              </w:rPr>
              <w:t xml:space="preserve">不含</w:t>
            </w:r>
            <w:r>
              <w:rPr>
                <w:sz w:val="20"/>
              </w:rPr>
              <w:t xml:space="preserve"> </w:t>
            </w:r>
            <w:r>
              <w:rPr>
                <w:rFonts w:hint="eastAsia"/>
                <w:sz w:val="20"/>
              </w:rPr>
              <w:t xml:space="preserve">0；A7</w:t>
            </w:r>
            <w:r>
              <w:rPr>
                <w:sz w:val="20"/>
              </w:rPr>
              <w:t xml:space="preserve"> </w:t>
            </w:r>
            <w:r>
              <w:rPr>
                <w:rFonts w:hint="eastAsia"/>
                <w:sz w:val="20"/>
              </w:rPr>
              <w:t xml:space="preserve">只有</w:t>
            </w:r>
            <w:r>
              <w:rPr>
                <w:sz w:val="20"/>
              </w:rPr>
              <w:t xml:space="preserve"> 1 </w:t>
            </w:r>
            <w:r>
              <w:rPr>
                <w:rFonts w:hint="eastAsia"/>
                <w:sz w:val="20"/>
              </w:rPr>
              <w:t xml:space="preserve">个</w:t>
            </w:r>
            <w:r>
              <w:rPr>
                <w:sz w:val="20"/>
              </w:rPr>
              <w:t xml:space="preserve"> </w:t>
            </w:r>
            <w:r>
              <w:rPr>
                <w:rFonts w:hint="eastAsia"/>
                <w:sz w:val="20"/>
              </w:rPr>
              <w:t xml:space="preserve">seed，建议补</w:t>
            </w:r>
            <w:r>
              <w:rPr>
                <w:sz w:val="20"/>
              </w:rPr>
              <w:t xml:space="preserve"> seed 1、2</w:t>
            </w:r>
          </w:p>
        </w:tc>
      </w:tr>
      <w:tr>
        <w:tc>
          <w:tcPr/>
          <w:p>
            <w:pPr>
              <w:pStyle w:val="Compact"/>
              <w:spacing w:after="0"/>
            </w:pPr>
            <w:r>
              <w:rPr>
                <w:sz w:val="20"/>
              </w:rPr>
              <w:t xml:space="preserve">C4</w:t>
            </w:r>
          </w:p>
        </w:tc>
        <w:tc>
          <w:tcPr/>
          <w:p>
            <w:pPr>
              <w:pStyle w:val="Compact"/>
              <w:spacing w:after="0"/>
            </w:pPr>
            <w:r>
              <w:rPr>
                <w:rFonts w:hint="eastAsia"/>
                <w:sz w:val="20"/>
              </w:rPr>
              <w:t xml:space="preserve">训练后的网络确实在使用相位证据</w:t>
            </w:r>
          </w:p>
        </w:tc>
        <w:tc>
          <w:tcPr/>
          <w:p>
            <w:pPr>
              <w:pStyle w:val="Compact"/>
              <w:spacing w:after="0"/>
            </w:pPr>
            <w:r>
              <w:rPr>
                <w:sz w:val="20"/>
              </w:rPr>
              <w:t xml:space="preserve">4.8、4.9</w:t>
            </w:r>
          </w:p>
        </w:tc>
        <w:tc>
          <w:tcPr/>
          <w:p>
            <w:pPr>
              <w:pStyle w:val="Compact"/>
              <w:spacing w:after="0"/>
            </w:pPr>
            <w:r>
              <w:rPr>
                <w:rFonts w:hint="eastAsia"/>
                <w:sz w:val="20"/>
              </w:rPr>
              <w:t xml:space="preserve">推理期把</w:t>
            </w:r>
            <w:r>
              <w:rPr>
                <w:sz w:val="20"/>
              </w:rPr>
              <w:t xml:space="preserve"> PC </w:t>
            </w:r>
            <w:r>
              <w:rPr>
                <w:rFonts w:hint="eastAsia"/>
                <w:sz w:val="20"/>
              </w:rPr>
              <w:t xml:space="preserve">置零或强制均匀路由后，FP/scan</w:t>
            </w:r>
            <w:r>
              <w:rPr>
                <w:sz w:val="20"/>
              </w:rPr>
              <w:t xml:space="preserve"> </w:t>
            </w:r>
            <w:r>
              <w:rPr>
                <w:rFonts w:hint="eastAsia"/>
                <w:sz w:val="20"/>
              </w:rPr>
              <w:t xml:space="preserve">明显回升（E11）；训练后的路由图有选择性（E13）</w:t>
            </w:r>
          </w:p>
        </w:tc>
      </w:tr>
    </w:tbl>
    <w:p>
      <w:pPr>
        <w:pStyle w:val="BlockText"/>
      </w:pPr>
      <w:r>
        <w:rPr>
          <w:rFonts w:hint="eastAsia"/>
          <w:b/>
          <w:bCs/>
        </w:rPr>
        <w:t xml:space="preserve">当前已有证据（21</w:t>
      </w:r>
      <w:r>
        <w:rPr>
          <w:b/>
          <w:bCs/>
        </w:rPr>
        <w:t xml:space="preserve"> </w:t>
      </w:r>
      <w:r>
        <w:rPr>
          <w:rFonts w:hint="eastAsia"/>
          <w:b/>
          <w:bCs/>
        </w:rPr>
        <w:t xml:space="preserve">例验证集，18</w:t>
      </w:r>
      <w:r>
        <w:rPr>
          <w:b/>
          <w:bCs/>
        </w:rPr>
        <w:t xml:space="preserve"> </w:t>
      </w:r>
      <w:r>
        <w:rPr>
          <w:rFonts w:hint="eastAsia"/>
          <w:b/>
          <w:bCs/>
        </w:rPr>
        <w:t xml:space="preserve">例含肿瘤）：</w:t>
      </w:r>
    </w:p>
    <w:p>
      <w:pPr>
        <w:pStyle w:val="Compact"/>
        <w:numPr>
          <w:ilvl w:val="0"/>
          <w:numId w:val="1001"/>
        </w:numPr>
      </w:pPr>
      <w:r>
        <w:t xml:space="preserve">C1 </w:t>
      </w:r>
      <w:r>
        <w:rPr>
          <w:rFonts w:hint="eastAsia"/>
        </w:rPr>
        <w:t xml:space="preserve">在验证集上成立：A6−A0</w:t>
      </w:r>
      <w:r>
        <w:t xml:space="preserve"> </w:t>
      </w:r>
      <w:r>
        <w:rPr>
          <w:rFonts w:hint="eastAsia"/>
        </w:rPr>
        <w:t xml:space="preserve">的</w:t>
      </w:r>
      <w:r>
        <w:t xml:space="preserve"> FP/scan </w:t>
      </w:r>
      <w:r>
        <w:rPr>
          <w:rFonts w:hint="eastAsia"/>
        </w:rPr>
        <w:t xml:space="preserve">为</w:t>
      </w:r>
      <w:r>
        <w:t xml:space="preserve"> </w:t>
      </w:r>
      <w:r>
        <w:rPr>
          <w:rFonts w:hint="eastAsia"/>
        </w:rPr>
        <w:t xml:space="preserve">−0.56，95%</w:t>
      </w:r>
      <w:r>
        <w:t xml:space="preserve"> CI [−1.07, </w:t>
      </w:r>
      <w:r>
        <w:rPr>
          <w:rFonts w:hint="eastAsia"/>
        </w:rPr>
        <w:t xml:space="preserve">−0.07]；精确率</w:t>
      </w:r>
      <w:r>
        <w:t xml:space="preserve"> +4.30 [+0.80, +8.07]。</w:t>
      </w:r>
    </w:p>
    <w:p>
      <w:pPr>
        <w:pStyle w:val="Compact"/>
        <w:numPr>
          <w:ilvl w:val="0"/>
          <w:numId w:val="1001"/>
        </w:numPr>
      </w:pPr>
      <w:r>
        <w:t xml:space="preserve">C2 </w:t>
      </w:r>
      <w:r>
        <w:rPr>
          <w:rFonts w:hint="eastAsia"/>
        </w:rPr>
        <w:t xml:space="preserve">和</w:t>
      </w:r>
      <w:r>
        <w:t xml:space="preserve"> C3 </w:t>
      </w:r>
      <w:r>
        <w:rPr>
          <w:rFonts w:hint="eastAsia"/>
        </w:rPr>
        <w:t xml:space="preserve">在验证集上</w:t>
      </w:r>
      <w:r>
        <w:rPr>
          <w:rFonts w:hint="eastAsia"/>
          <w:b/>
          <w:bCs/>
        </w:rPr>
        <w:t xml:space="preserve">不成立</w:t>
      </w:r>
      <w:r>
        <w:rPr>
          <w:rFonts w:hint="eastAsia"/>
        </w:rPr>
        <w:t xml:space="preserve">：A6−A1</w:t>
      </w:r>
      <w:r>
        <w:t xml:space="preserve"> </w:t>
      </w:r>
      <w:r>
        <w:rPr>
          <w:rFonts w:hint="eastAsia"/>
        </w:rPr>
        <w:t xml:space="preserve">的肿瘤</w:t>
      </w:r>
      <w:r>
        <w:t xml:space="preserve"> Dice </w:t>
      </w:r>
      <w:r>
        <w:rPr>
          <w:rFonts w:hint="eastAsia"/>
        </w:rPr>
        <w:t xml:space="preserve">差为</w:t>
      </w:r>
      <w:r>
        <w:t xml:space="preserve"> +0.25 [−3.65, </w:t>
      </w:r>
      <w:r>
        <w:rPr>
          <w:rFonts w:hint="eastAsia"/>
        </w:rPr>
        <w:t xml:space="preserve">+3.65]，FP/scan</w:t>
      </w:r>
      <w:r>
        <w:t xml:space="preserve"> </w:t>
      </w:r>
      <w:r>
        <w:rPr>
          <w:rFonts w:hint="eastAsia"/>
        </w:rPr>
        <w:t xml:space="preserve">差为</w:t>
      </w:r>
      <w:r>
        <w:t xml:space="preserve"> +0.02 [−1.02, </w:t>
      </w:r>
      <w:r>
        <w:rPr>
          <w:rFonts w:hint="eastAsia"/>
        </w:rPr>
        <w:t xml:space="preserve">+1.11]；A7（置乱</w:t>
      </w:r>
      <w:r>
        <w:t xml:space="preserve"> </w:t>
      </w:r>
      <w:r>
        <w:rPr>
          <w:rFonts w:hint="eastAsia"/>
        </w:rPr>
        <w:t xml:space="preserve">PC）同样减少了假阳性。</w:t>
      </w:r>
    </w:p>
    <w:p>
      <w:pPr>
        <w:pStyle w:val="Compact"/>
        <w:numPr>
          <w:ilvl w:val="0"/>
          <w:numId w:val="1001"/>
        </w:numPr>
      </w:pPr>
      <w:r>
        <w:rPr>
          <w:rFonts w:hint="eastAsia"/>
        </w:rPr>
        <w:t xml:space="preserve">阶段</w:t>
      </w:r>
      <w:r>
        <w:t xml:space="preserve"> 5 </w:t>
      </w:r>
      <w:r>
        <w:rPr>
          <w:rFonts w:hint="eastAsia"/>
        </w:rPr>
        <w:t xml:space="preserve">的冻结判据走的是分支</w:t>
      </w:r>
      <w:r>
        <w:t xml:space="preserve"> B。</w:t>
      </w:r>
    </w:p>
    <w:p>
      <w:pPr>
        <w:pStyle w:val="BlockText"/>
      </w:pPr>
      <w:r>
        <w:rPr>
          <w:rFonts w:hint="eastAsia"/>
        </w:rPr>
        <w:t xml:space="preserve">因此，只有当一次性测试集、E11</w:t>
      </w:r>
      <w:r>
        <w:t xml:space="preserve"> </w:t>
      </w:r>
      <w:r>
        <w:rPr>
          <w:rFonts w:hint="eastAsia"/>
        </w:rPr>
        <w:t xml:space="preserve">干预实验和补训的</w:t>
      </w:r>
      <w:r>
        <w:t xml:space="preserve"> A2/A7 </w:t>
      </w:r>
      <w:r>
        <w:rPr>
          <w:rFonts w:hint="eastAsia"/>
        </w:rPr>
        <w:t xml:space="preserve">给出与验证集相反的结果时，这一版本才能投稿。届时全部训练组的验证集结果仍须在补充表</w:t>
      </w:r>
      <w:r>
        <w:t xml:space="preserve"> S2 </w:t>
      </w:r>
      <w:r>
        <w:rPr>
          <w:rFonts w:hint="eastAsia"/>
        </w:rPr>
        <w:t xml:space="preserve">中如实报告，不能只报有利的部分。如果测试集结果与验证集一致，应使用英文目录中的分支</w:t>
      </w:r>
      <w:r>
        <w:t xml:space="preserve"> B </w:t>
      </w:r>
      <w:r>
        <w:rPr>
          <w:rFonts w:hint="eastAsia"/>
        </w:rPr>
        <w:t xml:space="preserve">版本。</w:t>
      </w:r>
    </w:p>
    <w:p>
      <w:r>
        <w:pict>
          <v:rect style="width:0;height:1.5pt" o:hralign="center" o:hrstd="t" o:hr="t"/>
        </w:pict>
      </w:r>
    </w:p>
    <w:p>
      <w:pPr>
        <w:pStyle w:val="Heading1"/>
      </w:pPr>
      <w:bookmarkStart w:id="9" w:name="_摘要"/>
      <w:r>
        <w:rPr>
          <w:rFonts w:hint="eastAsia"/>
        </w:rPr>
        <w:t xml:space="preserve">摘要</w:t>
      </w:r>
      <w:bookmarkEnd w:id="9"/>
    </w:p>
    <w:p>
      <w:pPr>
        <w:pStyle w:val="FirstParagraph"/>
        <w:spacing w:line="300" w:lineRule="auto" w:after="60"/>
        <w:ind w:firstLine="420"/>
      </w:pPr>
      <w:r>
        <w:rPr>
          <w:rFonts w:hint="eastAsia"/>
          <w:b/>
          <w:bCs/>
        </w:rPr>
        <w:t xml:space="preserve">目的：</w:t>
      </w:r>
      <w:r>
        <w:t xml:space="preserve">CT </w:t>
      </w:r>
      <w:r>
        <w:rPr>
          <w:rFonts w:hint="eastAsia"/>
        </w:rPr>
        <w:t xml:space="preserve">上的肝肿瘤分割仍未解决。在</w:t>
      </w:r>
      <w:r>
        <w:t xml:space="preserve"> LiTS </w:t>
      </w:r>
      <w:r>
        <w:rPr>
          <w:rFonts w:hint="eastAsia"/>
        </w:rPr>
        <w:t xml:space="preserve">训练集中，病灶与周围肝实质的对比噪声比（CNR）中位数只有</w:t>
      </w:r>
      <w:r>
        <w:t xml:space="preserve"> </w:t>
      </w:r>
      <w:r>
        <w:rPr>
          <w:rFonts w:hint="eastAsia"/>
        </w:rPr>
        <w:t xml:space="preserve">1.62，而强基线的主要错误之一是在肝内产生假阳性病灶。常用的边界线索（梯度、高频能量）属于幅值线索，会随对比度线性衰减。我们研究一种与对比度无关的结构度量——相位一致性（phase</w:t>
      </w:r>
      <w:r>
        <w:t xml:space="preserve"> congruency, </w:t>
      </w:r>
      <w:r>
        <w:rPr>
          <w:rFonts w:hint="eastAsia"/>
        </w:rPr>
        <w:t xml:space="preserve">PC）——能否作为三维分割网络中频带重加权的条件。</w:t>
      </w:r>
    </w:p>
    <w:p>
      <w:pPr>
        <w:pStyle w:val="BodyText"/>
        <w:spacing w:line="300" w:lineRule="auto" w:after="60"/>
        <w:ind w:firstLine="420"/>
      </w:pPr>
      <w:r>
        <w:rPr>
          <w:rFonts w:hint="eastAsia"/>
          <w:b/>
          <w:bCs/>
        </w:rPr>
        <w:t xml:space="preserve">方法：</w:t>
      </w:r>
      <w:r>
        <w:rPr>
          <w:rFonts w:hint="eastAsia"/>
        </w:rPr>
        <w:t xml:space="preserve">我们提出</w:t>
      </w:r>
      <w:r>
        <w:t xml:space="preserve"> </w:t>
      </w:r>
      <w:r>
        <w:rPr>
          <w:rFonts w:hint="eastAsia"/>
        </w:rPr>
        <w:t xml:space="preserve">PhASER-3D，在</w:t>
      </w:r>
      <w:r>
        <w:t xml:space="preserve"> VoComni </w:t>
      </w:r>
      <w:r>
        <w:rPr>
          <w:rFonts w:hint="eastAsia"/>
        </w:rPr>
        <w:t xml:space="preserve">预训练的</w:t>
      </w:r>
      <w:r>
        <w:t xml:space="preserve"> nnU-Net </w:t>
      </w:r>
      <w:r>
        <w:rPr>
          <w:rFonts w:hint="eastAsia"/>
        </w:rPr>
        <w:t xml:space="preserve">的五个编码器跳连上加入相位-频率一致性路由（PFCR）模块。每个模块在特征的可学习单通道投影上计算三维单演信号（monogenic</w:t>
      </w:r>
      <w:r>
        <w:t xml:space="preserve"> </w:t>
      </w:r>
      <w:r>
        <w:rPr>
          <w:rFonts w:hint="eastAsia"/>
        </w:rPr>
        <w:t xml:space="preserve">signal）PC，其</w:t>
      </w:r>
      <w:r>
        <w:t xml:space="preserve"> log-Gabor </w:t>
      </w:r>
      <w:r>
        <w:rPr>
          <w:rFonts w:hint="eastAsia"/>
        </w:rPr>
        <w:t xml:space="preserve">尺度和</w:t>
      </w:r>
      <w:r>
        <w:t xml:space="preserve"> Kovesi </w:t>
      </w:r>
      <w:r>
        <w:rPr>
          <w:rFonts w:hint="eastAsia"/>
        </w:rPr>
        <w:t xml:space="preserve">噪声阈值倍数均可学习。随后，一个逐体素路由器以</w:t>
      </w:r>
      <w:r>
        <w:t xml:space="preserve"> PC </w:t>
      </w:r>
      <w:r>
        <w:rPr>
          <w:rFonts w:hint="eastAsia"/>
        </w:rPr>
        <w:t xml:space="preserve">和肿瘤先验为输入，对</w:t>
      </w:r>
      <w:r>
        <w:t xml:space="preserve"> Haar </w:t>
      </w:r>
      <w:r>
        <w:rPr>
          <w:rFonts w:hint="eastAsia"/>
        </w:rPr>
        <w:t xml:space="preserve">小波的低、中、高频带组重新加权。模块在初始化时是严格的恒等映射。评测采用按病人划分的</w:t>
      </w:r>
      <w:r>
        <w:t xml:space="preserve"> 83/21/27 </w:t>
      </w:r>
      <w:r>
        <w:rPr>
          <w:rFonts w:hint="eastAsia"/>
        </w:rPr>
        <w:t xml:space="preserve">例划分，测试集只评估一次。我们报告逐病例</w:t>
      </w:r>
      <w:r>
        <w:t xml:space="preserve"> </w:t>
      </w:r>
      <w:r>
        <w:rPr>
          <w:rFonts w:hint="eastAsia"/>
        </w:rPr>
        <w:t xml:space="preserve">Dice、病灶级召回率/精确率/F1、每例假阳性数、HD95</w:t>
      </w:r>
      <w:r>
        <w:t xml:space="preserve"> </w:t>
      </w:r>
      <w:r>
        <w:rPr>
          <w:rFonts w:hint="eastAsia"/>
        </w:rPr>
        <w:t xml:space="preserve">和</w:t>
      </w:r>
      <w:r>
        <w:t xml:space="preserve"> </w:t>
      </w:r>
      <w:r>
        <w:rPr>
          <w:rFonts w:hint="eastAsia"/>
        </w:rPr>
        <w:t xml:space="preserve">NSD，并按病灶大小和</w:t>
      </w:r>
      <w:r>
        <w:t xml:space="preserve"> CNR </w:t>
      </w:r>
      <w:r>
        <w:rPr>
          <w:rFonts w:hint="eastAsia"/>
        </w:rPr>
        <w:t xml:space="preserve">分层。消融实验包含梯度幅值门控（幅值对照）和空间置乱</w:t>
      </w:r>
      <w:r>
        <w:t xml:space="preserve"> </w:t>
      </w:r>
      <w:r>
        <w:rPr>
          <w:rFonts w:hint="eastAsia"/>
        </w:rPr>
        <w:t xml:space="preserve">PC（容量对照）。</w:t>
      </w:r>
    </w:p>
    <w:p>
      <w:pPr>
        <w:pStyle w:val="BodyText"/>
        <w:spacing w:line="300" w:lineRule="auto" w:after="60"/>
        <w:ind w:firstLine="420"/>
      </w:pPr>
      <w:r>
        <w:rPr>
          <w:rFonts w:hint="eastAsia"/>
          <w:b/>
          <w:bCs/>
        </w:rPr>
        <w:t xml:space="preserve">结果：</w:t>
      </w:r>
      <w:r>
        <w:rPr>
          <w:rFonts w:hint="eastAsia"/>
        </w:rPr>
        <w:t xml:space="preserve">在</w:t>
      </w:r>
      <w:r>
        <w:t xml:space="preserve"> 24 </w:t>
      </w:r>
      <w:r>
        <w:rPr>
          <w:rFonts w:hint="eastAsia"/>
        </w:rPr>
        <w:t xml:space="preserve">例含肿瘤的内部测试病例上，PhASER-3D</w:t>
      </w:r>
      <w:r>
        <w:t xml:space="preserve"> </w:t>
      </w:r>
      <w:r>
        <w:rPr>
          <w:rFonts w:hint="eastAsia"/>
        </w:rPr>
        <w:t xml:space="preserve">的逐病例肿瘤</w:t>
      </w:r>
      <w:r>
        <w:t xml:space="preserve"> Dice </w:t>
      </w:r>
      <w:r>
        <w:rPr>
          <w:rFonts w:hint="eastAsia"/>
        </w:rPr>
        <w:t xml:space="preserve">为</w:t>
      </w:r>
      <w:r>
        <w:t xml:space="preserve"> </w:t>
      </w:r>
      <w:r>
        <w:rPr>
          <w:rFonts w:hint="eastAsia"/>
        </w:rPr>
        <w:t xml:space="preserve">[[待填]]%（A0</w:t>
      </w:r>
      <w:r>
        <w:t xml:space="preserve"> </w:t>
      </w:r>
      <w:r>
        <w:rPr>
          <w:rFonts w:hint="eastAsia"/>
        </w:rPr>
        <w:t xml:space="preserve">为</w:t>
      </w:r>
      <w:r>
        <w:t xml:space="preserve"> </w:t>
      </w:r>
      <w:r>
        <w:rPr>
          <w:rFonts w:hint="eastAsia"/>
        </w:rPr>
        <w:t xml:space="preserve">[[待填]]%）。与同预训练、同训练预算的基线相比，每例假阳性病灶减少</w:t>
      </w:r>
      <w:r>
        <w:t xml:space="preserve"> </w:t>
      </w:r>
      <w:r>
        <w:rPr>
          <w:rFonts w:hint="eastAsia"/>
        </w:rPr>
        <w:t xml:space="preserve">[[待填]]</w:t>
      </w:r>
      <w:r>
        <w:t xml:space="preserve"> </w:t>
      </w:r>
      <w:r>
        <w:rPr>
          <w:rFonts w:hint="eastAsia"/>
        </w:rPr>
        <w:t xml:space="preserve">个（95%</w:t>
      </w:r>
      <w:r>
        <w:t xml:space="preserve"> CI </w:t>
      </w:r>
      <w:r>
        <w:rPr>
          <w:rFonts w:hint="eastAsia"/>
        </w:rPr>
        <w:t xml:space="preserve">[[待填]]），病灶精确率提高</w:t>
      </w:r>
      <w:r>
        <w:t xml:space="preserve"> </w:t>
      </w:r>
      <w:r>
        <w:rPr>
          <w:rFonts w:hint="eastAsia"/>
        </w:rPr>
        <w:t xml:space="preserve">[[待填]]</w:t>
      </w:r>
      <w:r>
        <w:t xml:space="preserve"> </w:t>
      </w:r>
      <w:r>
        <w:rPr>
          <w:rFonts w:hint="eastAsia"/>
        </w:rPr>
        <w:t xml:space="preserve">个百分点，召回率不变。梯度幅值门控和空间置乱</w:t>
      </w:r>
      <w:r>
        <w:t xml:space="preserve"> PC </w:t>
      </w:r>
      <w:r>
        <w:rPr>
          <w:rFonts w:hint="eastAsia"/>
        </w:rPr>
        <w:t xml:space="preserve">对照均未复现这一改进（[[待填]]）。在外部队列上，[[待填]]。机制分析表明，PC</w:t>
      </w:r>
      <w:r>
        <w:t xml:space="preserve"> </w:t>
      </w:r>
      <w:r>
        <w:rPr>
          <w:rFonts w:hint="eastAsia"/>
        </w:rPr>
        <w:t xml:space="preserve">对对比度不变，但在低</w:t>
      </w:r>
      <w:r>
        <w:t xml:space="preserve"> CNR </w:t>
      </w:r>
      <w:r>
        <w:rPr>
          <w:rFonts w:hint="eastAsia"/>
        </w:rPr>
        <w:t xml:space="preserve">时会被噪声阈值抑制而“弃权”，因此更适合作为高特异性的线索，而不是用来找回低对比度病灶。</w:t>
      </w:r>
    </w:p>
    <w:p>
      <w:pPr>
        <w:pStyle w:val="BodyText"/>
        <w:spacing w:line="300" w:lineRule="auto" w:after="60"/>
        <w:ind w:firstLine="420"/>
      </w:pPr>
      <w:r>
        <w:rPr>
          <w:rFonts w:hint="eastAsia"/>
          <w:b/>
          <w:bCs/>
        </w:rPr>
        <w:t xml:space="preserve">结论：</w:t>
      </w:r>
      <w:r>
        <w:rPr>
          <w:rFonts w:hint="eastAsia"/>
        </w:rPr>
        <w:t xml:space="preserve">相位证据通过抑制假阳性改进三维肝肿瘤分割，其作用方式与机制分析在训练前给出的预测一致。新增参数仅占</w:t>
      </w:r>
      <w:r>
        <w:t xml:space="preserve"> </w:t>
      </w:r>
      <w:r>
        <w:rPr>
          <w:rFonts w:hint="eastAsia"/>
        </w:rPr>
        <w:t xml:space="preserve">0.45%。代码、划分文件和评测脚本公开于</w:t>
      </w:r>
      <w:r>
        <w:t xml:space="preserve"> </w:t>
      </w:r>
      <w:r>
        <w:rPr>
          <w:rFonts w:hint="eastAsia"/>
        </w:rPr>
        <w:t xml:space="preserve">[[待填]]。</w:t>
      </w:r>
    </w:p>
    <w:p>
      <w:pPr>
        <w:pStyle w:val="BodyText"/>
        <w:spacing w:line="300" w:lineRule="auto" w:after="60"/>
        <w:ind w:firstLine="420"/>
      </w:pPr>
      <w:r>
        <w:rPr>
          <w:rFonts w:hint="eastAsia"/>
          <w:b/>
          <w:bCs/>
        </w:rPr>
        <w:t xml:space="preserve">关键词：</w:t>
      </w:r>
      <w:r>
        <w:rPr>
          <w:rFonts w:hint="eastAsia"/>
        </w:rPr>
        <w:t xml:space="preserve">肝肿瘤分割；相位一致性；单演信号；小波；频带路由；nnU-Net；LiTS</w:t>
      </w:r>
    </w:p>
    <w:p>
      <w:r>
        <w:pict>
          <v:rect style="width:0;height:1.5pt" o:hralign="center" o:hrstd="t" o:hr="t"/>
        </w:pict>
      </w:r>
    </w:p>
    <w:p>
      <w:pPr>
        <w:pStyle w:val="Heading1"/>
      </w:pPr>
      <w:bookmarkStart w:id="10" w:name="_引言"/>
      <w:r>
        <w:t xml:space="preserve">1 </w:t>
      </w:r>
      <w:r>
        <w:rPr>
          <w:rFonts w:hint="eastAsia"/>
        </w:rPr>
        <w:t xml:space="preserve">引言</w:t>
      </w:r>
      <w:bookmarkEnd w:id="10"/>
    </w:p>
    <w:p>
      <w:pPr>
        <w:pStyle w:val="Heading2"/>
      </w:pPr>
      <w:bookmarkStart w:id="11" w:name="_临床问题与难点"/>
      <w:r>
        <w:t xml:space="preserve">1.1 </w:t>
      </w:r>
      <w:r>
        <w:rPr>
          <w:rFonts w:hint="eastAsia"/>
        </w:rPr>
        <w:t xml:space="preserve">临床问题与难点</w:t>
      </w:r>
      <w:bookmarkEnd w:id="11"/>
    </w:p>
    <w:p>
      <w:pPr>
        <w:pStyle w:val="FirstParagraph"/>
        <w:spacing w:line="300" w:lineRule="auto" w:after="60"/>
        <w:ind w:firstLine="420"/>
      </w:pPr>
      <w:r>
        <w:rPr>
          <w:rFonts w:hint="eastAsia"/>
        </w:rPr>
        <w:t xml:space="preserve">增强</w:t>
      </w:r>
      <w:r>
        <w:t xml:space="preserve"> CT </w:t>
      </w:r>
      <w:r>
        <w:rPr>
          <w:rFonts w:hint="eastAsia"/>
        </w:rPr>
        <w:t xml:space="preserve">是检出和分期肝肿瘤的标准影像手段。体素级肿瘤勾画可用于体积测量、切除和消融规划以及疗效评估。手工勾画耗时且读片者间差异大，因此自动分割已研究十余年。LiTS</w:t>
      </w:r>
      <w:r>
        <w:t xml:space="preserve"> </w:t>
      </w:r>
      <w:r>
        <w:rPr>
          <w:rFonts w:hint="eastAsia"/>
        </w:rPr>
        <w:t xml:space="preserve">基准[1]</w:t>
      </w:r>
      <w:r>
        <w:t xml:space="preserve"> </w:t>
      </w:r>
      <w:r>
        <w:rPr>
          <w:rFonts w:hint="eastAsia"/>
        </w:rPr>
        <w:t xml:space="preserve">使这一问题可以量化比较：它提供来自七个中心的</w:t>
      </w:r>
      <w:r>
        <w:t xml:space="preserve"> 131 </w:t>
      </w:r>
      <w:r>
        <w:rPr>
          <w:rFonts w:hint="eastAsia"/>
        </w:rPr>
        <w:t xml:space="preserve">例训练数据，同时也是医学分割十项全能（MSD）的</w:t>
      </w:r>
      <w:r>
        <w:t xml:space="preserve"> Task03[2]。</w:t>
      </w:r>
    </w:p>
    <w:p>
      <w:pPr>
        <w:pStyle w:val="BodyText"/>
        <w:spacing w:line="300" w:lineRule="auto" w:after="60"/>
        <w:ind w:firstLine="420"/>
      </w:pPr>
      <w:r>
        <w:rPr>
          <w:rFonts w:hint="eastAsia"/>
        </w:rPr>
        <w:t xml:space="preserve">在</w:t>
      </w:r>
      <w:r>
        <w:t xml:space="preserve"> LiTS </w:t>
      </w:r>
      <w:r>
        <w:rPr>
          <w:rFonts w:hint="eastAsia"/>
        </w:rPr>
        <w:t xml:space="preserve">上，肝脏分割已接近解决，最好的逐病例肝脏</w:t>
      </w:r>
      <w:r>
        <w:t xml:space="preserve"> Dice </w:t>
      </w:r>
      <w:r>
        <w:rPr>
          <w:rFonts w:hint="eastAsia"/>
        </w:rPr>
        <w:t xml:space="preserve">达到</w:t>
      </w:r>
      <w:r>
        <w:t xml:space="preserve"> </w:t>
      </w:r>
      <w:r>
        <w:rPr>
          <w:rFonts w:hint="eastAsia"/>
        </w:rPr>
        <w:t xml:space="preserve">0.963；肿瘤分割则不然。三届</w:t>
      </w:r>
      <w:r>
        <w:t xml:space="preserve"> LiTS </w:t>
      </w:r>
      <w:r>
        <w:rPr>
          <w:rFonts w:hint="eastAsia"/>
        </w:rPr>
        <w:t xml:space="preserve">挑战赛中最好的逐病例肿瘤</w:t>
      </w:r>
      <w:r>
        <w:t xml:space="preserve"> Dice </w:t>
      </w:r>
      <w:r>
        <w:rPr>
          <w:rFonts w:hint="eastAsia"/>
        </w:rPr>
        <w:t xml:space="preserve">分别为</w:t>
      </w:r>
      <w:r>
        <w:t xml:space="preserve"> 0.674、0.702 </w:t>
      </w:r>
      <w:r>
        <w:rPr>
          <w:rFonts w:hint="eastAsia"/>
        </w:rPr>
        <w:t xml:space="preserve">和</w:t>
      </w:r>
      <w:r>
        <w:t xml:space="preserve"> </w:t>
      </w:r>
      <w:r>
        <w:rPr>
          <w:rFonts w:hint="eastAsia"/>
        </w:rPr>
        <w:t xml:space="preserve">0.739[1]。基准作者还发现，分割好的方法不一定是好的病灶检测器。</w:t>
      </w:r>
    </w:p>
    <w:p>
      <w:pPr>
        <w:pStyle w:val="BodyText"/>
        <w:spacing w:line="300" w:lineRule="auto" w:after="60"/>
        <w:ind w:firstLine="420"/>
      </w:pPr>
      <w:r>
        <w:rPr>
          <w:rFonts w:hint="eastAsia"/>
        </w:rPr>
        <w:t xml:space="preserve">两个数据特性造成了这一差距。其一，病灶的大小、数量、形状和强化方式差异很大。其二，许多病灶与周围实质只有微弱差异。我们用病灶-肝脏对比噪声比（CNR）量化这一点：病灶平均强度与病灶外</w:t>
      </w:r>
      <w:r>
        <w:t xml:space="preserve"> 2–6 </w:t>
      </w:r>
      <w:r>
        <w:rPr>
          <w:rFonts w:hint="eastAsia"/>
        </w:rPr>
        <w:t xml:space="preserve">个体素肝脏环带平均强度之差的绝对值，除以环带强度的标准差。在训练集的</w:t>
      </w:r>
      <w:r>
        <w:t xml:space="preserve"> 518 </w:t>
      </w:r>
      <w:r>
        <w:rPr>
          <w:rFonts w:hint="eastAsia"/>
        </w:rPr>
        <w:t xml:space="preserve">个病灶中，CNR</w:t>
      </w:r>
      <w:r>
        <w:t xml:space="preserve"> </w:t>
      </w:r>
      <w:r>
        <w:rPr>
          <w:rFonts w:hint="eastAsia"/>
        </w:rPr>
        <w:t xml:space="preserve">中位数仅为</w:t>
      </w:r>
      <w:r>
        <w:t xml:space="preserve"> </w:t>
      </w:r>
      <w:r>
        <w:rPr>
          <w:rFonts w:hint="eastAsia"/>
        </w:rPr>
        <w:t xml:space="preserve">1.616（范围</w:t>
      </w:r>
      <w:r>
        <w:t xml:space="preserve"> </w:t>
      </w:r>
      <w:r>
        <w:rPr>
          <w:rFonts w:hint="eastAsia"/>
        </w:rPr>
        <w:t xml:space="preserve">0.022–5.373）。因此，低对比度在</w:t>
      </w:r>
      <w:r>
        <w:t xml:space="preserve"> LiTS </w:t>
      </w:r>
      <w:r>
        <w:rPr>
          <w:rFonts w:hint="eastAsia"/>
        </w:rPr>
        <w:t xml:space="preserve">上是常态而非例外。在这种条件下，网络既容易漏掉病灶，也容易把血管断面、部分容积效应和强化不均的实质误判为病灶。基线</w:t>
      </w:r>
      <w:r>
        <w:t xml:space="preserve"> A0 </w:t>
      </w:r>
      <w:r>
        <w:rPr>
          <w:rFonts w:hint="eastAsia"/>
        </w:rPr>
        <w:t xml:space="preserve">在测试集上的错误中，假阳性病灶占</w:t>
      </w:r>
      <w:r>
        <w:t xml:space="preserve"> </w:t>
      </w:r>
      <w:r>
        <w:rPr>
          <w:rFonts w:hint="eastAsia"/>
        </w:rPr>
        <w:t xml:space="preserve">[[待填]]，漏检占</w:t>
      </w:r>
      <w:r>
        <w:t xml:space="preserve"> </w:t>
      </w:r>
      <w:r>
        <w:rPr>
          <w:rFonts w:hint="eastAsia"/>
        </w:rPr>
        <w:t xml:space="preserve">[[待填]]。</w:t>
      </w:r>
    </w:p>
    <w:p>
      <w:pPr>
        <w:pStyle w:val="Heading2"/>
      </w:pPr>
      <w:bookmarkStart w:id="12" w:name="_研究脉络"/>
      <w:r>
        <w:t xml:space="preserve">1.2 </w:t>
      </w:r>
      <w:r>
        <w:rPr>
          <w:rFonts w:hint="eastAsia"/>
        </w:rPr>
        <w:t xml:space="preserve">研究脉络</w:t>
      </w:r>
      <w:bookmarkEnd w:id="12"/>
    </w:p>
    <w:p>
      <w:pPr>
        <w:pStyle w:val="FirstParagraph"/>
        <w:spacing w:line="300" w:lineRule="auto" w:after="60"/>
        <w:ind w:firstLine="420"/>
      </w:pPr>
      <w:r>
        <w:rPr>
          <w:rFonts w:hint="eastAsia"/>
        </w:rPr>
        <w:t xml:space="preserve">早期深度学习方法结合</w:t>
      </w:r>
      <w:r>
        <w:t xml:space="preserve"> 2D </w:t>
      </w:r>
      <w:r>
        <w:rPr>
          <w:rFonts w:hint="eastAsia"/>
        </w:rPr>
        <w:t xml:space="preserve">与</w:t>
      </w:r>
      <w:r>
        <w:t xml:space="preserve"> 3D </w:t>
      </w:r>
      <w:r>
        <w:rPr>
          <w:rFonts w:hint="eastAsia"/>
        </w:rPr>
        <w:t xml:space="preserve">上下文，如</w:t>
      </w:r>
      <w:r>
        <w:t xml:space="preserve"> H-DenseUNet </w:t>
      </w:r>
      <w:r>
        <w:rPr>
          <w:rFonts w:hint="eastAsia"/>
        </w:rPr>
        <w:t xml:space="preserve">用</w:t>
      </w:r>
      <w:r>
        <w:t xml:space="preserve"> 2D DenseUNet </w:t>
      </w:r>
      <w:r>
        <w:rPr>
          <w:rFonts w:hint="eastAsia"/>
        </w:rPr>
        <w:t xml:space="preserve">提取层内特征、用</w:t>
      </w:r>
      <w:r>
        <w:t xml:space="preserve"> 3D </w:t>
      </w:r>
      <w:r>
        <w:rPr>
          <w:rFonts w:hint="eastAsia"/>
        </w:rPr>
        <w:t xml:space="preserve">网络聚合层间信息[3]。自配置的</w:t>
      </w:r>
      <w:r>
        <w:t xml:space="preserve"> nnU-Net[4] </w:t>
      </w:r>
      <w:r>
        <w:rPr>
          <w:rFonts w:hint="eastAsia"/>
        </w:rPr>
        <w:t xml:space="preserve">表明，精心配置的</w:t>
      </w:r>
      <w:r>
        <w:t xml:space="preserve"> U-Net </w:t>
      </w:r>
      <w:r>
        <w:rPr>
          <w:rFonts w:hint="eastAsia"/>
        </w:rPr>
        <w:t xml:space="preserve">而非新架构，在包括</w:t>
      </w:r>
      <w:r>
        <w:t xml:space="preserve"> MICCAI 2018 LiTS </w:t>
      </w:r>
      <w:r>
        <w:rPr>
          <w:rFonts w:hint="eastAsia"/>
        </w:rPr>
        <w:t xml:space="preserve">评测在内的许多</w:t>
      </w:r>
      <w:r>
        <w:t xml:space="preserve"> 3D </w:t>
      </w:r>
      <w:r>
        <w:rPr>
          <w:rFonts w:hint="eastAsia"/>
        </w:rPr>
        <w:t xml:space="preserve">任务上达到最优[1]。</w:t>
      </w:r>
    </w:p>
    <w:p>
      <w:pPr>
        <w:pStyle w:val="BodyText"/>
        <w:spacing w:line="300" w:lineRule="auto" w:after="60"/>
        <w:ind w:firstLine="420"/>
      </w:pPr>
      <w:r>
        <w:rPr>
          <w:rFonts w:hint="eastAsia"/>
        </w:rPr>
        <w:t xml:space="preserve">此后的工作用</w:t>
      </w:r>
      <w:r>
        <w:t xml:space="preserve"> Swin Transformer </w:t>
      </w:r>
      <w:r>
        <w:rPr>
          <w:rFonts w:hint="eastAsia"/>
        </w:rPr>
        <w:t xml:space="preserve">编码器（Swin</w:t>
      </w:r>
      <w:r>
        <w:t xml:space="preserve"> </w:t>
      </w:r>
      <w:r>
        <w:rPr>
          <w:rFonts w:hint="eastAsia"/>
        </w:rPr>
        <w:t xml:space="preserve">UNETR[5]）、大卷积核</w:t>
      </w:r>
      <w:r>
        <w:t xml:space="preserve"> ConvNeXt </w:t>
      </w:r>
      <w:r>
        <w:rPr>
          <w:rFonts w:hint="eastAsia"/>
        </w:rPr>
        <w:t xml:space="preserve">模块（MedNeXt[6]）或状态空间模块（U-Mamba[7]、MambaClinix[8]）建模长程上下文。在大规模</w:t>
      </w:r>
      <w:r>
        <w:t xml:space="preserve"> CT </w:t>
      </w:r>
      <w:r>
        <w:rPr>
          <w:rFonts w:hint="eastAsia"/>
        </w:rPr>
        <w:t xml:space="preserve">上的自监督与全监督预训练（如</w:t>
      </w:r>
      <w:r>
        <w:t xml:space="preserve"> VoCo </w:t>
      </w:r>
      <w:r>
        <w:rPr>
          <w:rFonts w:hint="eastAsia"/>
        </w:rPr>
        <w:t xml:space="preserve">系列[9,</w:t>
      </w:r>
      <w:r>
        <w:t xml:space="preserve"> </w:t>
      </w:r>
      <w:r>
        <w:rPr>
          <w:rFonts w:hint="eastAsia"/>
        </w:rPr>
        <w:t xml:space="preserve">10]）为三维编码器提供了强初始化。但大规模复评发现，许多相对</w:t>
      </w:r>
      <w:r>
        <w:t xml:space="preserve"> nnU-Net </w:t>
      </w:r>
      <w:r>
        <w:rPr>
          <w:rFonts w:hint="eastAsia"/>
        </w:rPr>
        <w:t xml:space="preserve">的提升在严格验证下消失[11]。</w:t>
      </w:r>
    </w:p>
    <w:p>
      <w:pPr>
        <w:pStyle w:val="BodyText"/>
        <w:spacing w:line="300" w:lineRule="auto" w:after="60"/>
        <w:ind w:firstLine="420"/>
      </w:pPr>
      <w:r>
        <w:rPr>
          <w:rFonts w:hint="eastAsia"/>
        </w:rPr>
        <w:t xml:space="preserve">本刊的肝肿瘤论文多采用带注意力、多尺度融合和边界引导的</w:t>
      </w:r>
      <w:r>
        <w:t xml:space="preserve"> 2D </w:t>
      </w:r>
      <w:r>
        <w:rPr>
          <w:rFonts w:hint="eastAsia"/>
        </w:rPr>
        <w:t xml:space="preserve">或</w:t>
      </w:r>
      <w:r>
        <w:t xml:space="preserve"> 2.5D </w:t>
      </w:r>
      <w:r>
        <w:rPr>
          <w:rFonts w:hint="eastAsia"/>
        </w:rPr>
        <w:t xml:space="preserve">网络[12–18]。较新的一条路线引入频域信息：MSFFE-Net</w:t>
      </w:r>
      <w:r>
        <w:t xml:space="preserve"> </w:t>
      </w:r>
      <w:r>
        <w:rPr>
          <w:rFonts w:hint="eastAsia"/>
        </w:rPr>
        <w:t xml:space="preserve">把傅里叶幅度谱作为额外输入通道[19]；TexLiverNet</w:t>
      </w:r>
      <w:r>
        <w:t xml:space="preserve"> </w:t>
      </w:r>
      <w:r>
        <w:rPr>
          <w:rFonts w:hint="eastAsia"/>
        </w:rPr>
        <w:t xml:space="preserve">在傅里叶域对跳连特征滤波[20]；另有工作对编码器特征的小波子带做增强，用于低对比度腹部肿瘤[21]。这些工作的共同出发点是：病灶边界和小病灶位于较高频带，而池化和深层编码会抑制这些频带。</w:t>
      </w:r>
    </w:p>
    <w:p>
      <w:pPr>
        <w:pStyle w:val="Heading2"/>
      </w:pPr>
      <w:bookmarkStart w:id="13" w:name="_现有不足"/>
      <w:r>
        <w:t xml:space="preserve">1.3 </w:t>
      </w:r>
      <w:r>
        <w:rPr>
          <w:rFonts w:hint="eastAsia"/>
        </w:rPr>
        <w:t xml:space="preserve">现有不足</w:t>
      </w:r>
      <w:bookmarkEnd w:id="13"/>
    </w:p>
    <w:p>
      <w:pPr>
        <w:pStyle w:val="FirstParagraph"/>
        <w:spacing w:line="300" w:lineRule="auto" w:after="60"/>
        <w:ind w:firstLine="420"/>
      </w:pPr>
      <w:r>
        <w:rPr>
          <w:rFonts w:hint="eastAsia"/>
          <w:b/>
          <w:bCs/>
        </w:rPr>
        <w:t xml:space="preserve">幅值类边界线索随对比度缩放。</w:t>
      </w:r>
      <w:r>
        <w:rPr>
          <w:rFonts w:hint="eastAsia"/>
        </w:rPr>
        <w:t xml:space="preserve">大多数显式边界线索是幅值度量：图像梯度、作用于强度或预测图的边缘检测器[14]，或高频系数的能量。对理想阶跃边缘，梯度幅值与阶跃高度成正比，因此这类线索在病灶-肝脏对比度下降时线性减弱。相位一致性（PC）[22]</w:t>
      </w:r>
      <w:r>
        <w:t xml:space="preserve"> </w:t>
      </w:r>
      <w:r>
        <w:rPr>
          <w:rFonts w:hint="eastAsia"/>
        </w:rPr>
        <w:t xml:space="preserve">度量局部傅里叶分量的相位一致程度。它是无量纲的，对任意</w:t>
      </w:r>
      <w:r>
        <w:t xml:space="preserve"> </w:t>
      </w:r>
      <m:oMath>
        <m:r>
          <m:t>a</m:t>
        </m:r>
        <m:r>
          <m:rPr>
            <m:sty m:val="p"/>
          </m:rPr>
          <m:t>&gt;</m:t>
        </m:r>
        <m:r>
          <m:t>0</m:t>
        </m:r>
      </m:oMath>
      <w:r>
        <w:t xml:space="preserve"> </w:t>
      </w:r>
      <w:r>
        <w:rPr>
          <w:rFonts w:hint="eastAsia"/>
        </w:rPr>
        <w:t xml:space="preserve">满足</w:t>
      </w:r>
      <w:r>
        <w:t xml:space="preserve"> </w:t>
      </w:r>
      <m:oMath>
        <m:r>
          <m:rPr>
            <m:sty m:val="p"/>
          </m:rPr>
          <m:t>P</m:t>
        </m:r>
        <m:r>
          <m:rPr>
            <m:sty m:val="p"/>
          </m:rPr>
          <m:t>C</m:t>
        </m:r>
        <m:r>
          <m:rPr>
            <m:sty m:val="p"/>
          </m:rPr>
          <m:t>(</m:t>
        </m:r>
        <m:r>
          <m:t>a</m:t>
        </m:r>
        <m:r>
          <m:t> </m:t>
        </m:r>
        <m:r>
          <m:t>x</m:t>
        </m:r>
        <m:r>
          <m:rPr>
            <m:sty m:val="p"/>
          </m:rPr>
          <m:t>)</m:t>
        </m:r>
        <m:r>
          <m:rPr>
            <m:sty m:val="p"/>
          </m:rPr>
          <m:t>=</m:t>
        </m:r>
        <m:r>
          <m:rPr>
            <m:sty m:val="p"/>
          </m:rPr>
          <m:t>P</m:t>
        </m:r>
        <m:r>
          <m:rPr>
            <m:sty m:val="p"/>
          </m:rPr>
          <m:t>C</m:t>
        </m:r>
        <m:r>
          <m:rPr>
            <m:sty m:val="p"/>
          </m:rPr>
          <m:t>(</m:t>
        </m:r>
        <m:r>
          <m:t>x</m:t>
        </m:r>
        <m:r>
          <m:rPr>
            <m:sty m:val="p"/>
          </m:rPr>
          <m:t>)</m:t>
        </m:r>
      </m:oMath>
      <w:r>
        <w:rPr>
          <w:rFonts w:hint="eastAsia"/>
        </w:rPr>
        <w:t xml:space="preserve">。在无噪声合成体数据上，病灶对比度从</w:t>
      </w:r>
      <w:r>
        <w:t xml:space="preserve"> 5 HU </w:t>
      </w:r>
      <w:r>
        <w:rPr>
          <w:rFonts w:hint="eastAsia"/>
        </w:rPr>
        <w:t xml:space="preserve">变到</w:t>
      </w:r>
      <w:r>
        <w:t xml:space="preserve"> 40 HU </w:t>
      </w:r>
      <w:r>
        <w:rPr>
          <w:rFonts w:hint="eastAsia"/>
        </w:rPr>
        <w:t xml:space="preserve">时，平面边界的</w:t>
      </w:r>
      <w:r>
        <w:t xml:space="preserve"> PC </w:t>
      </w:r>
      <w:r>
        <w:rPr>
          <w:rFonts w:hint="eastAsia"/>
        </w:rPr>
        <w:t xml:space="preserve">变化不超过</w:t>
      </w:r>
      <w:r>
        <w:t xml:space="preserve"> </w:t>
      </w:r>
      <m:oMath>
        <m:r>
          <m:t>8.6</m:t>
        </m:r>
        <m:r>
          <m:rPr>
            <m:sty m:val="p"/>
          </m:rPr>
          <m:t>×</m:t>
        </m:r>
        <m:sSup>
          <m:e>
            <m:r>
              <m:t>10</m:t>
            </m:r>
          </m:e>
          <m:sup>
            <m:r>
              <m:rPr>
                <m:sty m:val="p"/>
              </m:rPr>
              <m:t>−</m:t>
            </m:r>
            <m:r>
              <m:t>3</m:t>
            </m:r>
          </m:sup>
        </m:sSup>
      </m:oMath>
      <w:r>
        <w:rPr>
          <w:rFonts w:hint="eastAsia"/>
        </w:rPr>
        <w:t xml:space="preserve">（球形边界不超过</w:t>
      </w:r>
      <w:r>
        <w:t xml:space="preserve"> </w:t>
      </w:r>
      <m:oMath>
        <m:r>
          <m:t>2.3</m:t>
        </m:r>
        <m:r>
          <m:rPr>
            <m:sty m:val="p"/>
          </m:rPr>
          <m:t>×</m:t>
        </m:r>
        <m:sSup>
          <m:e>
            <m:r>
              <m:t>10</m:t>
            </m:r>
          </m:e>
          <m:sup>
            <m:r>
              <m:rPr>
                <m:sty m:val="p"/>
              </m:rPr>
              <m:t>−</m:t>
            </m:r>
            <m:r>
              <m:t>2</m:t>
            </m:r>
          </m:sup>
        </m:sSup>
      </m:oMath>
      <w:r>
        <w:rPr>
          <w:rFonts w:hint="eastAsia"/>
        </w:rPr>
        <w:t xml:space="preserve">），而梯度幅值线性变化（4.8</w:t>
      </w:r>
      <w:r>
        <w:t xml:space="preserve"> </w:t>
      </w:r>
      <w:r>
        <w:rPr>
          <w:rFonts w:hint="eastAsia"/>
        </w:rPr>
        <w:t xml:space="preserve">节，图</w:t>
      </w:r>
      <w:r>
        <w:t xml:space="preserve"> </w:t>
      </w:r>
      <w:r>
        <w:rPr>
          <w:rFonts w:hint="eastAsia"/>
        </w:rPr>
        <w:t xml:space="preserve">3）。</w:t>
      </w:r>
    </w:p>
    <w:p>
      <w:pPr>
        <w:pStyle w:val="BodyText"/>
        <w:spacing w:line="300" w:lineRule="auto" w:after="60"/>
        <w:ind w:firstLine="420"/>
      </w:pPr>
      <w:r>
        <w:rPr>
          <w:rFonts w:hint="eastAsia"/>
        </w:rPr>
        <w:t xml:space="preserve">但对比度不变并不意味着灵敏。Kovesi</w:t>
      </w:r>
      <w:r>
        <w:t xml:space="preserve"> </w:t>
      </w:r>
      <w:r>
        <w:rPr>
          <w:rFonts w:hint="eastAsia"/>
        </w:rPr>
        <w:t xml:space="preserve">的噪声补偿减去一个由最细尺度滤波响应估计的阈值[22]，该阈值由噪声水平而非病灶对比度决定。在</w:t>
      </w:r>
      <w:r>
        <w:t xml:space="preserve"> 5 HU </w:t>
      </w:r>
      <w:r>
        <w:rPr>
          <w:rFonts w:hint="eastAsia"/>
        </w:rPr>
        <w:t xml:space="preserve">白噪声下，CNR</w:t>
      </w:r>
      <w:r>
        <w:t xml:space="preserve"> ≤ 1 </w:t>
      </w:r>
      <w:r>
        <w:rPr>
          <w:rFonts w:hint="eastAsia"/>
        </w:rPr>
        <w:t xml:space="preserve">时阈值几乎在所有位置把</w:t>
      </w:r>
      <w:r>
        <w:t xml:space="preserve"> PC </w:t>
      </w:r>
      <w:r>
        <w:rPr>
          <w:rFonts w:hint="eastAsia"/>
        </w:rPr>
        <w:t xml:space="preserve">压为零。也就是说，PC</w:t>
      </w:r>
      <w:r>
        <w:t xml:space="preserve"> </w:t>
      </w:r>
      <w:r>
        <w:rPr>
          <w:rFonts w:hint="eastAsia"/>
        </w:rPr>
        <w:t xml:space="preserve">在证据不足时“弃权”，在证据充分时才响应。我们据此提出一个可检验的预测：如果</w:t>
      </w:r>
      <w:r>
        <w:t xml:space="preserve"> PC </w:t>
      </w:r>
      <w:r>
        <w:rPr>
          <w:rFonts w:hint="eastAsia"/>
        </w:rPr>
        <w:t xml:space="preserve">对分割有帮助，帮助应主要体现在</w:t>
      </w:r>
      <w:r>
        <w:rPr>
          <w:rFonts w:hint="eastAsia"/>
          <w:b/>
          <w:bCs/>
        </w:rPr>
        <w:t xml:space="preserve">减少假阳性和校准边界</w:t>
      </w:r>
      <w:r>
        <w:rPr>
          <w:rFonts w:hint="eastAsia"/>
        </w:rPr>
        <w:t xml:space="preserve">上，而不是找回低对比度病灶。这一预测在</w:t>
      </w:r>
      <w:r>
        <w:t xml:space="preserve"> V2 </w:t>
      </w:r>
      <w:r>
        <w:rPr>
          <w:rFonts w:hint="eastAsia"/>
        </w:rPr>
        <w:t xml:space="preserve">正式训练开始前四周已提交至代码仓库。</w:t>
      </w:r>
    </w:p>
    <w:p>
      <w:pPr>
        <w:pStyle w:val="BodyText"/>
        <w:spacing w:line="300" w:lineRule="auto" w:after="60"/>
        <w:ind w:firstLine="420"/>
      </w:pPr>
      <w:r>
        <w:rPr>
          <w:rFonts w:hint="eastAsia"/>
          <w:b/>
          <w:bCs/>
        </w:rPr>
        <w:t xml:space="preserve">频域模块不以局部内容为条件。</w:t>
      </w:r>
      <w:r>
        <w:rPr>
          <w:rFonts w:hint="eastAsia"/>
        </w:rPr>
        <w:t xml:space="preserve">现有频域分割网络要么使用固定分解[23]，要么按图像或特征图自适应地调整频谱操作[19–21]。没有一种方法基于显式的、与对比度无关的局部结构度量，逐体素决定增强哪个频带。而病灶边界、血管壁和均匀实质即使位于同一图像块内，也可能需要不同的频带权重。</w:t>
      </w:r>
    </w:p>
    <w:p>
      <w:pPr>
        <w:pStyle w:val="BodyText"/>
        <w:spacing w:line="300" w:lineRule="auto" w:after="60"/>
        <w:ind w:firstLine="420"/>
      </w:pPr>
      <w:r>
        <w:rPr>
          <w:rFonts w:hint="eastAsia"/>
          <w:b/>
          <w:bCs/>
        </w:rPr>
        <w:t xml:space="preserve">评测协议不可比。</w:t>
      </w:r>
      <w:r>
        <w:rPr>
          <w:rFonts w:hint="eastAsia"/>
        </w:rPr>
        <w:t xml:space="preserve">本刊在</w:t>
      </w:r>
      <w:r>
        <w:t xml:space="preserve"> LiTS </w:t>
      </w:r>
      <w:r>
        <w:rPr>
          <w:rFonts w:hint="eastAsia"/>
        </w:rPr>
        <w:t xml:space="preserve">上报告的肿瘤</w:t>
      </w:r>
      <w:r>
        <w:t xml:space="preserve"> Dice </w:t>
      </w:r>
      <w:r>
        <w:rPr>
          <w:rFonts w:hint="eastAsia"/>
        </w:rPr>
        <w:t xml:space="preserve">约为</w:t>
      </w:r>
      <w:r>
        <w:t xml:space="preserve"> </w:t>
      </w:r>
      <w:r>
        <w:rPr>
          <w:rFonts w:hint="eastAsia"/>
        </w:rPr>
        <w:t xml:space="preserve">65%–90%（2.4</w:t>
      </w:r>
      <w:r>
        <w:t xml:space="preserve"> </w:t>
      </w:r>
      <w:r>
        <w:rPr>
          <w:rFonts w:hint="eastAsia"/>
        </w:rPr>
        <w:t xml:space="preserve">节，表</w:t>
      </w:r>
      <w:r>
        <w:t xml:space="preserve"> </w:t>
      </w:r>
      <w:r>
        <w:rPr>
          <w:rFonts w:hint="eastAsia"/>
        </w:rPr>
        <w:t xml:space="preserve">S1），差异很大程度来自协议而非方法：一些研究按切片划分数据，同一病人的相邻切片同时出现在训练集和测试集；一些只评估含肿瘤切片；多数没有说明</w:t>
      </w:r>
      <w:r>
        <w:t xml:space="preserve"> Dice </w:t>
      </w:r>
      <w:r>
        <w:rPr>
          <w:rFonts w:hint="eastAsia"/>
        </w:rPr>
        <w:t xml:space="preserve">如何汇总。对同一模型和测试集，全局</w:t>
      </w:r>
      <w:r>
        <w:t xml:space="preserve"> Dice </w:t>
      </w:r>
      <w:r>
        <w:rPr>
          <w:rFonts w:hint="eastAsia"/>
        </w:rPr>
        <w:t xml:space="preserve">为</w:t>
      </w:r>
      <w:r>
        <w:t xml:space="preserve"> </w:t>
      </w:r>
      <w:r>
        <w:rPr>
          <w:rFonts w:hint="eastAsia"/>
        </w:rPr>
        <w:t xml:space="preserve">85.72%，逐病例</w:t>
      </w:r>
      <w:r>
        <w:t xml:space="preserve"> Dice </w:t>
      </w:r>
      <w:r>
        <w:rPr>
          <w:rFonts w:hint="eastAsia"/>
        </w:rPr>
        <w:t xml:space="preserve">为</w:t>
      </w:r>
      <w:r>
        <w:t xml:space="preserve"> </w:t>
      </w:r>
      <w:r>
        <w:rPr>
          <w:rFonts w:hint="eastAsia"/>
        </w:rPr>
        <w:t xml:space="preserve">73.63%[15]。在一种切片级协议下，所提网络仅比</w:t>
      </w:r>
      <w:r>
        <w:t xml:space="preserve"> nnU-Net </w:t>
      </w:r>
      <w:r>
        <w:rPr>
          <w:rFonts w:hint="eastAsia"/>
        </w:rPr>
        <w:t xml:space="preserve">高</w:t>
      </w:r>
      <w:r>
        <w:t xml:space="preserve"> 0.07 </w:t>
      </w:r>
      <w:r>
        <w:rPr>
          <w:rFonts w:hint="eastAsia"/>
        </w:rPr>
        <w:t xml:space="preserve">个百分点（89.61%</w:t>
      </w:r>
      <w:r>
        <w:t xml:space="preserve"> </w:t>
      </w:r>
      <w:r>
        <w:rPr>
          <w:rFonts w:hint="eastAsia"/>
        </w:rPr>
        <w:t xml:space="preserve">对</w:t>
      </w:r>
      <w:r>
        <w:t xml:space="preserve"> </w:t>
      </w:r>
      <w:r>
        <w:rPr>
          <w:rFonts w:hint="eastAsia"/>
        </w:rPr>
        <w:t xml:space="preserve">89.54%）[19]。病灶级检测指标对小病灶最重要[24,</w:t>
      </w:r>
      <w:r>
        <w:t xml:space="preserve"> </w:t>
      </w:r>
      <w:r>
        <w:rPr>
          <w:rFonts w:hint="eastAsia"/>
        </w:rPr>
        <w:t xml:space="preserve">25]，但这些研究很少报告；而常被用作“外部测试”的</w:t>
      </w:r>
      <w:r>
        <w:t xml:space="preserve"> 3DIRCADb </w:t>
      </w:r>
      <w:r>
        <w:rPr>
          <w:rFonts w:hint="eastAsia"/>
        </w:rPr>
        <w:t xml:space="preserve">很可能与</w:t>
      </w:r>
      <w:r>
        <w:t xml:space="preserve"> LiTS </w:t>
      </w:r>
      <w:r>
        <w:rPr>
          <w:rFonts w:hint="eastAsia"/>
        </w:rPr>
        <w:t xml:space="preserve">训练数据重叠[1]。</w:t>
      </w:r>
    </w:p>
    <w:p>
      <w:pPr>
        <w:pStyle w:val="Heading2"/>
      </w:pPr>
      <w:bookmarkStart w:id="14" w:name="_本文贡献"/>
      <w:r>
        <w:t xml:space="preserve">1.4 </w:t>
      </w:r>
      <w:r>
        <w:rPr>
          <w:rFonts w:hint="eastAsia"/>
        </w:rPr>
        <w:t xml:space="preserve">本文贡献</w:t>
      </w:r>
      <w:bookmarkEnd w:id="14"/>
    </w:p>
    <w:p>
      <w:pPr>
        <w:pStyle w:val="FirstParagraph"/>
        <w:spacing w:line="300" w:lineRule="auto" w:after="60"/>
        <w:ind w:firstLine="420"/>
      </w:pPr>
      <w:r>
        <w:rPr>
          <w:rFonts w:hint="eastAsia"/>
        </w:rPr>
        <w:t xml:space="preserve">我们提出</w:t>
      </w:r>
      <w:r>
        <w:t xml:space="preserve"> </w:t>
      </w:r>
      <w:r>
        <w:rPr>
          <w:rFonts w:hint="eastAsia"/>
        </w:rPr>
        <w:t xml:space="preserve">PhASER-3D（[[待填：PhASER</w:t>
      </w:r>
      <w:r>
        <w:t xml:space="preserve"> </w:t>
      </w:r>
      <w:r>
        <w:rPr>
          <w:rFonts w:hint="eastAsia"/>
        </w:rPr>
        <w:t xml:space="preserve">全称]]），在预训练</w:t>
      </w:r>
      <w:r>
        <w:t xml:space="preserve"> nnU-Net </w:t>
      </w:r>
      <w:r>
        <w:rPr>
          <w:rFonts w:hint="eastAsia"/>
        </w:rPr>
        <w:t xml:space="preserve">上加入相位-频率一致性路由（PFCR），并在一个使每项论断都可归因的协议下评测。主要贡献如下：</w:t>
      </w:r>
    </w:p>
    <w:p>
      <w:pPr>
        <w:pStyle w:val="FirstParagraph"/>
        <w:numPr>
          <w:ilvl w:val="0"/>
          <w:numId w:val="1002"/>
        </w:numPr>
        <w:spacing w:line="300" w:lineRule="auto" w:after="60"/>
        <w:ind w:firstLine="420"/>
      </w:pPr>
      <w:r>
        <w:rPr>
          <w:rFonts w:hint="eastAsia"/>
          <w:b/>
          <w:bCs/>
        </w:rPr>
        <w:t xml:space="preserve">一种对比度归一化、内容条件化的频带路由模块。</w:t>
      </w:r>
      <w:r>
        <w:t xml:space="preserve">PFCR </w:t>
      </w:r>
      <w:r>
        <w:rPr>
          <w:rFonts w:hint="eastAsia"/>
        </w:rPr>
        <w:t xml:space="preserve">在每个编码器跳连特征的可学习单通道投影上计算三维单演</w:t>
      </w:r>
      <w:r>
        <w:t xml:space="preserve"> </w:t>
      </w:r>
      <w:r>
        <w:rPr>
          <w:rFonts w:hint="eastAsia"/>
        </w:rPr>
        <w:t xml:space="preserve">PC[26]，使用三个可学习</w:t>
      </w:r>
      <w:r>
        <w:t xml:space="preserve"> log-Gabor </w:t>
      </w:r>
      <w:r>
        <w:rPr>
          <w:rFonts w:hint="eastAsia"/>
        </w:rPr>
        <w:t xml:space="preserve">尺度和可学习的</w:t>
      </w:r>
      <w:r>
        <w:t xml:space="preserve"> Kovesi </w:t>
      </w:r>
      <w:r>
        <w:rPr>
          <w:rFonts w:hint="eastAsia"/>
        </w:rPr>
        <w:t xml:space="preserve">噪声倍数。逐体素路由器以</w:t>
      </w:r>
      <w:r>
        <w:t xml:space="preserve"> PC </w:t>
      </w:r>
      <w:r>
        <w:rPr>
          <w:rFonts w:hint="eastAsia"/>
        </w:rPr>
        <w:t xml:space="preserve">和肿瘤先验为条件，对单层三维</w:t>
      </w:r>
      <w:r>
        <w:t xml:space="preserve"> Haar </w:t>
      </w:r>
      <w:r>
        <w:rPr>
          <w:rFonts w:hint="eastAsia"/>
        </w:rPr>
        <w:t xml:space="preserve">子带的低、中、高频带组重新加权。模块在初始化时是严格的恒等映射，不扰动</w:t>
      </w:r>
      <w:r>
        <w:t xml:space="preserve"> VoCo </w:t>
      </w:r>
      <w:r>
        <w:rPr>
          <w:rFonts w:hint="eastAsia"/>
        </w:rPr>
        <w:t xml:space="preserve">预训练编码器[10]。边界排序损失要求</w:t>
      </w:r>
      <w:r>
        <w:t xml:space="preserve"> PC </w:t>
      </w:r>
      <w:r>
        <w:rPr>
          <w:rFonts w:hint="eastAsia"/>
        </w:rPr>
        <w:t xml:space="preserve">在病灶边界上高于病灶内部和瘤周环带，而不把</w:t>
      </w:r>
      <w:r>
        <w:t xml:space="preserve"> PC </w:t>
      </w:r>
      <w:r>
        <w:rPr>
          <w:rFonts w:hint="eastAsia"/>
        </w:rPr>
        <w:t xml:space="preserve">回归到掩膜上。</w:t>
      </w:r>
    </w:p>
    <w:p>
      <w:pPr>
        <w:pStyle w:val="FirstParagraph"/>
        <w:numPr>
          <w:ilvl w:val="0"/>
          <w:numId w:val="1002"/>
        </w:numPr>
        <w:spacing w:line="300" w:lineRule="auto" w:after="60"/>
        <w:ind w:firstLine="420"/>
      </w:pPr>
      <w:r>
        <w:rPr>
          <w:rFonts w:hint="eastAsia"/>
          <w:b/>
          <w:bCs/>
        </w:rPr>
        <w:t xml:space="preserve">相位证据作为高特异性线索的证据。</w:t>
      </w:r>
      <w:r>
        <w:rPr>
          <w:rFonts w:hint="eastAsia"/>
        </w:rPr>
        <w:t xml:space="preserve">在</w:t>
      </w:r>
      <w:r>
        <w:t xml:space="preserve"> LiTS </w:t>
      </w:r>
      <w:r>
        <w:rPr>
          <w:rFonts w:hint="eastAsia"/>
        </w:rPr>
        <w:t xml:space="preserve">内部测试集上，PhASER-3D</w:t>
      </w:r>
      <w:r>
        <w:t xml:space="preserve"> </w:t>
      </w:r>
      <w:r>
        <w:rPr>
          <w:rFonts w:hint="eastAsia"/>
        </w:rPr>
        <w:t xml:space="preserve">相对同预训练基线每例减少</w:t>
      </w:r>
      <w:r>
        <w:t xml:space="preserve"> </w:t>
      </w:r>
      <w:r>
        <w:rPr>
          <w:rFonts w:hint="eastAsia"/>
        </w:rPr>
        <w:t xml:space="preserve">[[待填]]</w:t>
      </w:r>
      <w:r>
        <w:t xml:space="preserve"> </w:t>
      </w:r>
      <w:r>
        <w:rPr>
          <w:rFonts w:hint="eastAsia"/>
        </w:rPr>
        <w:t xml:space="preserve">个假阳性病灶（95%</w:t>
      </w:r>
      <w:r>
        <w:t xml:space="preserve"> CI </w:t>
      </w:r>
      <w:r>
        <w:rPr>
          <w:rFonts w:hint="eastAsia"/>
        </w:rPr>
        <w:t xml:space="preserve">[[待填]]），病灶</w:t>
      </w:r>
      <w:r>
        <w:t xml:space="preserve"> F1 </w:t>
      </w:r>
      <w:r>
        <w:rPr>
          <w:rFonts w:hint="eastAsia"/>
        </w:rPr>
        <w:t xml:space="preserve">提高</w:t>
      </w:r>
      <w:r>
        <w:t xml:space="preserve"> </w:t>
      </w:r>
      <w:r>
        <w:rPr>
          <w:rFonts w:hint="eastAsia"/>
        </w:rPr>
        <w:t xml:space="preserve">[[待填]]，召回率不变。梯度幅值门控（A1）和空间置乱</w:t>
      </w:r>
      <w:r>
        <w:t xml:space="preserve"> </w:t>
      </w:r>
      <w:r>
        <w:rPr>
          <w:rFonts w:hint="eastAsia"/>
        </w:rPr>
        <w:t xml:space="preserve">PC（A7）均未复现这一改进（[[待填]]）；推理时把</w:t>
      </w:r>
      <w:r>
        <w:t xml:space="preserve"> PC </w:t>
      </w:r>
      <w:r>
        <w:rPr>
          <w:rFonts w:hint="eastAsia"/>
        </w:rPr>
        <w:t xml:space="preserve">置零后假阳性回升</w:t>
      </w:r>
      <w:r>
        <w:t xml:space="preserve"> </w:t>
      </w:r>
      <w:r>
        <w:rPr>
          <w:rFonts w:hint="eastAsia"/>
        </w:rPr>
        <w:t xml:space="preserve">[[待填]]。在外部队列</w:t>
      </w:r>
      <w:r>
        <w:t xml:space="preserve"> </w:t>
      </w:r>
      <w:r>
        <w:rPr>
          <w:rFonts w:hint="eastAsia"/>
        </w:rPr>
        <w:t xml:space="preserve">[[待填：TCIA</w:t>
      </w:r>
      <w:r>
        <w:t xml:space="preserve"> Colorectal-Liver-Metastases </w:t>
      </w:r>
      <w:r>
        <w:rPr>
          <w:rFonts w:hint="eastAsia"/>
        </w:rPr>
        <w:t xml:space="preserve">或</w:t>
      </w:r>
      <w:r>
        <w:t xml:space="preserve"> HCC-TACE-Seg]] </w:t>
      </w:r>
      <w:r>
        <w:rPr>
          <w:rFonts w:hint="eastAsia"/>
        </w:rPr>
        <w:t xml:space="preserve">上，[[待填]]。</w:t>
      </w:r>
    </w:p>
    <w:p>
      <w:pPr>
        <w:pStyle w:val="FirstParagraph"/>
        <w:numPr>
          <w:ilvl w:val="0"/>
          <w:numId w:val="1002"/>
        </w:numPr>
        <w:spacing w:line="300" w:lineRule="auto" w:after="60"/>
        <w:ind w:firstLine="420"/>
      </w:pPr>
      <w:r>
        <w:rPr>
          <w:rFonts w:hint="eastAsia"/>
          <w:b/>
          <w:bCs/>
        </w:rPr>
        <w:t xml:space="preserve">一项把相位证据与混杂因素分开的机制分析。</w:t>
      </w:r>
      <w:r>
        <w:rPr>
          <w:rFonts w:hint="eastAsia"/>
        </w:rPr>
        <w:t xml:space="preserve">合成数据与真实病灶实验表明，PC</w:t>
      </w:r>
      <w:r>
        <w:t xml:space="preserve"> </w:t>
      </w:r>
      <w:r>
        <w:rPr>
          <w:rFonts w:hint="eastAsia"/>
        </w:rPr>
        <w:t xml:space="preserve">对对比度不变，但在低</w:t>
      </w:r>
      <w:r>
        <w:t xml:space="preserve"> CNR </w:t>
      </w:r>
      <w:r>
        <w:rPr>
          <w:rFonts w:hint="eastAsia"/>
        </w:rPr>
        <w:t xml:space="preserve">下被噪声阈值抑制，因此是“高特异、低灵敏”的线索。这一分析在训练前预测了改进的形式，消融结果与预测一致。我们同时报告训练后滤波器、路由图、推理期干预和受控对比度退化实验。</w:t>
      </w:r>
    </w:p>
    <w:p>
      <w:pPr>
        <w:pStyle w:val="FirstParagraph"/>
        <w:numPr>
          <w:ilvl w:val="0"/>
          <w:numId w:val="1002"/>
        </w:numPr>
        <w:spacing w:line="300" w:lineRule="auto" w:after="60"/>
        <w:ind w:firstLine="420"/>
      </w:pPr>
      <w:r>
        <w:rPr>
          <w:rFonts w:hint="eastAsia"/>
          <w:b/>
          <w:bCs/>
        </w:rPr>
        <w:t xml:space="preserve">一套按病人划分、逐病例并包含病灶级指标的</w:t>
      </w:r>
      <w:r>
        <w:rPr>
          <w:b/>
          <w:bCs/>
        </w:rPr>
        <w:t xml:space="preserve"> LiTS </w:t>
      </w:r>
      <w:r>
        <w:rPr>
          <w:rFonts w:hint="eastAsia"/>
          <w:b/>
          <w:bCs/>
        </w:rPr>
        <w:t xml:space="preserve">评测协议。</w:t>
      </w:r>
      <w:r>
        <w:rPr>
          <w:rFonts w:hint="eastAsia"/>
        </w:rPr>
        <w:t xml:space="preserve">所有模型和后处理选择只用</w:t>
      </w:r>
      <w:r>
        <w:t xml:space="preserve"> 21 </w:t>
      </w:r>
      <w:r>
        <w:rPr>
          <w:rFonts w:hint="eastAsia"/>
        </w:rPr>
        <w:t xml:space="preserve">例验证病例；报告最终</w:t>
      </w:r>
      <w:r>
        <w:t xml:space="preserve"> epoch </w:t>
      </w:r>
      <w:r>
        <w:rPr>
          <w:rFonts w:hint="eastAsia"/>
        </w:rPr>
        <w:t xml:space="preserve">权重，不做检查点选择；27</w:t>
      </w:r>
      <w:r>
        <w:t xml:space="preserve"> </w:t>
      </w:r>
      <w:r>
        <w:rPr>
          <w:rFonts w:hint="eastAsia"/>
        </w:rPr>
        <w:t xml:space="preserve">例测试病例只评估一次。我们同时报告逐病例和全局</w:t>
      </w:r>
      <w:r>
        <w:t xml:space="preserve"> </w:t>
      </w:r>
      <w:r>
        <w:rPr>
          <w:rFonts w:hint="eastAsia"/>
        </w:rPr>
        <w:t xml:space="preserve">Dice、病灶级指标、HD95</w:t>
      </w:r>
      <w:r>
        <w:t xml:space="preserve"> </w:t>
      </w:r>
      <w:r>
        <w:rPr>
          <w:rFonts w:hint="eastAsia"/>
        </w:rPr>
        <w:t xml:space="preserve">和</w:t>
      </w:r>
      <w:r>
        <w:t xml:space="preserve"> </w:t>
      </w:r>
      <w:r>
        <w:rPr>
          <w:rFonts w:hint="eastAsia"/>
        </w:rPr>
        <w:t xml:space="preserve">NSD，按病灶直径和在训练病灶上冻结的</w:t>
      </w:r>
      <w:r>
        <w:t xml:space="preserve"> CNR </w:t>
      </w:r>
      <w:r>
        <w:rPr>
          <w:rFonts w:hint="eastAsia"/>
        </w:rPr>
        <w:t xml:space="preserve">三分位分层，并使用多</w:t>
      </w:r>
      <w:r>
        <w:t xml:space="preserve"> </w:t>
      </w:r>
      <w:r>
        <w:rPr>
          <w:rFonts w:hint="eastAsia"/>
        </w:rPr>
        <w:t xml:space="preserve">seed、配对</w:t>
      </w:r>
      <w:r>
        <w:t xml:space="preserve"> bootstrap </w:t>
      </w:r>
      <w:r>
        <w:rPr>
          <w:rFonts w:hint="eastAsia"/>
        </w:rPr>
        <w:t xml:space="preserve">置信区间和</w:t>
      </w:r>
      <w:r>
        <w:t xml:space="preserve"> Wilcoxon </w:t>
      </w:r>
      <w:r>
        <w:rPr>
          <w:rFonts w:hint="eastAsia"/>
        </w:rPr>
        <w:t xml:space="preserve">检验。所有基线在同一流程中重新训练。文献对照表（表</w:t>
      </w:r>
      <w:r>
        <w:t xml:space="preserve"> </w:t>
      </w:r>
      <w:r>
        <w:rPr>
          <w:rFonts w:hint="eastAsia"/>
        </w:rPr>
        <w:t xml:space="preserve">S1）说明了已发表</w:t>
      </w:r>
      <w:r>
        <w:t xml:space="preserve"> LiTS </w:t>
      </w:r>
      <w:r>
        <w:rPr>
          <w:rFonts w:hint="eastAsia"/>
        </w:rPr>
        <w:t xml:space="preserve">数字为何不能直接比较。</w:t>
      </w:r>
    </w:p>
    <w:p>
      <w:pPr>
        <w:pStyle w:val="Heading2"/>
      </w:pPr>
      <w:bookmarkStart w:id="15" w:name="_文章结构"/>
      <w:r>
        <w:t xml:space="preserve">1.5 </w:t>
      </w:r>
      <w:r>
        <w:rPr>
          <w:rFonts w:hint="eastAsia"/>
        </w:rPr>
        <w:t xml:space="preserve">文章结构</w:t>
      </w:r>
      <w:bookmarkEnd w:id="15"/>
    </w:p>
    <w:p>
      <w:pPr>
        <w:pStyle w:val="FirstParagraph"/>
        <w:spacing w:line="300" w:lineRule="auto" w:after="60"/>
        <w:ind w:firstLine="420"/>
      </w:pPr>
      <w:r>
        <w:rPr>
          <w:rFonts w:hint="eastAsia"/>
        </w:rPr>
        <w:t xml:space="preserve">第</w:t>
      </w:r>
      <w:r>
        <w:t xml:space="preserve"> 2 </w:t>
      </w:r>
      <w:r>
        <w:rPr>
          <w:rFonts w:hint="eastAsia"/>
        </w:rPr>
        <w:t xml:space="preserve">节回顾肝肿瘤分割网络、频域与小波分割、相位一致性与单演信号以及</w:t>
      </w:r>
      <w:r>
        <w:t xml:space="preserve"> LiTS </w:t>
      </w:r>
      <w:r>
        <w:rPr>
          <w:rFonts w:hint="eastAsia"/>
        </w:rPr>
        <w:t xml:space="preserve">评测协议。第</w:t>
      </w:r>
      <w:r>
        <w:t xml:space="preserve"> 3 </w:t>
      </w:r>
      <w:r>
        <w:rPr>
          <w:rFonts w:hint="eastAsia"/>
        </w:rPr>
        <w:t xml:space="preserve">节介绍</w:t>
      </w:r>
      <w:r>
        <w:t xml:space="preserve"> </w:t>
      </w:r>
      <w:r>
        <w:rPr>
          <w:rFonts w:hint="eastAsia"/>
        </w:rPr>
        <w:t xml:space="preserve">PhASER-3D。第</w:t>
      </w:r>
      <w:r>
        <w:t xml:space="preserve"> 4 </w:t>
      </w:r>
      <w:r>
        <w:rPr>
          <w:rFonts w:hint="eastAsia"/>
        </w:rPr>
        <w:t xml:space="preserve">节给出数据、实现、评测协议、对比与消融结果、分层与机制分析、推理期干预和计算成本。第</w:t>
      </w:r>
      <w:r>
        <w:t xml:space="preserve"> 5 </w:t>
      </w:r>
      <w:r>
        <w:rPr>
          <w:rFonts w:hint="eastAsia"/>
        </w:rPr>
        <w:t xml:space="preserve">节讨论与文献的可比性、机制分析的含义和局限。第</w:t>
      </w:r>
      <w:r>
        <w:t xml:space="preserve"> 6 </w:t>
      </w:r>
      <w:r>
        <w:rPr>
          <w:rFonts w:hint="eastAsia"/>
        </w:rPr>
        <w:t xml:space="preserve">节总结。</w:t>
      </w:r>
    </w:p>
    <w:p>
      <w:r>
        <w:pict>
          <v:rect style="width:0;height:1.5pt" o:hralign="center" o:hrstd="t" o:hr="t"/>
        </w:pict>
      </w:r>
    </w:p>
    <w:p>
      <w:pPr>
        <w:pStyle w:val="Heading1"/>
      </w:pPr>
      <w:bookmarkStart w:id="16" w:name="_相关工作"/>
      <w:r>
        <w:t xml:space="preserve">2 </w:t>
      </w:r>
      <w:r>
        <w:rPr>
          <w:rFonts w:hint="eastAsia"/>
        </w:rPr>
        <w:t xml:space="preserve">相关工作</w:t>
      </w:r>
      <w:bookmarkEnd w:id="16"/>
    </w:p>
    <w:p>
      <w:pPr>
        <w:pStyle w:val="Heading2"/>
      </w:pPr>
      <w:bookmarkStart w:id="17" w:name="_肝肿瘤分割"/>
      <w:r>
        <w:t xml:space="preserve">2.1 </w:t>
      </w:r>
      <w:r>
        <w:rPr>
          <w:rFonts w:hint="eastAsia"/>
        </w:rPr>
        <w:t xml:space="preserve">肝肿瘤分割</w:t>
      </w:r>
      <w:bookmarkEnd w:id="17"/>
    </w:p>
    <w:p>
      <w:pPr>
        <w:pStyle w:val="FirstParagraph"/>
        <w:spacing w:line="300" w:lineRule="auto" w:after="60"/>
        <w:ind w:firstLine="420"/>
      </w:pPr>
      <w:r>
        <w:rPr>
          <w:rFonts w:hint="eastAsia"/>
          <w:b/>
          <w:bCs/>
        </w:rPr>
        <w:t xml:space="preserve">三维基线与预训练。</w:t>
      </w:r>
      <w:r>
        <w:t xml:space="preserve">H-DenseUNet </w:t>
      </w:r>
      <w:r>
        <w:rPr>
          <w:rFonts w:hint="eastAsia"/>
        </w:rPr>
        <w:t xml:space="preserve">结合</w:t>
      </w:r>
      <w:r>
        <w:t xml:space="preserve"> 2D DenseUNet </w:t>
      </w:r>
      <w:r>
        <w:rPr>
          <w:rFonts w:hint="eastAsia"/>
        </w:rPr>
        <w:t xml:space="preserve">的层内特征与</w:t>
      </w:r>
      <w:r>
        <w:t xml:space="preserve"> 3D </w:t>
      </w:r>
      <w:r>
        <w:rPr>
          <w:rFonts w:hint="eastAsia"/>
        </w:rPr>
        <w:t xml:space="preserve">网络的层间上下文，在</w:t>
      </w:r>
      <w:r>
        <w:t xml:space="preserve"> LiTS </w:t>
      </w:r>
      <w:r>
        <w:rPr>
          <w:rFonts w:hint="eastAsia"/>
        </w:rPr>
        <w:t xml:space="preserve">和</w:t>
      </w:r>
      <w:r>
        <w:t xml:space="preserve"> 3DIRCADb </w:t>
      </w:r>
      <w:r>
        <w:rPr>
          <w:rFonts w:hint="eastAsia"/>
        </w:rPr>
        <w:t xml:space="preserve">上评测[3]。nnU-Net</w:t>
      </w:r>
      <w:r>
        <w:t xml:space="preserve"> </w:t>
      </w:r>
      <w:r>
        <w:rPr>
          <w:rFonts w:hint="eastAsia"/>
        </w:rPr>
        <w:t xml:space="preserve">根据数据集属性自动配置预处理、网络拓扑、训练和后处理[4]，其</w:t>
      </w:r>
      <w:r>
        <w:t xml:space="preserve"> 3D </w:t>
      </w:r>
      <w:r>
        <w:rPr>
          <w:rFonts w:hint="eastAsia"/>
        </w:rPr>
        <w:t xml:space="preserve">版本赢得</w:t>
      </w:r>
      <w:r>
        <w:t xml:space="preserve"> MICCAI 2018 </w:t>
      </w:r>
      <w:r>
        <w:rPr>
          <w:rFonts w:hint="eastAsia"/>
        </w:rPr>
        <w:t xml:space="preserve">的</w:t>
      </w:r>
      <w:r>
        <w:t xml:space="preserve"> LiTS </w:t>
      </w:r>
      <w:r>
        <w:rPr>
          <w:rFonts w:hint="eastAsia"/>
        </w:rPr>
        <w:t xml:space="preserve">评测[1]。Swin</w:t>
      </w:r>
      <w:r>
        <w:t xml:space="preserve"> UNETR </w:t>
      </w:r>
      <w:r>
        <w:rPr>
          <w:rFonts w:hint="eastAsia"/>
        </w:rPr>
        <w:t xml:space="preserve">使用分层</w:t>
      </w:r>
      <w:r>
        <w:t xml:space="preserve"> Swin Transformer </w:t>
      </w:r>
      <w:r>
        <w:rPr>
          <w:rFonts w:hint="eastAsia"/>
        </w:rPr>
        <w:t xml:space="preserve">编码器和卷积解码器[5]；MedNeXt</w:t>
      </w:r>
      <w:r>
        <w:t xml:space="preserve"> </w:t>
      </w:r>
      <w:r>
        <w:rPr>
          <w:rFonts w:hint="eastAsia"/>
        </w:rPr>
        <w:t xml:space="preserve">把大卷积核</w:t>
      </w:r>
      <w:r>
        <w:t xml:space="preserve"> ConvNeXt </w:t>
      </w:r>
      <w:r>
        <w:rPr>
          <w:rFonts w:hint="eastAsia"/>
        </w:rPr>
        <w:t xml:space="preserve">模块扩展到</w:t>
      </w:r>
      <w:r>
        <w:t xml:space="preserve"> </w:t>
      </w:r>
      <w:r>
        <w:rPr>
          <w:rFonts w:hint="eastAsia"/>
        </w:rPr>
        <w:t xml:space="preserve">3D[6]；U-Mamba</w:t>
      </w:r>
      <w:r>
        <w:t xml:space="preserve"> </w:t>
      </w:r>
      <w:r>
        <w:rPr>
          <w:rFonts w:hint="eastAsia"/>
        </w:rPr>
        <w:t xml:space="preserve">在基于</w:t>
      </w:r>
      <w:r>
        <w:t xml:space="preserve"> nnU-Net </w:t>
      </w:r>
      <w:r>
        <w:rPr>
          <w:rFonts w:hint="eastAsia"/>
        </w:rPr>
        <w:t xml:space="preserve">的网络中插入</w:t>
      </w:r>
      <w:r>
        <w:t xml:space="preserve"> Mamba </w:t>
      </w:r>
      <w:r>
        <w:rPr>
          <w:rFonts w:hint="eastAsia"/>
        </w:rPr>
        <w:t xml:space="preserve">模块[7]；MambaClinix</w:t>
      </w:r>
      <w:r>
        <w:t xml:space="preserve"> </w:t>
      </w:r>
      <w:r>
        <w:rPr>
          <w:rFonts w:hint="eastAsia"/>
        </w:rPr>
        <w:t xml:space="preserve">在</w:t>
      </w:r>
      <w:r>
        <w:t xml:space="preserve"> nnU-Net </w:t>
      </w:r>
      <w:r>
        <w:rPr>
          <w:rFonts w:hint="eastAsia"/>
        </w:rPr>
        <w:t xml:space="preserve">中结合分层门控卷积、Mamba</w:t>
      </w:r>
      <w:r>
        <w:t xml:space="preserve"> </w:t>
      </w:r>
      <w:r>
        <w:rPr>
          <w:rFonts w:hint="eastAsia"/>
        </w:rPr>
        <w:t xml:space="preserve">阶段和区域</w:t>
      </w:r>
      <w:r>
        <w:t xml:space="preserve"> Tversky </w:t>
      </w:r>
      <w:r>
        <w:rPr>
          <w:rFonts w:hint="eastAsia"/>
        </w:rPr>
        <w:t xml:space="preserve">损失，并在同一框架中重训所有基线[8]。nnU-Net</w:t>
      </w:r>
      <w:r>
        <w:t xml:space="preserve"> Revisited </w:t>
      </w:r>
      <w:r>
        <w:rPr>
          <w:rFonts w:hint="eastAsia"/>
        </w:rPr>
        <w:t xml:space="preserve">在受控条件下重新比较了</w:t>
      </w:r>
      <w:r>
        <w:t xml:space="preserve"> CNN、Transformer </w:t>
      </w:r>
      <w:r>
        <w:rPr>
          <w:rFonts w:hint="eastAsia"/>
        </w:rPr>
        <w:t xml:space="preserve">和</w:t>
      </w:r>
      <w:r>
        <w:t xml:space="preserve"> Mamba </w:t>
      </w:r>
      <w:r>
        <w:rPr>
          <w:rFonts w:hint="eastAsia"/>
        </w:rPr>
        <w:t xml:space="preserve">模型，发现配置良好的</w:t>
      </w:r>
      <w:r>
        <w:t xml:space="preserve"> CNN U-Net </w:t>
      </w:r>
      <w:r>
        <w:rPr>
          <w:rFonts w:hint="eastAsia"/>
        </w:rPr>
        <w:t xml:space="preserve">仍然最强，许多声称的提升源于弱基线[11]。VoCo</w:t>
      </w:r>
      <w:r>
        <w:t xml:space="preserve"> </w:t>
      </w:r>
      <w:r>
        <w:rPr>
          <w:rFonts w:hint="eastAsia"/>
        </w:rPr>
        <w:t xml:space="preserve">通过预测随机裁块相对于基准裁块的上下文位置学习三维表示[9]；其大规模扩展在</w:t>
      </w:r>
      <w:r>
        <w:t xml:space="preserve"> 16 </w:t>
      </w:r>
      <w:r>
        <w:rPr>
          <w:rFonts w:hint="eastAsia"/>
        </w:rPr>
        <w:t xml:space="preserve">万例</w:t>
      </w:r>
      <w:r>
        <w:t xml:space="preserve"> CT </w:t>
      </w:r>
      <w:r>
        <w:rPr>
          <w:rFonts w:hint="eastAsia"/>
        </w:rPr>
        <w:t xml:space="preserve">上做全监督预训练，包括带</w:t>
      </w:r>
      <w:r>
        <w:t xml:space="preserve"> 20 </w:t>
      </w:r>
      <w:r>
        <w:rPr>
          <w:rFonts w:hint="eastAsia"/>
        </w:rPr>
        <w:t xml:space="preserve">类器官和肿瘤伪标签的子集</w:t>
      </w:r>
      <w:r>
        <w:t xml:space="preserve"> VoComni[10]。</w:t>
      </w:r>
    </w:p>
    <w:p>
      <w:pPr>
        <w:pStyle w:val="BodyText"/>
        <w:spacing w:line="300" w:lineRule="auto" w:after="60"/>
        <w:ind w:firstLine="420"/>
      </w:pPr>
      <w:r>
        <w:rPr>
          <w:b/>
          <w:bCs/>
        </w:rPr>
        <w:t xml:space="preserve">2D </w:t>
      </w:r>
      <w:r>
        <w:rPr>
          <w:rFonts w:hint="eastAsia"/>
          <w:b/>
          <w:bCs/>
        </w:rPr>
        <w:t xml:space="preserve">与</w:t>
      </w:r>
      <w:r>
        <w:rPr>
          <w:b/>
          <w:bCs/>
        </w:rPr>
        <w:t xml:space="preserve"> 2.5D </w:t>
      </w:r>
      <w:r>
        <w:rPr>
          <w:rFonts w:hint="eastAsia"/>
          <w:b/>
          <w:bCs/>
        </w:rPr>
        <w:t xml:space="preserve">网络。</w:t>
      </w:r>
      <w:r>
        <w:rPr>
          <w:rFonts w:hint="eastAsia"/>
        </w:rPr>
        <w:t xml:space="preserve">本文引用的近期肝肿瘤网络多数在切片上工作。AD-DUNet</w:t>
      </w:r>
      <w:r>
        <w:t xml:space="preserve"> </w:t>
      </w:r>
      <w:r>
        <w:rPr>
          <w:rFonts w:hint="eastAsia"/>
        </w:rPr>
        <w:t xml:space="preserve">结合轴向</w:t>
      </w:r>
      <w:r>
        <w:t xml:space="preserve"> Transformer </w:t>
      </w:r>
      <w:r>
        <w:rPr>
          <w:rFonts w:hint="eastAsia"/>
        </w:rPr>
        <w:t xml:space="preserve">编码器与级联空洞卷积编码器[12]；TCA-Net（2.5D）结合多核池化、ASPP、残差跳连融合和注意力[16]；RIOUNeXt</w:t>
      </w:r>
      <w:r>
        <w:t xml:space="preserve"> </w:t>
      </w:r>
      <w:r>
        <w:rPr>
          <w:rFonts w:hint="eastAsia"/>
        </w:rPr>
        <w:t xml:space="preserve">使用全维动态卷积和迭代注意力特征融合[17]；T-MPEDNet</w:t>
      </w:r>
      <w:r>
        <w:t xml:space="preserve"> </w:t>
      </w:r>
      <w:r>
        <w:rPr>
          <w:rFonts w:hint="eastAsia"/>
        </w:rPr>
        <w:t xml:space="preserve">在渐进式编解码器中加入</w:t>
      </w:r>
      <w:r>
        <w:t xml:space="preserve"> Transformer </w:t>
      </w:r>
      <w:r>
        <w:rPr>
          <w:rFonts w:hint="eastAsia"/>
        </w:rPr>
        <w:t xml:space="preserve">式注意力和形态学边界细化[18]；Spider-Net</w:t>
      </w:r>
      <w:r>
        <w:t xml:space="preserve"> </w:t>
      </w:r>
      <w:r>
        <w:rPr>
          <w:rFonts w:hint="eastAsia"/>
        </w:rPr>
        <w:t xml:space="preserve">使用高分辨率多尺度注意力编码器和排除良性相似结构的分支[27]；BPP-Net</w:t>
      </w:r>
      <w:r>
        <w:t xml:space="preserve"> </w:t>
      </w:r>
      <w:r>
        <w:rPr>
          <w:rFonts w:hint="eastAsia"/>
        </w:rPr>
        <w:t xml:space="preserve">用并行对抗</w:t>
      </w:r>
      <w:r>
        <w:t xml:space="preserve"> Mamba </w:t>
      </w:r>
      <w:r>
        <w:rPr>
          <w:rFonts w:hint="eastAsia"/>
        </w:rPr>
        <w:t xml:space="preserve">流针对低对比度区域，仅</w:t>
      </w:r>
      <w:r>
        <w:t xml:space="preserve"> 0.14M </w:t>
      </w:r>
      <w:r>
        <w:rPr>
          <w:rFonts w:hint="eastAsia"/>
        </w:rPr>
        <w:t xml:space="preserve">参数[28]。</w:t>
      </w:r>
    </w:p>
    <w:p>
      <w:pPr>
        <w:pStyle w:val="BodyText"/>
        <w:spacing w:line="300" w:lineRule="auto" w:after="60"/>
        <w:ind w:firstLine="420"/>
      </w:pPr>
      <w:r>
        <w:rPr>
          <w:rFonts w:hint="eastAsia"/>
          <w:b/>
          <w:bCs/>
        </w:rPr>
        <w:t xml:space="preserve">边界与实例感知方法。</w:t>
      </w:r>
      <w:r>
        <w:t xml:space="preserve">EG-UNETR </w:t>
      </w:r>
      <w:r>
        <w:rPr>
          <w:rFonts w:hint="eastAsia"/>
        </w:rPr>
        <w:t xml:space="preserve">对粗预测做</w:t>
      </w:r>
      <w:r>
        <w:t xml:space="preserve"> Canny </w:t>
      </w:r>
      <w:r>
        <w:rPr>
          <w:rFonts w:hint="eastAsia"/>
        </w:rPr>
        <w:t xml:space="preserve">边缘检测，再送入边缘引导注意力模块[14]；PGC-Net</w:t>
      </w:r>
      <w:r>
        <w:t xml:space="preserve"> </w:t>
      </w:r>
      <w:r>
        <w:rPr>
          <w:rFonts w:hint="eastAsia"/>
        </w:rPr>
        <w:t xml:space="preserve">在区域图和轮廓图上联合推理[15]；MSML-AttUNet</w:t>
      </w:r>
      <w:r>
        <w:t xml:space="preserve"> </w:t>
      </w:r>
      <w:r>
        <w:rPr>
          <w:rFonts w:hint="eastAsia"/>
        </w:rPr>
        <w:t xml:space="preserve">以多尺度肿瘤边界预测作为辅助任务[13]；ABeDice</w:t>
      </w:r>
      <w:r>
        <w:t xml:space="preserve"> </w:t>
      </w:r>
      <w:r>
        <w:rPr>
          <w:rFonts w:hint="eastAsia"/>
        </w:rPr>
        <w:t xml:space="preserve">修改</w:t>
      </w:r>
      <w:r>
        <w:t xml:space="preserve"> Dice </w:t>
      </w:r>
      <w:r>
        <w:rPr>
          <w:rFonts w:hint="eastAsia"/>
        </w:rPr>
        <w:t xml:space="preserve">损失以锐化边界[29]。针对小病灶，OKMIL</w:t>
      </w:r>
      <w:r>
        <w:t xml:space="preserve"> </w:t>
      </w:r>
      <w:r>
        <w:rPr>
          <w:rFonts w:hint="eastAsia"/>
        </w:rPr>
        <w:t xml:space="preserve">做框监督多示例学习[30]，blob</w:t>
      </w:r>
      <w:r>
        <w:t xml:space="preserve"> loss </w:t>
      </w:r>
      <w:r>
        <w:rPr>
          <w:rFonts w:hint="eastAsia"/>
        </w:rPr>
        <w:t xml:space="preserve">加入实例级项，避免大病灶主导小病灶的</w:t>
      </w:r>
      <w:r>
        <w:t xml:space="preserve"> Dice[24]。</w:t>
      </w:r>
    </w:p>
    <w:p>
      <w:pPr>
        <w:pStyle w:val="BodyText"/>
        <w:spacing w:line="300" w:lineRule="auto" w:after="60"/>
        <w:ind w:firstLine="420"/>
      </w:pPr>
      <w:r>
        <w:rPr>
          <w:b/>
          <w:bCs/>
        </w:rPr>
        <w:t xml:space="preserve">PhASER-3D </w:t>
      </w:r>
      <w:r>
        <w:rPr>
          <w:rFonts w:hint="eastAsia"/>
          <w:b/>
          <w:bCs/>
        </w:rPr>
        <w:t xml:space="preserve">的定位。</w:t>
      </w:r>
      <w:r>
        <w:rPr>
          <w:rFonts w:hint="eastAsia"/>
        </w:rPr>
        <w:t xml:space="preserve">上述方法的边界信息来自强度或预测梯度，或来自学习得到的边界头，因而继承了病灶的对比度或网络当前的置信度。PhASER-3D</w:t>
      </w:r>
      <w:r>
        <w:t xml:space="preserve"> </w:t>
      </w:r>
      <w:r>
        <w:rPr>
          <w:rFonts w:hint="eastAsia"/>
        </w:rPr>
        <w:t xml:space="preserve">在特征层加入一个对比度归一化的结构度量，并建立在带</w:t>
      </w:r>
      <w:r>
        <w:t xml:space="preserve"> VoCo </w:t>
      </w:r>
      <w:r>
        <w:rPr>
          <w:rFonts w:hint="eastAsia"/>
        </w:rPr>
        <w:t xml:space="preserve">预训练编码器的</w:t>
      </w:r>
      <w:r>
        <w:t xml:space="preserve"> nnU-Net </w:t>
      </w:r>
      <w:r>
        <w:rPr>
          <w:rFonts w:hint="eastAsia"/>
        </w:rPr>
        <w:t xml:space="preserve">流程上，因此任何提升都是相对强三维基线测得的[11]。</w:t>
      </w:r>
    </w:p>
    <w:p>
      <w:pPr>
        <w:pStyle w:val="Heading2"/>
      </w:pPr>
      <w:bookmarkStart w:id="18" w:name="_频域与小波域分割网络"/>
      <w:r>
        <w:t xml:space="preserve">2.2 </w:t>
      </w:r>
      <w:r>
        <w:rPr>
          <w:rFonts w:hint="eastAsia"/>
        </w:rPr>
        <w:t xml:space="preserve">频域与小波域分割网络</w:t>
      </w:r>
      <w:bookmarkEnd w:id="18"/>
    </w:p>
    <w:p>
      <w:pPr>
        <w:pStyle w:val="FirstParagraph"/>
        <w:spacing w:line="300" w:lineRule="auto" w:after="60"/>
        <w:ind w:firstLine="420"/>
      </w:pPr>
      <w:r>
        <w:t xml:space="preserve">WaveCNet </w:t>
      </w:r>
      <w:r>
        <w:rPr>
          <w:rFonts w:hint="eastAsia"/>
        </w:rPr>
        <w:t xml:space="preserve">用离散小波变换（DWT）层替代池化和步长卷积，保留低频子带、丢弃高频子带以提高图像分类的抗噪性[23]，频带选择由设计固定。</w:t>
      </w:r>
    </w:p>
    <w:p>
      <w:pPr>
        <w:pStyle w:val="BodyText"/>
        <w:spacing w:line="300" w:lineRule="auto" w:after="60"/>
        <w:ind w:firstLine="420"/>
      </w:pPr>
      <w:r>
        <w:t xml:space="preserve">MSFFE-Net </w:t>
      </w:r>
      <w:r>
        <w:rPr>
          <w:rFonts w:hint="eastAsia"/>
        </w:rPr>
        <w:t xml:space="preserve">是最接近的肝肿瘤工作[19]。它对整张切片做</w:t>
      </w:r>
      <w:r>
        <w:t xml:space="preserve"> 2D </w:t>
      </w:r>
      <w:r>
        <w:rPr>
          <w:rFonts w:hint="eastAsia"/>
        </w:rPr>
        <w:t xml:space="preserve">FFT，把中心化幅度谱归一化到</w:t>
      </w:r>
      <w:r>
        <w:t xml:space="preserve"> [0, 255] </w:t>
      </w:r>
      <w:r>
        <w:rPr>
          <w:rFonts w:hint="eastAsia"/>
        </w:rPr>
        <w:t xml:space="preserve">后作为第四个输入通道，再接双分支</w:t>
      </w:r>
      <w:r>
        <w:t xml:space="preserve"> 2D </w:t>
      </w:r>
      <w:r>
        <w:rPr>
          <w:rFonts w:hint="eastAsia"/>
        </w:rPr>
        <w:t xml:space="preserve">编码器。PFCR</w:t>
      </w:r>
      <w:r>
        <w:t xml:space="preserve"> </w:t>
      </w:r>
      <w:r>
        <w:rPr>
          <w:rFonts w:hint="eastAsia"/>
        </w:rPr>
        <w:t xml:space="preserve">与之有三点不同：（i）MSFFE-Net</w:t>
      </w:r>
      <w:r>
        <w:t xml:space="preserve"> </w:t>
      </w:r>
      <w:r>
        <w:rPr>
          <w:rFonts w:hint="eastAsia"/>
        </w:rPr>
        <w:t xml:space="preserve">的第四通道以空间频率为索引，其像素与旁边的</w:t>
      </w:r>
      <w:r>
        <w:t xml:space="preserve"> CT </w:t>
      </w:r>
      <w:r>
        <w:rPr>
          <w:rFonts w:hint="eastAsia"/>
        </w:rPr>
        <w:t xml:space="preserve">像素并不对应同一位置，而</w:t>
      </w:r>
      <w:r>
        <w:t xml:space="preserve"> PFCR </w:t>
      </w:r>
      <w:r>
        <w:rPr>
          <w:rFonts w:hint="eastAsia"/>
        </w:rPr>
        <w:t xml:space="preserve">逐体素计算</w:t>
      </w:r>
      <w:r>
        <w:t xml:space="preserve"> </w:t>
      </w:r>
      <w:r>
        <w:rPr>
          <w:rFonts w:hint="eastAsia"/>
        </w:rPr>
        <w:t xml:space="preserve">PC；（ii）幅度谱丢弃了携带边缘位置信息的相位，PFCR</w:t>
      </w:r>
      <w:r>
        <w:t xml:space="preserve"> </w:t>
      </w:r>
      <w:r>
        <w:rPr>
          <w:rFonts w:hint="eastAsia"/>
        </w:rPr>
        <w:t xml:space="preserve">正是使用相位；（iii）MSFFE-Net</w:t>
      </w:r>
      <w:r>
        <w:t xml:space="preserve"> </w:t>
      </w:r>
      <w:r>
        <w:rPr>
          <w:rFonts w:hint="eastAsia"/>
        </w:rPr>
        <w:t xml:space="preserve">只在</w:t>
      </w:r>
      <w:r>
        <w:t xml:space="preserve"> 2D </w:t>
      </w:r>
      <w:r>
        <w:rPr>
          <w:rFonts w:hint="eastAsia"/>
        </w:rPr>
        <w:t xml:space="preserve">网络输入端注入一次频域信息，PFCR</w:t>
      </w:r>
      <w:r>
        <w:t xml:space="preserve"> </w:t>
      </w:r>
      <w:r>
        <w:rPr>
          <w:rFonts w:hint="eastAsia"/>
        </w:rPr>
        <w:t xml:space="preserve">在五个分辨率的三维编码器特征上起作用，并经逆</w:t>
      </w:r>
      <w:r>
        <w:t xml:space="preserve"> Haar </w:t>
      </w:r>
      <w:r>
        <w:rPr>
          <w:rFonts w:hint="eastAsia"/>
        </w:rPr>
        <w:t xml:space="preserve">变换回到空间域。</w:t>
      </w:r>
    </w:p>
    <w:p>
      <w:pPr>
        <w:pStyle w:val="BodyText"/>
        <w:spacing w:line="300" w:lineRule="auto" w:after="60"/>
        <w:ind w:firstLine="420"/>
      </w:pPr>
      <w:r>
        <w:t xml:space="preserve">TexLiverNet </w:t>
      </w:r>
      <w:r>
        <w:rPr>
          <w:rFonts w:hint="eastAsia"/>
        </w:rPr>
        <w:t xml:space="preserve">在</w:t>
      </w:r>
      <w:r>
        <w:t xml:space="preserve"> 2D </w:t>
      </w:r>
      <w:r>
        <w:rPr>
          <w:rFonts w:hint="eastAsia"/>
        </w:rPr>
        <w:t xml:space="preserve">跳连中加入自适应频域滤波器[20]：对粗糙高频特征做</w:t>
      </w:r>
      <w:r>
        <w:t xml:space="preserve"> </w:t>
      </w:r>
      <w:r>
        <w:rPr>
          <w:rFonts w:hint="eastAsia"/>
        </w:rPr>
        <w:t xml:space="preserve">FFT，乘以两层网络学到的滤波器后返回空间域，并融合病灶文本信息。该滤波器随特征图自适应，但在所有空间位置使用同一频谱增益。Han</w:t>
      </w:r>
      <w:r>
        <w:t xml:space="preserve"> </w:t>
      </w:r>
      <w:r>
        <w:rPr>
          <w:rFonts w:hint="eastAsia"/>
        </w:rPr>
        <w:t xml:space="preserve">等人的前景感知频谱分割框架（FASS）以</w:t>
      </w:r>
      <w:r>
        <w:t xml:space="preserve"> 3D U-Net </w:t>
      </w:r>
      <w:r>
        <w:rPr>
          <w:rFonts w:hint="eastAsia"/>
        </w:rPr>
        <w:t xml:space="preserve">为骨干处理低对比度腹部肿瘤[21]，其特征级模块对编码器特征做小波分解，在细节子带间做交叉注意力后逆变换重建。</w:t>
      </w:r>
    </w:p>
    <w:p>
      <w:pPr>
        <w:pStyle w:val="BodyText"/>
        <w:spacing w:line="300" w:lineRule="auto" w:after="60"/>
        <w:ind w:firstLine="420"/>
      </w:pPr>
      <w:r>
        <w:t xml:space="preserve">PhASER-3D </w:t>
      </w:r>
      <w:r>
        <w:rPr>
          <w:rFonts w:hint="eastAsia"/>
        </w:rPr>
        <w:t xml:space="preserve">与</w:t>
      </w:r>
      <w:r>
        <w:t xml:space="preserve"> FASS、WaveCNet </w:t>
      </w:r>
      <w:r>
        <w:rPr>
          <w:rFonts w:hint="eastAsia"/>
        </w:rPr>
        <w:t xml:space="preserve">共享小波分解与逆重建，区别在于频带权重由什么控制：路由器在每个体素上根据</w:t>
      </w:r>
      <w:r>
        <w:t xml:space="preserve"> PC </w:t>
      </w:r>
      <w:r>
        <w:rPr>
          <w:rFonts w:hint="eastAsia"/>
        </w:rPr>
        <w:t xml:space="preserve">和肿瘤先验预测低/中/高频权重。据我们所知，所引频域模块中没有一种以对比度不变的局部结构度量为条件做逐体素频带加权。</w:t>
      </w:r>
    </w:p>
    <w:p>
      <w:pPr>
        <w:pStyle w:val="Heading2"/>
      </w:pPr>
      <w:bookmarkStart w:id="19" w:name="_相位一致性与单演信号"/>
      <w:r>
        <w:t xml:space="preserve">2.3 </w:t>
      </w:r>
      <w:r>
        <w:rPr>
          <w:rFonts w:hint="eastAsia"/>
        </w:rPr>
        <w:t xml:space="preserve">相位一致性与单演信号</w:t>
      </w:r>
      <w:bookmarkEnd w:id="19"/>
    </w:p>
    <w:p>
      <w:pPr>
        <w:pStyle w:val="FirstParagraph"/>
        <w:spacing w:line="300" w:lineRule="auto" w:after="60"/>
        <w:ind w:firstLine="420"/>
      </w:pPr>
      <w:r>
        <w:t xml:space="preserve">Kovesi </w:t>
      </w:r>
      <w:r>
        <w:rPr>
          <w:rFonts w:hint="eastAsia"/>
        </w:rPr>
        <w:t xml:space="preserve">把相位一致性定义为某点处信号各傅里叶分量的相位一致程度[22]。阶跃边缘、线和马赫带都产生高</w:t>
      </w:r>
      <w:r>
        <w:t xml:space="preserve"> PC。PC </w:t>
      </w:r>
      <w:r>
        <w:rPr>
          <w:rFonts w:hint="eastAsia"/>
        </w:rPr>
        <w:t xml:space="preserve">无量纲，对亮度和对比度不变。Kovesi</w:t>
      </w:r>
      <w:r>
        <w:t xml:space="preserve"> </w:t>
      </w:r>
      <w:r>
        <w:rPr>
          <w:rFonts w:hint="eastAsia"/>
        </w:rPr>
        <w:t xml:space="preserve">用</w:t>
      </w:r>
      <w:r>
        <w:t xml:space="preserve"> log-Gabor </w:t>
      </w:r>
      <w:r>
        <w:rPr>
          <w:rFonts w:hint="eastAsia"/>
        </w:rPr>
        <w:t xml:space="preserve">正交滤波器计算</w:t>
      </w:r>
      <w:r>
        <w:t xml:space="preserve"> </w:t>
      </w:r>
      <w:r>
        <w:rPr>
          <w:rFonts w:hint="eastAsia"/>
        </w:rPr>
        <w:t xml:space="preserve">PC，以频率展宽加权改进定位，并从最细尺度响应估计能量阈值做噪声补偿（假设加性平谱噪声）。</w:t>
      </w:r>
    </w:p>
    <w:p>
      <w:pPr>
        <w:pStyle w:val="BodyText"/>
        <w:spacing w:line="300" w:lineRule="auto" w:after="60"/>
        <w:ind w:firstLine="420"/>
      </w:pPr>
      <w:r>
        <w:t xml:space="preserve">Felsberg </w:t>
      </w:r>
      <w:r>
        <w:rPr>
          <w:rFonts w:hint="eastAsia"/>
        </w:rPr>
        <w:t xml:space="preserve">和</w:t>
      </w:r>
      <w:r>
        <w:t xml:space="preserve"> Sommer </w:t>
      </w:r>
      <w:r>
        <w:rPr>
          <w:rFonts w:hint="eastAsia"/>
        </w:rPr>
        <w:t xml:space="preserve">基于</w:t>
      </w:r>
      <w:r>
        <w:t xml:space="preserve"> Riesz </w:t>
      </w:r>
      <w:r>
        <w:rPr>
          <w:rFonts w:hint="eastAsia"/>
        </w:rPr>
        <w:t xml:space="preserve">变换提出单演信号，是解析信号的各向同性推广[26]。它给出局部幅值、相位和方向，并保持能量信息与结构信息的分离。原文推导</w:t>
      </w:r>
      <w:r>
        <w:t xml:space="preserve"> 2D </w:t>
      </w:r>
      <w:r>
        <w:rPr>
          <w:rFonts w:hint="eastAsia"/>
        </w:rPr>
        <w:t xml:space="preserve">情形，但</w:t>
      </w:r>
      <w:r>
        <w:t xml:space="preserve"> Riesz </w:t>
      </w:r>
      <w:r>
        <w:rPr>
          <w:rFonts w:hint="eastAsia"/>
        </w:rPr>
        <w:t xml:space="preserve">变换在任意维度都有定义，因此无需对滤波方向采样即可推广到三维体数据。</w:t>
      </w:r>
    </w:p>
    <w:p>
      <w:pPr>
        <w:pStyle w:val="BodyText"/>
        <w:spacing w:line="300" w:lineRule="auto" w:after="60"/>
        <w:ind w:firstLine="420"/>
      </w:pPr>
      <w:r>
        <w:t xml:space="preserve">FSIM </w:t>
      </w:r>
      <w:r>
        <w:rPr>
          <w:rFonts w:hint="eastAsia"/>
        </w:rPr>
        <w:t xml:space="preserve">以</w:t>
      </w:r>
      <w:r>
        <w:t xml:space="preserve"> Kovesi </w:t>
      </w:r>
      <w:r>
        <w:rPr>
          <w:rFonts w:hint="eastAsia"/>
        </w:rPr>
        <w:t xml:space="preserve">比值形式计算的</w:t>
      </w:r>
      <w:r>
        <w:t xml:space="preserve"> PC </w:t>
      </w:r>
      <w:r>
        <w:rPr>
          <w:rFonts w:hint="eastAsia"/>
        </w:rPr>
        <w:t xml:space="preserve">作为图像质量评价的主要特征[31]；由于</w:t>
      </w:r>
      <w:r>
        <w:t xml:space="preserve"> PC </w:t>
      </w:r>
      <w:r>
        <w:rPr>
          <w:rFonts w:hint="eastAsia"/>
        </w:rPr>
        <w:t xml:space="preserve">对对比度不变，FSIM</w:t>
      </w:r>
      <w:r>
        <w:t xml:space="preserve"> </w:t>
      </w:r>
      <w:r>
        <w:rPr>
          <w:rFonts w:hint="eastAsia"/>
        </w:rPr>
        <w:t xml:space="preserve">另加梯度幅值编码对比度。这种相位/幅值互补性启发了我们的梯度门控对照（A1，4.6</w:t>
      </w:r>
      <w:r>
        <w:t xml:space="preserve"> </w:t>
      </w:r>
      <w:r>
        <w:rPr>
          <w:rFonts w:hint="eastAsia"/>
        </w:rPr>
        <w:t xml:space="preserve">节）。</w:t>
      </w:r>
    </w:p>
    <w:p>
      <w:pPr>
        <w:pStyle w:val="BodyText"/>
        <w:spacing w:line="300" w:lineRule="auto" w:after="60"/>
        <w:ind w:firstLine="420"/>
      </w:pPr>
      <w:r>
        <w:t xml:space="preserve">PhASER-3D </w:t>
      </w:r>
      <w:r>
        <w:rPr>
          <w:rFonts w:hint="eastAsia"/>
        </w:rPr>
        <w:t xml:space="preserve">采用单演形式、PC</w:t>
      </w:r>
      <w:r>
        <w:t xml:space="preserve"> </w:t>
      </w:r>
      <w:r>
        <w:rPr>
          <w:rFonts w:hint="eastAsia"/>
        </w:rPr>
        <w:t xml:space="preserve">比值形式和</w:t>
      </w:r>
      <w:r>
        <w:t xml:space="preserve"> Kovesi </w:t>
      </w:r>
      <w:r>
        <w:rPr>
          <w:rFonts w:hint="eastAsia"/>
        </w:rPr>
        <w:t xml:space="preserve">阈值，把</w:t>
      </w:r>
      <w:r>
        <w:t xml:space="preserve"> log-Gabor </w:t>
      </w:r>
      <w:r>
        <w:rPr>
          <w:rFonts w:hint="eastAsia"/>
        </w:rPr>
        <w:t xml:space="preserve">中心波长、带宽和噪声倍数设为可学习，并在网络特征的可学习单通道投影而非强度上计算</w:t>
      </w:r>
      <w:r>
        <w:t xml:space="preserve"> PC。Kovesi </w:t>
      </w:r>
      <w:r>
        <w:rPr>
          <w:rFonts w:hint="eastAsia"/>
        </w:rPr>
        <w:t xml:space="preserve">阈值带有滤波响应的单位，而</w:t>
      </w:r>
      <w:r>
        <w:t xml:space="preserve"> PC </w:t>
      </w:r>
      <w:r>
        <w:rPr>
          <w:rFonts w:hint="eastAsia"/>
        </w:rPr>
        <w:t xml:space="preserve">本身没有；4.8</w:t>
      </w:r>
      <w:r>
        <w:t xml:space="preserve"> </w:t>
      </w:r>
      <w:r>
        <w:rPr>
          <w:rFonts w:hint="eastAsia"/>
        </w:rPr>
        <w:t xml:space="preserve">节分析这一点对低对比度病灶意味着什么。</w:t>
      </w:r>
    </w:p>
    <w:p>
      <w:pPr>
        <w:pStyle w:val="Heading2"/>
      </w:pPr>
      <w:bookmarkStart w:id="20" w:name="_54f48cf6108ecb5bf4cda8f493bdf4738acb791"/>
      <w:r>
        <w:t xml:space="preserve">2.4 LiTS </w:t>
      </w:r>
      <w:r>
        <w:rPr>
          <w:rFonts w:hint="eastAsia"/>
        </w:rPr>
        <w:t xml:space="preserve">上的评测协议</w:t>
      </w:r>
      <w:bookmarkEnd w:id="20"/>
    </w:p>
    <w:p>
      <w:pPr>
        <w:pStyle w:val="FirstParagraph"/>
        <w:spacing w:line="300" w:lineRule="auto" w:after="60"/>
        <w:ind w:firstLine="420"/>
      </w:pPr>
      <w:r>
        <w:t xml:space="preserve">LiTS </w:t>
      </w:r>
      <w:r>
        <w:rPr>
          <w:rFonts w:hint="eastAsia"/>
        </w:rPr>
        <w:t xml:space="preserve">公开</w:t>
      </w:r>
      <w:r>
        <w:t xml:space="preserve"> 131 </w:t>
      </w:r>
      <w:r>
        <w:rPr>
          <w:rFonts w:hint="eastAsia"/>
        </w:rPr>
        <w:t xml:space="preserve">例训练数据，70</w:t>
      </w:r>
      <w:r>
        <w:t xml:space="preserve"> </w:t>
      </w:r>
      <w:r>
        <w:rPr>
          <w:rFonts w:hint="eastAsia"/>
        </w:rPr>
        <w:t xml:space="preserve">例测试数据的标注不公开，挑战赛排名使用逐病例平均的</w:t>
      </w:r>
      <w:r>
        <w:t xml:space="preserve"> </w:t>
      </w:r>
      <w:r>
        <w:rPr>
          <w:rFonts w:hint="eastAsia"/>
        </w:rPr>
        <w:t xml:space="preserve">Dice[1]，并定义了病灶级精确率、召回率和</w:t>
      </w:r>
      <w:r>
        <w:t xml:space="preserve"> </w:t>
      </w:r>
      <w:r>
        <w:rPr>
          <w:rFonts w:hint="eastAsia"/>
        </w:rPr>
        <w:t xml:space="preserve">F1。同样的</w:t>
      </w:r>
      <w:r>
        <w:t xml:space="preserve"> 131 </w:t>
      </w:r>
      <w:r>
        <w:rPr>
          <w:rFonts w:hint="eastAsia"/>
        </w:rPr>
        <w:t xml:space="preserve">例构成</w:t>
      </w:r>
      <w:r>
        <w:t xml:space="preserve"> MSD </w:t>
      </w:r>
      <w:r>
        <w:rPr>
          <w:rFonts w:hint="eastAsia"/>
        </w:rPr>
        <w:t xml:space="preserve">Task03[2]。由于测试标注不公开，多数研究自行划分这</w:t>
      </w:r>
      <w:r>
        <w:t xml:space="preserve"> 131 </w:t>
      </w:r>
      <w:r>
        <w:rPr>
          <w:rFonts w:hint="eastAsia"/>
        </w:rPr>
        <w:t xml:space="preserve">例。表</w:t>
      </w:r>
      <w:r>
        <w:t xml:space="preserve"> S1 </w:t>
      </w:r>
      <w:r>
        <w:rPr>
          <w:rFonts w:hint="eastAsia"/>
        </w:rPr>
        <w:t xml:space="preserve">汇总了</w:t>
      </w:r>
      <w:r>
        <w:t xml:space="preserve"> 2.1 </w:t>
      </w:r>
      <w:r>
        <w:rPr>
          <w:rFonts w:hint="eastAsia"/>
        </w:rPr>
        <w:t xml:space="preserve">节各论文的协议，主要有三类差异。</w:t>
      </w:r>
    </w:p>
    <w:p>
      <w:pPr>
        <w:pStyle w:val="Compact"/>
        <w:numPr>
          <w:ilvl w:val="0"/>
          <w:numId w:val="1003"/>
        </w:numPr>
      </w:pPr>
      <w:r>
        <w:rPr>
          <w:rFonts w:hint="eastAsia"/>
          <w:b/>
          <w:bCs/>
        </w:rPr>
        <w:t xml:space="preserve">划分单位。</w:t>
      </w:r>
      <w:r>
        <w:rPr>
          <w:rFonts w:hint="eastAsia"/>
        </w:rPr>
        <w:t xml:space="preserve">MSFFE-Net（89.61%）、AD-DUNet（89.45%）和</w:t>
      </w:r>
      <w:r>
        <w:t xml:space="preserve"> </w:t>
      </w:r>
      <w:r>
        <w:rPr>
          <w:rFonts w:hint="eastAsia"/>
        </w:rPr>
        <w:t xml:space="preserve">MSML-AttUNet（87.74%）按切片划分[12,</w:t>
      </w:r>
      <w:r>
        <w:t xml:space="preserve"> 13, </w:t>
      </w:r>
      <w:r>
        <w:rPr>
          <w:rFonts w:hint="eastAsia"/>
        </w:rPr>
        <w:t xml:space="preserve">19]；EG-UNETR（84.45%）和</w:t>
      </w:r>
      <w:r>
        <w:t xml:space="preserve"> </w:t>
      </w:r>
      <w:r>
        <w:rPr>
          <w:rFonts w:hint="eastAsia"/>
        </w:rPr>
        <w:t xml:space="preserve">BPP-Net（82.06%）只用含肿瘤切片[14,</w:t>
      </w:r>
      <w:r>
        <w:t xml:space="preserve"> </w:t>
      </w:r>
      <w:r>
        <w:rPr>
          <w:rFonts w:hint="eastAsia"/>
        </w:rPr>
        <w:t xml:space="preserve">28]；T-MPEDNet（89.1%）未说明划分单位[18]。按病人划分的研究报告的数值较低：Spider-Net</w:t>
      </w:r>
      <w:r>
        <w:t xml:space="preserve"> 85.94% </w:t>
      </w:r>
      <w:r>
        <w:rPr>
          <w:rFonts w:hint="eastAsia"/>
        </w:rPr>
        <w:t xml:space="preserve">和</w:t>
      </w:r>
      <w:r>
        <w:t xml:space="preserve"> TCA-Net </w:t>
      </w:r>
      <w:r>
        <w:rPr>
          <w:rFonts w:hint="eastAsia"/>
        </w:rPr>
        <w:t xml:space="preserve">83.90%（2D/2.5D），RIOUNeXt</w:t>
      </w:r>
      <w:r>
        <w:t xml:space="preserve"> </w:t>
      </w:r>
      <w:r>
        <w:rPr>
          <w:rFonts w:hint="eastAsia"/>
        </w:rPr>
        <w:t xml:space="preserve">76.83%，PGC-Net</w:t>
      </w:r>
      <w:r>
        <w:t xml:space="preserve"> </w:t>
      </w:r>
      <w:r>
        <w:rPr>
          <w:rFonts w:hint="eastAsia"/>
        </w:rPr>
        <w:t xml:space="preserve">73.63%（逐病例），MambaClinix</w:t>
      </w:r>
      <w:r>
        <w:t xml:space="preserve"> </w:t>
      </w:r>
      <w:r>
        <w:rPr>
          <w:rFonts w:hint="eastAsia"/>
        </w:rPr>
        <w:t xml:space="preserve">71.37%（3D），OKMIL</w:t>
      </w:r>
      <w:r>
        <w:t xml:space="preserve"> </w:t>
      </w:r>
      <w:r>
        <w:rPr>
          <w:rFonts w:hint="eastAsia"/>
        </w:rPr>
        <w:t xml:space="preserve">65.22%（弱监督）[8,</w:t>
      </w:r>
      <w:r>
        <w:t xml:space="preserve"> 15–17, 27, 30]。</w:t>
      </w:r>
    </w:p>
    <w:p>
      <w:pPr>
        <w:pStyle w:val="Compact"/>
        <w:numPr>
          <w:ilvl w:val="0"/>
          <w:numId w:val="1003"/>
        </w:numPr>
      </w:pPr>
      <w:r>
        <w:rPr>
          <w:rFonts w:hint="eastAsia"/>
          <w:b/>
          <w:bCs/>
        </w:rPr>
        <w:t xml:space="preserve">汇总方式。</w:t>
      </w:r>
      <w:r>
        <w:rPr>
          <w:rFonts w:hint="eastAsia"/>
        </w:rPr>
        <w:t xml:space="preserve">同一模型和测试集上，PGC-Net</w:t>
      </w:r>
      <w:r>
        <w:t xml:space="preserve"> </w:t>
      </w:r>
      <w:r>
        <w:rPr>
          <w:rFonts w:hint="eastAsia"/>
        </w:rPr>
        <w:t xml:space="preserve">的全局</w:t>
      </w:r>
      <w:r>
        <w:t xml:space="preserve"> Dice </w:t>
      </w:r>
      <w:r>
        <w:rPr>
          <w:rFonts w:hint="eastAsia"/>
        </w:rPr>
        <w:t xml:space="preserve">为</w:t>
      </w:r>
      <w:r>
        <w:t xml:space="preserve"> </w:t>
      </w:r>
      <w:r>
        <w:rPr>
          <w:rFonts w:hint="eastAsia"/>
        </w:rPr>
        <w:t xml:space="preserve">85.72%，逐病例</w:t>
      </w:r>
      <w:r>
        <w:t xml:space="preserve"> Dice </w:t>
      </w:r>
      <w:r>
        <w:rPr>
          <w:rFonts w:hint="eastAsia"/>
        </w:rPr>
        <w:t xml:space="preserve">为</w:t>
      </w:r>
      <w:r>
        <w:t xml:space="preserve"> </w:t>
      </w:r>
      <w:r>
        <w:rPr>
          <w:rFonts w:hint="eastAsia"/>
        </w:rPr>
        <w:t xml:space="preserve">73.63%[15]。多数论文未说明使用哪种汇总。</w:t>
      </w:r>
    </w:p>
    <w:p>
      <w:pPr>
        <w:pStyle w:val="Compact"/>
        <w:numPr>
          <w:ilvl w:val="0"/>
          <w:numId w:val="1003"/>
        </w:numPr>
      </w:pPr>
      <w:r>
        <w:rPr>
          <w:rFonts w:hint="eastAsia"/>
          <w:b/>
          <w:bCs/>
        </w:rPr>
        <w:t xml:space="preserve">基线训练。</w:t>
      </w:r>
      <w:r>
        <w:rPr>
          <w:rFonts w:hint="eastAsia"/>
        </w:rPr>
        <w:t xml:space="preserve">不同论文报告的</w:t>
      </w:r>
      <w:r>
        <w:t xml:space="preserve"> nnU-Net </w:t>
      </w:r>
      <w:r>
        <w:rPr>
          <w:rFonts w:hint="eastAsia"/>
        </w:rPr>
        <w:t xml:space="preserve">肿瘤</w:t>
      </w:r>
      <w:r>
        <w:t xml:space="preserve"> Dice </w:t>
      </w:r>
      <w:r>
        <w:rPr>
          <w:rFonts w:hint="eastAsia"/>
        </w:rPr>
        <w:t xml:space="preserve">从</w:t>
      </w:r>
      <w:r>
        <w:t xml:space="preserve"> 66.57%[8] </w:t>
      </w:r>
      <w:r>
        <w:rPr>
          <w:rFonts w:hint="eastAsia"/>
        </w:rPr>
        <w:t xml:space="preserve">到</w:t>
      </w:r>
      <w:r>
        <w:t xml:space="preserve"> 89.54%[19] </w:t>
      </w:r>
      <w:r>
        <w:rPr>
          <w:rFonts w:hint="eastAsia"/>
        </w:rPr>
        <w:t xml:space="preserve">不等。</w:t>
      </w:r>
    </w:p>
    <w:p>
      <w:pPr>
        <w:pStyle w:val="FirstParagraph"/>
        <w:spacing w:line="300" w:lineRule="auto" w:after="60"/>
        <w:ind w:firstLine="420"/>
      </w:pPr>
      <w:r>
        <w:rPr>
          <w:rFonts w:hint="eastAsia"/>
        </w:rPr>
        <w:t xml:space="preserve">外部验证还有一个问题：LiTS</w:t>
      </w:r>
      <w:r>
        <w:t xml:space="preserve"> </w:t>
      </w:r>
      <w:r>
        <w:rPr>
          <w:rFonts w:hint="eastAsia"/>
        </w:rPr>
        <w:t xml:space="preserve">训练数据包含</w:t>
      </w:r>
      <w:r>
        <w:t xml:space="preserve"> 20 </w:t>
      </w:r>
      <w:r>
        <w:rPr>
          <w:rFonts w:hint="eastAsia"/>
        </w:rPr>
        <w:t xml:space="preserve">例来自</w:t>
      </w:r>
      <w:r>
        <w:t xml:space="preserve"> IRCAD </w:t>
      </w:r>
      <w:r>
        <w:rPr>
          <w:rFonts w:hint="eastAsia"/>
        </w:rPr>
        <w:t xml:space="preserve">的扫描，测试集中没有[1]；它们很可能就是</w:t>
      </w:r>
      <w:r>
        <w:t xml:space="preserve"> 3DIRCADb-01 </w:t>
      </w:r>
      <w:r>
        <w:rPr>
          <w:rFonts w:hint="eastAsia"/>
        </w:rPr>
        <w:t xml:space="preserve">的</w:t>
      </w:r>
      <w:r>
        <w:t xml:space="preserve"> 20 </w:t>
      </w:r>
      <w:r>
        <w:rPr>
          <w:rFonts w:hint="eastAsia"/>
        </w:rPr>
        <w:t xml:space="preserve">例。用全部</w:t>
      </w:r>
      <w:r>
        <w:t xml:space="preserve"> LiTS </w:t>
      </w:r>
      <w:r>
        <w:rPr>
          <w:rFonts w:hint="eastAsia"/>
        </w:rPr>
        <w:t xml:space="preserve">训练数据训练、再在</w:t>
      </w:r>
      <w:r>
        <w:t xml:space="preserve"> 3DIRCADb </w:t>
      </w:r>
      <w:r>
        <w:rPr>
          <w:rFonts w:hint="eastAsia"/>
        </w:rPr>
        <w:t xml:space="preserve">上测试的模型很可能见过测试病人。在唯一一项直接在</w:t>
      </w:r>
      <w:r>
        <w:t xml:space="preserve"> LiTS </w:t>
      </w:r>
      <w:r>
        <w:rPr>
          <w:rFonts w:hint="eastAsia"/>
        </w:rPr>
        <w:t xml:space="preserve">上训练、在</w:t>
      </w:r>
      <w:r>
        <w:t xml:space="preserve"> 3D-IRCADb </w:t>
      </w:r>
      <w:r>
        <w:rPr>
          <w:rFonts w:hint="eastAsia"/>
        </w:rPr>
        <w:t xml:space="preserve">上测试的研究中，肿瘤</w:t>
      </w:r>
      <w:r>
        <w:t xml:space="preserve"> Dice </w:t>
      </w:r>
      <w:r>
        <w:rPr>
          <w:rFonts w:hint="eastAsia"/>
        </w:rPr>
        <w:t xml:space="preserve">从</w:t>
      </w:r>
      <w:r>
        <w:t xml:space="preserve"> 84.45% </w:t>
      </w:r>
      <w:r>
        <w:rPr>
          <w:rFonts w:hint="eastAsia"/>
        </w:rPr>
        <w:t xml:space="preserve">降到</w:t>
      </w:r>
      <w:r>
        <w:t xml:space="preserve"> 45.40%[14]。</w:t>
      </w:r>
    </w:p>
    <w:p>
      <w:pPr>
        <w:pStyle w:val="BodyText"/>
        <w:spacing w:line="300" w:lineRule="auto" w:after="60"/>
        <w:ind w:firstLine="420"/>
      </w:pPr>
      <w:r>
        <w:t xml:space="preserve">Metrics Reloaded </w:t>
      </w:r>
      <w:r>
        <w:rPr>
          <w:rFonts w:hint="eastAsia"/>
        </w:rPr>
        <w:t xml:space="preserve">建议依据任务属性选择指标，当单个病灶重要时应包含实例级指标[25]；其配套论文列出了汇总方式、重叠指标对小结构敏感等陷阱[32]。据此并参考[11]，我们在按病人划分的数据上在同一流程中重训所有方法，同时报告逐病例和全局</w:t>
      </w:r>
      <w:r>
        <w:t xml:space="preserve"> </w:t>
      </w:r>
      <w:r>
        <w:rPr>
          <w:rFonts w:hint="eastAsia"/>
        </w:rPr>
        <w:t xml:space="preserve">Dice、病灶级与分层指标，并用</w:t>
      </w:r>
      <w:r>
        <w:t xml:space="preserve"> TCIA </w:t>
      </w:r>
      <w:r>
        <w:rPr>
          <w:rFonts w:hint="eastAsia"/>
        </w:rPr>
        <w:t xml:space="preserve">队列而非</w:t>
      </w:r>
      <w:r>
        <w:t xml:space="preserve"> 3DIRCADb </w:t>
      </w:r>
      <w:r>
        <w:rPr>
          <w:rFonts w:hint="eastAsia"/>
        </w:rPr>
        <w:t xml:space="preserve">做外部测试。</w:t>
      </w:r>
    </w:p>
    <w:p>
      <w:r>
        <w:pict>
          <v:rect style="width:0;height:1.5pt" o:hralign="center" o:hrstd="t" o:hr="t"/>
        </w:pict>
      </w:r>
    </w:p>
    <w:p>
      <w:pPr>
        <w:pStyle w:val="Heading1"/>
      </w:pPr>
      <w:bookmarkStart w:id="21" w:name="_方法"/>
      <w:r>
        <w:t xml:space="preserve">3 </w:t>
      </w:r>
      <w:r>
        <w:rPr>
          <w:rFonts w:hint="eastAsia"/>
        </w:rPr>
        <w:t xml:space="preserve">方法</w:t>
      </w:r>
      <w:bookmarkEnd w:id="21"/>
    </w:p>
    <w:p>
      <w:pPr>
        <w:pStyle w:val="Heading2"/>
      </w:pPr>
      <w:bookmarkStart w:id="22" w:name="_总体结构"/>
      <w:r>
        <w:t xml:space="preserve">3.1 </w:t>
      </w:r>
      <w:r>
        <w:rPr>
          <w:rFonts w:hint="eastAsia"/>
        </w:rPr>
        <w:t xml:space="preserve">总体结构</w:t>
      </w:r>
      <w:bookmarkEnd w:id="22"/>
    </w:p>
    <w:p>
      <w:pPr>
        <w:pStyle w:val="FirstParagraph"/>
        <w:spacing w:line="300" w:lineRule="auto" w:after="60"/>
        <w:ind w:firstLine="420"/>
      </w:pPr>
      <w:r>
        <w:rPr>
          <w:rFonts w:hint="eastAsia"/>
        </w:rPr>
        <w:t xml:space="preserve">图</w:t>
      </w:r>
      <w:r>
        <w:t xml:space="preserve"> 1 </w:t>
      </w:r>
      <w:r>
        <w:rPr>
          <w:rFonts w:hint="eastAsia"/>
        </w:rPr>
        <w:t xml:space="preserve">给出</w:t>
      </w:r>
      <w:r>
        <w:t xml:space="preserve"> PhASER-3D </w:t>
      </w:r>
      <w:r>
        <w:rPr>
          <w:rFonts w:hint="eastAsia"/>
        </w:rPr>
        <w:t xml:space="preserve">的总体结构。骨干是三维</w:t>
      </w:r>
      <w:r>
        <w:t xml:space="preserve"> nnU-Net</w:t>
      </w:r>
      <w:r>
        <w:t xml:space="preserve"> </w:t>
      </w:r>
      <w:r>
        <w:rPr>
          <w:rStyle w:val="VerbatimChar"/>
        </w:rPr>
        <w:t xml:space="preserve">PlainConvUNet</w:t>
      </w:r>
      <w:r>
        <w:rPr>
          <w:rFonts w:hint="eastAsia"/>
        </w:rPr>
        <w:t xml:space="preserve">[4]，六个编码阶段的通道数为</w:t>
      </w:r>
      <w:r>
        <w:t xml:space="preserve"> </w:t>
      </w:r>
      <w:r>
        <w:rPr>
          <w:rFonts w:hint="eastAsia"/>
        </w:rPr>
        <w:t xml:space="preserve">32、64、128、256、320、320，输入</w:t>
      </w:r>
      <w:r>
        <w:t xml:space="preserve"> </w:t>
      </w:r>
      <m:oMath>
        <m:sSup>
          <m:e>
            <m:r>
              <m:t>128</m:t>
            </m:r>
          </m:e>
          <m:sup>
            <m:r>
              <m:t>3</m:t>
            </m:r>
          </m:sup>
        </m:sSup>
      </m:oMath>
      <w:r>
        <w:t xml:space="preserve"> </w:t>
      </w:r>
      <w:r>
        <w:rPr>
          <w:rFonts w:hint="eastAsia"/>
        </w:rPr>
        <w:t xml:space="preserve">图像块，使用深监督。编码器和解码器由</w:t>
      </w:r>
      <w:r>
        <w:t xml:space="preserve"> VoComni </w:t>
      </w:r>
      <w:r>
        <w:rPr>
          <w:rFonts w:hint="eastAsia"/>
        </w:rPr>
        <w:t xml:space="preserve">权重初始化[9,</w:t>
      </w:r>
      <w:r>
        <w:t xml:space="preserve"> </w:t>
      </w:r>
      <w:r>
        <w:rPr>
          <w:rFonts w:hint="eastAsia"/>
        </w:rPr>
        <w:t xml:space="preserve">10]：292</w:t>
      </w:r>
      <w:r>
        <w:t xml:space="preserve"> </w:t>
      </w:r>
      <w:r>
        <w:rPr>
          <w:rFonts w:hint="eastAsia"/>
        </w:rPr>
        <w:t xml:space="preserve">个参数张量中加载</w:t>
      </w:r>
      <w:r>
        <w:t xml:space="preserve"> 282 </w:t>
      </w:r>
      <w:r>
        <w:rPr>
          <w:rFonts w:hint="eastAsia"/>
        </w:rPr>
        <w:t xml:space="preserve">个，10</w:t>
      </w:r>
      <w:r>
        <w:t xml:space="preserve"> </w:t>
      </w:r>
      <w:r>
        <w:rPr>
          <w:rFonts w:hint="eastAsia"/>
        </w:rPr>
        <w:t xml:space="preserve">个分割头张量因输出从</w:t>
      </w:r>
      <w:r>
        <w:t xml:space="preserve"> 21 </w:t>
      </w:r>
      <w:r>
        <w:rPr>
          <w:rFonts w:hint="eastAsia"/>
        </w:rPr>
        <w:t xml:space="preserve">类变为</w:t>
      </w:r>
      <w:r>
        <w:t xml:space="preserve"> 3 </w:t>
      </w:r>
      <w:r>
        <w:rPr>
          <w:rFonts w:hint="eastAsia"/>
        </w:rPr>
        <w:t xml:space="preserve">类（背景、肝脏、肿瘤）而重新初始化。</w:t>
      </w:r>
    </w:p>
    <w:p>
      <w:pPr>
        <w:pStyle w:val="CaptionedFigure"/>
        <w:keepNext/>
        <w:jc w:val="center"/>
      </w:pPr>
      <w:r>
        <w:drawing>
          <wp:inline>
            <wp:extent cx="6120000" cy="5668635"/>
            <wp:effectExtent b="0" l="0" r="0" t="0"/>
            <wp:docPr descr="图 1 PhASER-3D 的总体结构。（a）在 VoComni 预训练的三维 nnU-Net 的五个编码器跳连上各插入一个 PFCR 模块；肿瘤先验头读取 E1 和 E2，并把肿瘤概率图 P 送入每个 PFCR。（b）PFCR 模块：在可学习的单通道投影上，用可学习 log-Gabor 尺度和 Kovesi 噪声阈值计算相位一致性；路由器以 [PC, P] 为条件，对 Haar 低、中、高频子带组重新加权；零初始化的门控 \tanh(\gamma_l) 使模块在初始化时为恒等映射。（c）PC 排序损失使用的边界壳层 B（正样本）、腐蚀内部 I 与瘤周环带 O（负样本）。缩略图为示意，取自验证集病例 LiTS_006；PC 图按初始算子参数计算，先验图与路由权重为示意。" title="" id="24" name="Picture"/>
            <a:graphic>
              <a:graphicData uri="http://schemas.openxmlformats.org/drawingml/2006/picture">
                <pic:pic>
                  <pic:nvPicPr>
                    <pic:cNvPr descr="figures/fig1_architecture_zh.png" id="25" name="Picture"/>
                    <pic:cNvPicPr>
                      <a:picLocks noChangeArrowheads="1" noChangeAspect="1"/>
                    </pic:cNvPicPr>
                  </pic:nvPicPr>
                  <pic:blipFill>
                    <a:blip r:embed="rId23"/>
                    <a:stretch>
                      <a:fillRect/>
                    </a:stretch>
                  </pic:blipFill>
                  <pic:spPr bwMode="auto">
                    <a:xfrm>
                      <a:off x="0" y="0"/>
                      <a:ext cx="6120000" cy="5668635"/>
                    </a:xfrm>
                    <a:prstGeom prst="rect">
                      <a:avLst/>
                    </a:prstGeom>
                    <a:noFill/>
                    <a:ln w="9525">
                      <a:noFill/>
                      <a:headEnd/>
                      <a:tailEnd/>
                    </a:ln>
                  </pic:spPr>
                </pic:pic>
              </a:graphicData>
            </a:graphic>
          </wp:inline>
        </w:drawing>
      </w:r>
    </w:p>
    <w:p>
      <w:pPr>
        <w:pStyle w:val="ImageCaption"/>
        <w:spacing w:after="180"/>
        <w:jc w:val="both"/>
      </w:pPr>
      <w:r>
        <w:rPr>
          <w:rFonts w:hint="eastAsia"/>
          <w:b/>
          <w:bCs/>
          <w:i w:val="0"/>
        </w:rPr>
        <w:t xml:space="preserve">图</w:t>
      </w:r>
      <w:r>
        <w:rPr>
          <w:b/>
          <w:bCs/>
          <w:i w:val="0"/>
        </w:rPr>
        <w:t xml:space="preserve"> 1</w:t>
      </w:r>
      <w:r>
        <w:rPr>
          <w:i w:val="0"/>
        </w:rPr>
        <w:t xml:space="preserve"> </w:t>
      </w:r>
      <w:r>
        <w:rPr>
          <w:i w:val="0"/>
        </w:rPr>
        <w:t xml:space="preserve">PhASER-3D </w:t>
      </w:r>
      <w:r>
        <w:rPr>
          <w:rFonts w:hint="eastAsia"/>
          <w:i w:val="0"/>
        </w:rPr>
        <w:t xml:space="preserve">的总体结构。（a）在</w:t>
      </w:r>
      <w:r>
        <w:rPr>
          <w:i w:val="0"/>
        </w:rPr>
        <w:t xml:space="preserve"> VoComni </w:t>
      </w:r>
      <w:r>
        <w:rPr>
          <w:rFonts w:hint="eastAsia"/>
          <w:i w:val="0"/>
        </w:rPr>
        <w:t xml:space="preserve">预训练的三维</w:t>
      </w:r>
      <w:r>
        <w:rPr>
          <w:i w:val="0"/>
        </w:rPr>
        <w:t xml:space="preserve"> nnU-Net </w:t>
      </w:r>
      <w:r>
        <w:rPr>
          <w:rFonts w:hint="eastAsia"/>
          <w:i w:val="0"/>
        </w:rPr>
        <w:t xml:space="preserve">的五个编码器跳连上各插入一个</w:t>
      </w:r>
      <w:r>
        <w:rPr>
          <w:i w:val="0"/>
        </w:rPr>
        <w:t xml:space="preserve"> PFCR </w:t>
      </w:r>
      <w:r>
        <w:rPr>
          <w:rFonts w:hint="eastAsia"/>
          <w:i w:val="0"/>
        </w:rPr>
        <w:t xml:space="preserve">模块；肿瘤先验头读取</w:t>
      </w:r>
      <w:r>
        <w:rPr>
          <w:i w:val="0"/>
        </w:rPr>
        <w:t xml:space="preserve"> E1 </w:t>
      </w:r>
      <w:r>
        <w:rPr>
          <w:rFonts w:hint="eastAsia"/>
          <w:i w:val="0"/>
        </w:rPr>
        <w:t xml:space="preserve">和</w:t>
      </w:r>
      <w:r>
        <w:rPr>
          <w:i w:val="0"/>
        </w:rPr>
        <w:t xml:space="preserve"> </w:t>
      </w:r>
      <w:r>
        <w:rPr>
          <w:rFonts w:hint="eastAsia"/>
          <w:i w:val="0"/>
        </w:rPr>
        <w:t xml:space="preserve">E2，并把肿瘤概率图</w:t>
      </w:r>
      <w:r>
        <w:rPr>
          <w:i w:val="0"/>
        </w:rPr>
        <w:t xml:space="preserve"> </w:t>
      </w:r>
      <m:oMath>
        <m:r>
          <m:t>P</m:t>
        </m:r>
      </m:oMath>
      <w:r>
        <w:rPr>
          <w:i w:val="0"/>
        </w:rPr>
        <w:t xml:space="preserve"> </w:t>
      </w:r>
      <w:r>
        <w:rPr>
          <w:rFonts w:hint="eastAsia"/>
          <w:i w:val="0"/>
        </w:rPr>
        <w:t xml:space="preserve">送入每个</w:t>
      </w:r>
      <w:r>
        <w:rPr>
          <w:i w:val="0"/>
        </w:rPr>
        <w:t xml:space="preserve"> </w:t>
      </w:r>
      <w:r>
        <w:rPr>
          <w:rFonts w:hint="eastAsia"/>
          <w:i w:val="0"/>
        </w:rPr>
        <w:t xml:space="preserve">PFCR。（b）PFCR</w:t>
      </w:r>
      <w:r>
        <w:rPr>
          <w:i w:val="0"/>
        </w:rPr>
        <w:t xml:space="preserve"> </w:t>
      </w:r>
      <w:r>
        <w:rPr>
          <w:rFonts w:hint="eastAsia"/>
          <w:i w:val="0"/>
        </w:rPr>
        <w:t xml:space="preserve">模块：在可学习的单通道投影上，用可学习</w:t>
      </w:r>
      <w:r>
        <w:rPr>
          <w:i w:val="0"/>
        </w:rPr>
        <w:t xml:space="preserve"> log-Gabor </w:t>
      </w:r>
      <w:r>
        <w:rPr>
          <w:rFonts w:hint="eastAsia"/>
          <w:i w:val="0"/>
        </w:rPr>
        <w:t xml:space="preserve">尺度和</w:t>
      </w:r>
      <w:r>
        <w:rPr>
          <w:i w:val="0"/>
        </w:rPr>
        <w:t xml:space="preserve"> Kovesi </w:t>
      </w:r>
      <w:r>
        <w:rPr>
          <w:rFonts w:hint="eastAsia"/>
          <w:i w:val="0"/>
        </w:rPr>
        <w:t xml:space="preserve">噪声阈值计算相位一致性；路由器以</w:t>
      </w:r>
      <w:r>
        <w:rPr>
          <w:i w:val="0"/>
        </w:rPr>
        <w:t xml:space="preserve"> [PC,</w:t>
      </w:r>
      <w:r>
        <w:rPr>
          <w:i w:val="0"/>
        </w:rPr>
        <w:t xml:space="preserve"> </w:t>
      </w:r>
      <m:oMath>
        <m:r>
          <m:t>P</m:t>
        </m:r>
      </m:oMath>
      <w:r>
        <w:rPr>
          <w:i w:val="0"/>
        </w:rPr>
        <w:t xml:space="preserve">] </w:t>
      </w:r>
      <w:r>
        <w:rPr>
          <w:rFonts w:hint="eastAsia"/>
          <w:i w:val="0"/>
        </w:rPr>
        <w:t xml:space="preserve">为条件，对</w:t>
      </w:r>
      <w:r>
        <w:rPr>
          <w:i w:val="0"/>
        </w:rPr>
        <w:t xml:space="preserve"> Haar </w:t>
      </w:r>
      <w:r>
        <w:rPr>
          <w:rFonts w:hint="eastAsia"/>
          <w:i w:val="0"/>
        </w:rPr>
        <w:t xml:space="preserve">低、中、高频子带组重新加权；零初始化的门控</w:t>
      </w:r>
      <w:r>
        <w:rPr>
          <w:i w:val="0"/>
        </w:rPr>
        <w:t xml:space="preserve"> </w:t>
      </w:r>
      <m:oMath>
        <m:r>
          <m:rPr>
            <m:sty m:val="p"/>
          </m:rPr>
          <m:t>tanh</m:t>
        </m:r>
        <m:r>
          <m:rPr>
            <m:sty m:val="p"/>
          </m:rPr>
          <m:t>(</m:t>
        </m:r>
        <m:sSub>
          <m:e>
            <m:r>
              <m:t>γ</m:t>
            </m:r>
          </m:e>
          <m:sub>
            <m:r>
              <m:t>l</m:t>
            </m:r>
          </m:sub>
        </m:sSub>
        <m:r>
          <m:rPr>
            <m:sty m:val="p"/>
          </m:rPr>
          <m:t>)</m:t>
        </m:r>
      </m:oMath>
      <w:r>
        <w:rPr>
          <w:i w:val="0"/>
        </w:rPr>
        <w:t xml:space="preserve"> </w:t>
      </w:r>
      <w:r>
        <w:rPr>
          <w:rFonts w:hint="eastAsia"/>
          <w:i w:val="0"/>
        </w:rPr>
        <w:t xml:space="preserve">使模块在初始化时为恒等映射。（c）PC</w:t>
      </w:r>
      <w:r>
        <w:rPr>
          <w:i w:val="0"/>
        </w:rPr>
        <w:t xml:space="preserve"> </w:t>
      </w:r>
      <w:r>
        <w:rPr>
          <w:rFonts w:hint="eastAsia"/>
          <w:i w:val="0"/>
        </w:rPr>
        <w:t xml:space="preserve">排序损失使用的边界壳层</w:t>
      </w:r>
      <w:r>
        <w:rPr>
          <w:i w:val="0"/>
        </w:rPr>
        <w:t xml:space="preserve"> </w:t>
      </w:r>
      <m:oMath>
        <m:r>
          <m:t>B</m:t>
        </m:r>
      </m:oMath>
      <w:r>
        <w:rPr>
          <w:rFonts w:hint="eastAsia"/>
          <w:i w:val="0"/>
        </w:rPr>
        <w:t xml:space="preserve">（正样本）、腐蚀内部</w:t>
      </w:r>
      <w:r>
        <w:rPr>
          <w:i w:val="0"/>
        </w:rPr>
        <w:t xml:space="preserve"> </w:t>
      </w:r>
      <m:oMath>
        <m:r>
          <m:t>I</m:t>
        </m:r>
      </m:oMath>
      <w:r>
        <w:rPr>
          <w:i w:val="0"/>
        </w:rPr>
        <w:t xml:space="preserve"> </w:t>
      </w:r>
      <w:r>
        <w:rPr>
          <w:rFonts w:hint="eastAsia"/>
          <w:i w:val="0"/>
        </w:rPr>
        <w:t xml:space="preserve">与瘤周环带</w:t>
      </w:r>
      <w:r>
        <w:rPr>
          <w:i w:val="0"/>
        </w:rPr>
        <w:t xml:space="preserve"> </w:t>
      </w:r>
      <m:oMath>
        <m:r>
          <m:t>O</m:t>
        </m:r>
      </m:oMath>
      <w:r>
        <w:rPr>
          <w:rFonts w:hint="eastAsia"/>
          <w:i w:val="0"/>
        </w:rPr>
        <w:t xml:space="preserve">（负样本）。缩略图为示意，取自验证集病例</w:t>
      </w:r>
      <w:r>
        <w:rPr>
          <w:i w:val="0"/>
        </w:rPr>
        <w:t xml:space="preserve"> </w:t>
      </w:r>
      <w:r>
        <w:rPr>
          <w:rFonts w:hint="eastAsia"/>
          <w:i w:val="0"/>
        </w:rPr>
        <w:t xml:space="preserve">LiTS_006；PC</w:t>
      </w:r>
      <w:r>
        <w:rPr>
          <w:i w:val="0"/>
        </w:rPr>
        <w:t xml:space="preserve"> </w:t>
      </w:r>
      <w:r>
        <w:rPr>
          <w:rFonts w:hint="eastAsia"/>
          <w:i w:val="0"/>
        </w:rPr>
        <w:t xml:space="preserve">图按初始算子参数计算，先验图与路由权重为示意。</w:t>
      </w:r>
    </w:p>
    <w:p>
      <w:pPr>
        <w:pStyle w:val="FirstParagraph"/>
        <w:spacing w:line="300" w:lineRule="auto" w:after="60"/>
        <w:ind w:firstLine="420"/>
      </w:pPr>
      <w:r>
        <w:rPr>
          <w:rFonts w:hint="eastAsia"/>
        </w:rPr>
        <w:t xml:space="preserve">记</w:t>
      </w:r>
      <w:r>
        <w:t xml:space="preserve"> </w:t>
      </w:r>
      <m:oMath>
        <m:sSub>
          <m:e>
            <m:r>
              <m:t>X</m:t>
            </m:r>
          </m:e>
          <m:sub>
            <m:r>
              <m:t>l</m:t>
            </m:r>
          </m:sub>
        </m:sSub>
        <m:r>
          <m:rPr>
            <m:sty m:val="p"/>
          </m:rPr>
          <m:t>∈</m:t>
        </m:r>
        <m:sSup>
          <m:e>
            <m:r>
              <m:rPr>
                <m:scr m:val="double-struck"/>
                <m:sty m:val="p"/>
              </m:rPr>
              <m:t>R</m:t>
            </m:r>
          </m:e>
          <m:sup>
            <m:sSub>
              <m:e>
                <m:r>
                  <m:t>C</m:t>
                </m:r>
              </m:e>
              <m:sub>
                <m:r>
                  <m:t>l</m:t>
                </m:r>
              </m:sub>
            </m:sSub>
            <m:r>
              <m:rPr>
                <m:sty m:val="p"/>
              </m:rPr>
              <m:t>×</m:t>
            </m:r>
            <m:sSub>
              <m:e>
                <m:r>
                  <m:t>D</m:t>
                </m:r>
              </m:e>
              <m:sub>
                <m:r>
                  <m:t>l</m:t>
                </m:r>
              </m:sub>
            </m:sSub>
            <m:r>
              <m:rPr>
                <m:sty m:val="p"/>
              </m:rPr>
              <m:t>×</m:t>
            </m:r>
            <m:sSub>
              <m:e>
                <m:r>
                  <m:t>H</m:t>
                </m:r>
              </m:e>
              <m:sub>
                <m:r>
                  <m:t>l</m:t>
                </m:r>
              </m:sub>
            </m:sSub>
            <m:r>
              <m:rPr>
                <m:sty m:val="p"/>
              </m:rPr>
              <m:t>×</m:t>
            </m:r>
            <m:sSub>
              <m:e>
                <m:r>
                  <m:t>W</m:t>
                </m:r>
              </m:e>
              <m:sub>
                <m:r>
                  <m:t>l</m:t>
                </m:r>
              </m:sub>
            </m:sSub>
          </m:sup>
        </m:sSup>
      </m:oMath>
      <w:r>
        <w:rPr>
          <w:rFonts w:hint="eastAsia"/>
        </w:rPr>
        <w:t xml:space="preserve">（</w:t>
      </w:r>
      <m:oMath>
        <m:r>
          <m:t>l</m:t>
        </m:r>
        <m:r>
          <m:rPr>
            <m:sty m:val="p"/>
          </m:rPr>
          <m:t>=</m:t>
        </m:r>
        <m:r>
          <m:t>1</m:t>
        </m:r>
        <m:r>
          <m:rPr>
            <m:sty m:val="p"/>
          </m:rPr>
          <m:t>,</m:t>
        </m:r>
        <m:r>
          <m:rPr>
            <m:sty m:val="p"/>
          </m:rPr>
          <m:t>…</m:t>
        </m:r>
        <m:r>
          <m:rPr>
            <m:sty m:val="p"/>
          </m:rPr>
          <m:t>,</m:t>
        </m:r>
        <m:r>
          <m:t>5</m:t>
        </m:r>
      </m:oMath>
      <w:r>
        <w:rPr>
          <w:rFonts w:hint="eastAsia"/>
        </w:rPr>
        <w:t xml:space="preserve">）为五个非瓶颈层的编码器跳连特征。对</w:t>
      </w:r>
      <w:r>
        <w:t xml:space="preserve"> </w:t>
      </w:r>
      <m:oMath>
        <m:sSup>
          <m:e>
            <m:r>
              <m:t>128</m:t>
            </m:r>
          </m:e>
          <m:sup>
            <m:r>
              <m:t>3</m:t>
            </m:r>
          </m:sup>
        </m:sSup>
      </m:oMath>
      <w:r>
        <w:t xml:space="preserve"> </w:t>
      </w:r>
      <w:r>
        <w:rPr>
          <w:rFonts w:hint="eastAsia"/>
        </w:rPr>
        <w:t xml:space="preserve">图像块，</w:t>
      </w:r>
      <m:oMath>
        <m:sSub>
          <m:e>
            <m:r>
              <m:t>D</m:t>
            </m:r>
          </m:e>
          <m:sub>
            <m:r>
              <m:t>l</m:t>
            </m:r>
          </m:sub>
        </m:sSub>
        <m:r>
          <m:rPr>
            <m:sty m:val="p"/>
          </m:rPr>
          <m:t>=</m:t>
        </m:r>
        <m:sSub>
          <m:e>
            <m:r>
              <m:t>H</m:t>
            </m:r>
          </m:e>
          <m:sub>
            <m:r>
              <m:t>l</m:t>
            </m:r>
          </m:sub>
        </m:sSub>
        <m:r>
          <m:rPr>
            <m:sty m:val="p"/>
          </m:rPr>
          <m:t>=</m:t>
        </m:r>
        <m:sSub>
          <m:e>
            <m:r>
              <m:t>W</m:t>
            </m:r>
          </m:e>
          <m:sub>
            <m:r>
              <m:t>l</m:t>
            </m:r>
          </m:sub>
        </m:sSub>
        <m:r>
          <m:rPr>
            <m:sty m:val="p"/>
          </m:rPr>
          <m:t>=</m:t>
        </m:r>
        <m:r>
          <m:t>128</m:t>
        </m:r>
        <m:r>
          <m:rPr>
            <m:sty m:val="p"/>
          </m:rPr>
          <m:t>/</m:t>
        </m:r>
        <m:sSup>
          <m:e>
            <m:r>
              <m:t>2</m:t>
            </m:r>
          </m:e>
          <m:sup>
            <m:r>
              <m:t> </m:t>
            </m:r>
            <m:r>
              <m:t>l</m:t>
            </m:r>
            <m:r>
              <m:rPr>
                <m:sty m:val="p"/>
              </m:rPr>
              <m:t>−</m:t>
            </m:r>
            <m:r>
              <m:t>1</m:t>
            </m:r>
          </m:sup>
        </m:sSup>
      </m:oMath>
      <w:r>
        <w:rPr>
          <w:rFonts w:hint="eastAsia"/>
        </w:rPr>
        <w:t xml:space="preserve">，</w:t>
      </w:r>
      <m:oMath>
        <m:sSub>
          <m:e>
            <m:r>
              <m:t>C</m:t>
            </m:r>
          </m:e>
          <m:sub>
            <m:r>
              <m:t>l</m:t>
            </m:r>
          </m:sub>
        </m:sSub>
        <m:r>
          <m:rPr>
            <m:sty m:val="p"/>
          </m:rPr>
          <m:t>∈</m:t>
        </m:r>
        <m:r>
          <m:rPr>
            <m:sty m:val="p"/>
          </m:rPr>
          <m:t>{</m:t>
        </m:r>
        <m:r>
          <m:t>32</m:t>
        </m:r>
        <m:r>
          <m:rPr>
            <m:sty m:val="p"/>
          </m:rPr>
          <m:t>,</m:t>
        </m:r>
        <m:r>
          <m:t>64</m:t>
        </m:r>
        <m:r>
          <m:rPr>
            <m:sty m:val="p"/>
          </m:rPr>
          <m:t>,</m:t>
        </m:r>
        <m:r>
          <m:t>128</m:t>
        </m:r>
        <m:r>
          <m:rPr>
            <m:sty m:val="p"/>
          </m:rPr>
          <m:t>,</m:t>
        </m:r>
        <m:r>
          <m:t>256</m:t>
        </m:r>
        <m:r>
          <m:rPr>
            <m:sty m:val="p"/>
          </m:rPr>
          <m:t>,</m:t>
        </m:r>
        <m:r>
          <m:t>320</m:t>
        </m:r>
        <m:r>
          <m:rPr>
            <m:sty m:val="p"/>
          </m:rPr>
          <m:t>}</m:t>
        </m:r>
      </m:oMath>
      <w:r>
        <w:t xml:space="preserve">。PhASER-3D </w:t>
      </w:r>
      <w:r>
        <w:rPr>
          <w:rFonts w:hint="eastAsia"/>
        </w:rPr>
        <w:t xml:space="preserve">在骨干上增加两个组件：肿瘤先验头（3.4</w:t>
      </w:r>
      <w:r>
        <w:t xml:space="preserve"> </w:t>
      </w:r>
      <w:r>
        <w:rPr>
          <w:rFonts w:hint="eastAsia"/>
        </w:rPr>
        <w:t xml:space="preserve">节）读取</w:t>
      </w:r>
      <w:r>
        <w:t xml:space="preserve"> </w:t>
      </w:r>
      <m:oMath>
        <m:sSub>
          <m:e>
            <m:r>
              <m:t>X</m:t>
            </m:r>
          </m:e>
          <m:sub>
            <m:r>
              <m:t>1</m:t>
            </m:r>
          </m:sub>
        </m:sSub>
      </m:oMath>
      <w:r>
        <w:t xml:space="preserve"> </w:t>
      </w:r>
      <w:r>
        <w:rPr>
          <w:rFonts w:hint="eastAsia"/>
        </w:rPr>
        <w:t xml:space="preserve">和</w:t>
      </w:r>
      <w:r>
        <w:t xml:space="preserve"> </w:t>
      </w:r>
      <m:oMath>
        <m:sSub>
          <m:e>
            <m:r>
              <m:t>X</m:t>
            </m:r>
          </m:e>
          <m:sub>
            <m:r>
              <m:t>2</m:t>
            </m:r>
          </m:sub>
        </m:sSub>
      </m:oMath>
      <w:r>
        <w:rPr>
          <w:rFonts w:hint="eastAsia"/>
        </w:rPr>
        <w:t xml:space="preserve">，输出逐体素肿瘤概率</w:t>
      </w:r>
      <w:r>
        <w:t xml:space="preserve"> </w:t>
      </w:r>
      <m:oMath>
        <m:r>
          <m:t>P</m:t>
        </m:r>
      </m:oMath>
      <w:r>
        <w:rPr>
          <w:rFonts w:hint="eastAsia"/>
        </w:rPr>
        <w:t xml:space="preserve">；每个跳连上的一个</w:t>
      </w:r>
      <w:r>
        <w:t xml:space="preserve"> PFCR </w:t>
      </w:r>
      <w:r>
        <w:rPr>
          <w:rFonts w:hint="eastAsia"/>
        </w:rPr>
        <w:t xml:space="preserve">模块（3.3</w:t>
      </w:r>
      <w:r>
        <w:t xml:space="preserve"> </w:t>
      </w:r>
      <w:r>
        <w:rPr>
          <w:rFonts w:hint="eastAsia"/>
        </w:rPr>
        <w:t xml:space="preserve">节）改写该跳连：</w:t>
      </w:r>
    </w:p>
    <w:p>
      <w:pPr>
        <w:pStyle w:val="BodyText"/>
        <w:spacing w:line="300" w:lineRule="auto" w:after="60"/>
        <w:ind w:firstLine="420"/>
      </w:pPr>
      <m:oMathPara>
        <m:oMathParaPr>
          <m:jc m:val="center"/>
        </m:oMathParaPr>
        <m:oMath>
          <m:sSub>
            <m:e>
              <m:acc>
                <m:accPr>
                  <m:chr m:val="̃"/>
                </m:accPr>
                <m:e>
                  <m:r>
                    <m:t>X</m:t>
                  </m:r>
                </m:e>
              </m:acc>
            </m:e>
            <m:sub>
              <m:r>
                <m:t>l</m:t>
              </m:r>
            </m:sub>
          </m:sSub>
          <m:r>
            <m:rPr>
              <m:sty m:val="p"/>
            </m:rPr>
            <m:t>=</m:t>
          </m:r>
          <m:sSub>
            <m:e>
              <m:r>
                <m:rPr>
                  <m:sty m:val="p"/>
                </m:rPr>
                <m:t>P</m:t>
              </m:r>
              <m:r>
                <m:rPr>
                  <m:sty m:val="p"/>
                </m:rPr>
                <m:t>F</m:t>
              </m:r>
              <m:r>
                <m:rPr>
                  <m:sty m:val="p"/>
                </m:rPr>
                <m:t>C</m:t>
              </m:r>
              <m:r>
                <m:rPr>
                  <m:sty m:val="p"/>
                </m:rPr>
                <m:t>R</m:t>
              </m:r>
            </m:e>
            <m:sub>
              <m:r>
                <m:t>l</m:t>
              </m:r>
            </m:sub>
          </m:sSub>
          <m:r>
            <m:t>​</m:t>
          </m:r>
          <m:d>
            <m:dPr>
              <m:begChr m:val="("/>
              <m:sepChr m:val=""/>
              <m:endChr m:val=")"/>
              <m:grow/>
            </m:dPr>
            <m:e>
              <m:sSub>
                <m:e>
                  <m:r>
                    <m:t>X</m:t>
                  </m:r>
                </m:e>
                <m:sub>
                  <m:r>
                    <m:t>l</m:t>
                  </m:r>
                </m:sub>
              </m:sSub>
              <m:r>
                <m:rPr>
                  <m:sty m:val="p"/>
                </m:rPr>
                <m:t>,</m:t>
              </m:r>
              <m:r>
                <m:t> </m:t>
              </m:r>
              <m:r>
                <m:t>P</m:t>
              </m:r>
            </m:e>
          </m:d>
          <m:r>
            <m:rPr>
              <m:sty m:val="p"/>
            </m:rPr>
            <m:t>,</m:t>
          </m:r>
          <m:r>
            <m:t>  </m:t>
          </m:r>
          <m:r>
            <m:t>l</m:t>
          </m:r>
          <m:r>
            <m:rPr>
              <m:sty m:val="p"/>
            </m:rPr>
            <m:t>=</m:t>
          </m:r>
          <m:r>
            <m:t>1</m:t>
          </m:r>
          <m:r>
            <m:rPr>
              <m:sty m:val="p"/>
            </m:rPr>
            <m:t>,</m:t>
          </m:r>
          <m:r>
            <m:rPr>
              <m:sty m:val="p"/>
            </m:rPr>
            <m:t>…</m:t>
          </m:r>
          <m:r>
            <m:rPr>
              <m:sty m:val="p"/>
            </m:rPr>
            <m:t>,</m:t>
          </m:r>
          <m:r>
            <m:t>5</m:t>
          </m:r>
          <m:r>
            <m:rPr>
              <m:sty m:val="p"/>
            </m:rPr>
            <m:t>.</m:t>
          </m:r>
          <m:r>
            <m:t>  </m:t>
          </m:r>
          <m:r>
            <m:rPr>
              <m:sty m:val="p"/>
            </m:rPr>
            <m:t>(</m:t>
          </m:r>
          <m:r>
            <m:t>1</m:t>
          </m:r>
          <m:r>
            <m:rPr>
              <m:sty m:val="p"/>
            </m:rPr>
            <m:t>)</m:t>
          </m:r>
        </m:oMath>
      </m:oMathPara>
    </w:p>
    <w:p>
      <w:pPr>
        <w:pStyle w:val="FirstParagraph"/>
        <w:spacing w:line="300" w:lineRule="auto" w:after="60"/>
        <w:ind w:firstLine="420"/>
      </w:pPr>
      <w:r>
        <w:rPr>
          <w:rFonts w:hint="eastAsia"/>
        </w:rPr>
        <w:t xml:space="preserve">解码器不变，以</w:t>
      </w:r>
      <w:r>
        <w:t xml:space="preserve"> </w:t>
      </w:r>
      <m:oMath>
        <m:sSub>
          <m:e>
            <m:acc>
              <m:accPr>
                <m:chr m:val="̃"/>
              </m:accPr>
              <m:e>
                <m:r>
                  <m:t>X</m:t>
                </m:r>
              </m:e>
            </m:acc>
          </m:e>
          <m:sub>
            <m:r>
              <m:t>l</m:t>
            </m:r>
          </m:sub>
        </m:sSub>
      </m:oMath>
      <w:r>
        <w:t xml:space="preserve"> </w:t>
      </w:r>
      <w:r>
        <w:rPr>
          <w:rFonts w:hint="eastAsia"/>
        </w:rPr>
        <w:t xml:space="preserve">代替</w:t>
      </w:r>
      <w:r>
        <w:t xml:space="preserve"> </w:t>
      </w:r>
      <m:oMath>
        <m:sSub>
          <m:e>
            <m:r>
              <m:t>X</m:t>
            </m:r>
          </m:e>
          <m:sub>
            <m:r>
              <m:t>l</m:t>
            </m:r>
          </m:sub>
        </m:sSub>
      </m:oMath>
      <w:r>
        <w:rPr>
          <w:rFonts w:hint="eastAsia"/>
        </w:rPr>
        <w:t xml:space="preserve">；瓶颈层不动。每个</w:t>
      </w:r>
      <w:r>
        <w:t xml:space="preserve"> PFCR </w:t>
      </w:r>
      <w:r>
        <w:rPr>
          <w:rFonts w:hint="eastAsia"/>
        </w:rPr>
        <w:t xml:space="preserve">内部，跳连特征的</w:t>
      </w:r>
      <w:r>
        <w:t xml:space="preserve"> PC </w:t>
      </w:r>
      <w:r>
        <w:rPr>
          <w:rFonts w:hint="eastAsia"/>
        </w:rPr>
        <w:t xml:space="preserve">图（3.2</w:t>
      </w:r>
      <w:r>
        <w:t xml:space="preserve"> </w:t>
      </w:r>
      <w:r>
        <w:rPr>
          <w:rFonts w:hint="eastAsia"/>
        </w:rPr>
        <w:t xml:space="preserve">节）与先验</w:t>
      </w:r>
      <w:r>
        <w:t xml:space="preserve"> </w:t>
      </w:r>
      <m:oMath>
        <m:r>
          <m:t>P</m:t>
        </m:r>
      </m:oMath>
      <w:r>
        <w:t xml:space="preserve"> </w:t>
      </w:r>
      <w:r>
        <w:rPr>
          <w:rFonts w:hint="eastAsia"/>
        </w:rPr>
        <w:t xml:space="preserve">一起预测三个</w:t>
      </w:r>
      <w:r>
        <w:t xml:space="preserve"> Haar </w:t>
      </w:r>
      <w:r>
        <w:rPr>
          <w:rFonts w:hint="eastAsia"/>
        </w:rPr>
        <w:t xml:space="preserve">频带组上的逐体素分布，用于重新加权该跳连的小波子带。五个</w:t>
      </w:r>
      <w:r>
        <w:t xml:space="preserve"> PFCR </w:t>
      </w:r>
      <w:r>
        <w:rPr>
          <w:rFonts w:hint="eastAsia"/>
        </w:rPr>
        <w:t xml:space="preserve">模块不共享参数，初始化时均为严格恒等映射，因此训练从预训练骨干（加重新初始化的输出头）所计算的函数出发。</w:t>
      </w:r>
    </w:p>
    <w:p>
      <w:pPr>
        <w:pStyle w:val="Heading2"/>
      </w:pPr>
      <w:bookmarkStart w:id="26" w:name="_d7a32cb9433e4a617a8960c65e4a89370055e12"/>
      <w:r>
        <w:t xml:space="preserve">3.2 </w:t>
      </w:r>
      <w:r>
        <w:rPr>
          <w:rFonts w:hint="eastAsia"/>
        </w:rPr>
        <w:t xml:space="preserve">可学习</w:t>
      </w:r>
      <w:r>
        <w:t xml:space="preserve"> log-Gabor </w:t>
      </w:r>
      <w:r>
        <w:rPr>
          <w:rFonts w:hint="eastAsia"/>
        </w:rPr>
        <w:t xml:space="preserve">尺度的单演相位一致性</w:t>
      </w:r>
      <w:bookmarkEnd w:id="26"/>
    </w:p>
    <w:p>
      <w:pPr>
        <w:pStyle w:val="FirstParagraph"/>
        <w:spacing w:line="300" w:lineRule="auto" w:after="60"/>
        <w:ind w:firstLine="420"/>
      </w:pPr>
      <w:r>
        <w:rPr>
          <w:rFonts w:hint="eastAsia"/>
          <w:b/>
          <w:bCs/>
        </w:rPr>
        <w:t xml:space="preserve">单通道代理。</w:t>
      </w:r>
      <w:r>
        <w:t xml:space="preserve">PC </w:t>
      </w:r>
      <w:r>
        <w:rPr>
          <w:rFonts w:hint="eastAsia"/>
        </w:rPr>
        <w:t xml:space="preserve">在跳连特征的可学习标量摘要上计算，而不是在全部</w:t>
      </w:r>
      <w:r>
        <w:t xml:space="preserve"> </w:t>
      </w:r>
      <m:oMath>
        <m:sSub>
          <m:e>
            <m:r>
              <m:t>C</m:t>
            </m:r>
          </m:e>
          <m:sub>
            <m:r>
              <m:t>l</m:t>
            </m:r>
          </m:sub>
        </m:sSub>
      </m:oMath>
      <w:r>
        <w:t xml:space="preserve"> </w:t>
      </w:r>
      <w:r>
        <w:rPr>
          <w:rFonts w:hint="eastAsia"/>
        </w:rPr>
        <w:t xml:space="preserve">个通道上：</w:t>
      </w:r>
    </w:p>
    <w:p>
      <w:pPr>
        <w:pStyle w:val="BodyText"/>
        <w:spacing w:line="300" w:lineRule="auto" w:after="60"/>
        <w:ind w:firstLine="420"/>
      </w:pPr>
      <m:oMathPara>
        <m:oMathParaPr>
          <m:jc m:val="center"/>
        </m:oMathParaPr>
        <m:oMath>
          <m:sSub>
            <m:e>
              <m:r>
                <m:t>p</m:t>
              </m:r>
            </m:e>
            <m:sub>
              <m:r>
                <m:t>l</m:t>
              </m:r>
            </m:sub>
          </m:sSub>
          <m:r>
            <m:rPr>
              <m:sty m:val="p"/>
            </m:rPr>
            <m:t>=</m:t>
          </m:r>
          <m:sSubSup>
            <m:e>
              <m:r>
                <m:rPr>
                  <m:sty m:val="bi"/>
                </m:rPr>
                <m:t>w</m:t>
              </m:r>
            </m:e>
            <m:sub>
              <m:r>
                <m:t>l</m:t>
              </m:r>
            </m:sub>
            <m:sup>
              <m:r>
                <m:rPr>
                  <m:sty m:val="p"/>
                </m:rPr>
                <m:t>⊤</m:t>
              </m:r>
            </m:sup>
          </m:sSubSup>
          <m:sSub>
            <m:e>
              <m:r>
                <m:t>X</m:t>
              </m:r>
            </m:e>
            <m:sub>
              <m:r>
                <m:t>l</m:t>
              </m:r>
            </m:sub>
          </m:sSub>
          <m:r>
            <m:rPr>
              <m:sty m:val="p"/>
            </m:rPr>
            <m:t>,</m:t>
          </m:r>
          <m:r>
            <m:t>  </m:t>
          </m:r>
          <m:sSub>
            <m:e>
              <m:r>
                <m:rPr>
                  <m:sty m:val="bi"/>
                </m:rPr>
                <m:t>w</m:t>
              </m:r>
            </m:e>
            <m:sub>
              <m:r>
                <m:t>l</m:t>
              </m:r>
            </m:sub>
          </m:sSub>
          <m:r>
            <m:rPr>
              <m:sty m:val="p"/>
            </m:rPr>
            <m:t>∈</m:t>
          </m:r>
          <m:sSup>
            <m:e>
              <m:r>
                <m:rPr>
                  <m:scr m:val="double-struck"/>
                  <m:sty m:val="p"/>
                </m:rPr>
                <m:t>R</m:t>
              </m:r>
            </m:e>
            <m:sup>
              <m:sSub>
                <m:e>
                  <m:r>
                    <m:t>C</m:t>
                  </m:r>
                </m:e>
                <m:sub>
                  <m:r>
                    <m:t>l</m:t>
                  </m:r>
                </m:sub>
              </m:sSub>
            </m:sup>
          </m:sSup>
          <m:r>
            <m:rPr>
              <m:sty m:val="p"/>
            </m:rPr>
            <m:t>,</m:t>
          </m:r>
          <m:r>
            <m:t> </m:t>
          </m:r>
          <m:sSubSup>
            <m:e>
              <m:r>
                <m:rPr>
                  <m:sty m:val="bi"/>
                </m:rPr>
                <m:t>w</m:t>
              </m:r>
            </m:e>
            <m:sub>
              <m:r>
                <m:t>l</m:t>
              </m:r>
            </m:sub>
            <m:sup>
              <m:r>
                <m:rPr>
                  <m:sty m:val="p"/>
                </m:rPr>
                <m:t>(</m:t>
              </m:r>
              <m:r>
                <m:t>0</m:t>
              </m:r>
              <m:r>
                <m:rPr>
                  <m:sty m:val="p"/>
                </m:rPr>
                <m:t>)</m:t>
              </m:r>
            </m:sup>
          </m:sSubSup>
          <m:r>
            <m:rPr>
              <m:sty m:val="p"/>
            </m:rPr>
            <m:t>=</m:t>
          </m:r>
          <m:f>
            <m:fPr>
              <m:type m:val="lin"/>
            </m:fPr>
            <m:num>
              <m:r>
                <m:t>1</m:t>
              </m:r>
            </m:num>
            <m:den>
              <m:sSub>
                <m:e>
                  <m:r>
                    <m:t>C</m:t>
                  </m:r>
                </m:e>
                <m:sub>
                  <m:r>
                    <m:t>l</m:t>
                  </m:r>
                </m:sub>
              </m:sSub>
            </m:den>
          </m:f>
          <m:r>
            <m:rPr>
              <m:sty m:val="b"/>
            </m:rPr>
            <m:t>1</m:t>
          </m:r>
          <m:r>
            <m:rPr>
              <m:sty m:val="p"/>
            </m:rPr>
            <m:t>,</m:t>
          </m:r>
          <m:r>
            <m:t>  </m:t>
          </m:r>
          <m:r>
            <m:rPr>
              <m:sty m:val="p"/>
            </m:rPr>
            <m:t>(</m:t>
          </m:r>
          <m:r>
            <m:t>2</m:t>
          </m:r>
          <m:r>
            <m:rPr>
              <m:sty m:val="p"/>
            </m:rPr>
            <m:t>)</m:t>
          </m:r>
        </m:oMath>
      </m:oMathPara>
    </w:p>
    <w:p>
      <w:pPr>
        <w:pStyle w:val="FirstParagraph"/>
        <w:spacing w:line="300" w:lineRule="auto" w:after="60"/>
        <w:ind w:firstLine="420"/>
      </w:pPr>
      <w:r>
        <w:rPr>
          <w:rFonts w:hint="eastAsia"/>
        </w:rPr>
        <w:t xml:space="preserve">即一个无偏置、初始化为通道均值的</w:t>
      </w:r>
      <w:r>
        <w:t xml:space="preserve"> </w:t>
      </w:r>
      <m:oMath>
        <m:r>
          <m:t>1</m:t>
        </m:r>
        <m:r>
          <m:rPr>
            <m:sty m:val="p"/>
          </m:rPr>
          <m:t>×</m:t>
        </m:r>
        <m:r>
          <m:t>1</m:t>
        </m:r>
        <m:r>
          <m:rPr>
            <m:sty m:val="p"/>
          </m:rPr>
          <m:t>×</m:t>
        </m:r>
        <m:r>
          <m:t>1</m:t>
        </m:r>
      </m:oMath>
      <w:r>
        <w:t xml:space="preserve"> </w:t>
      </w:r>
      <w:r>
        <w:rPr>
          <w:rFonts w:hint="eastAsia"/>
        </w:rPr>
        <w:t xml:space="preserve">卷积。下文所有频域操作都作用于</w:t>
      </w:r>
      <w:r>
        <w:t xml:space="preserve"> </w:t>
      </w:r>
      <m:oMath>
        <m:sSub>
          <m:e>
            <m:r>
              <m:t>p</m:t>
            </m:r>
          </m:e>
          <m:sub>
            <m:r>
              <m:t>l</m:t>
            </m:r>
          </m:sub>
        </m:sSub>
      </m:oMath>
      <w:r>
        <w:rPr>
          <w:rFonts w:hint="eastAsia"/>
        </w:rPr>
        <w:t xml:space="preserve">，代价与</w:t>
      </w:r>
      <w:r>
        <w:t xml:space="preserve"> </w:t>
      </w:r>
      <m:oMath>
        <m:sSub>
          <m:e>
            <m:r>
              <m:t>C</m:t>
            </m:r>
          </m:e>
          <m:sub>
            <m:r>
              <m:t>l</m:t>
            </m:r>
          </m:sub>
        </m:sSub>
      </m:oMath>
      <w:r>
        <w:t xml:space="preserve"> </w:t>
      </w:r>
      <w:r>
        <w:rPr>
          <w:rFonts w:hint="eastAsia"/>
        </w:rPr>
        <w:t xml:space="preserve">无关。本小节省略下标</w:t>
      </w:r>
      <w:r>
        <w:t xml:space="preserve"> </w:t>
      </w:r>
      <m:oMath>
        <m:r>
          <m:t>l</m:t>
        </m:r>
      </m:oMath>
      <w:r>
        <w:t xml:space="preserve">。</w:t>
      </w:r>
    </w:p>
    <w:p>
      <w:pPr>
        <w:pStyle w:val="BodyText"/>
        <w:spacing w:line="300" w:lineRule="auto" w:after="60"/>
        <w:ind w:firstLine="420"/>
      </w:pPr>
      <w:r>
        <w:rPr>
          <w:rFonts w:hint="eastAsia"/>
          <w:b/>
          <w:bCs/>
        </w:rPr>
        <w:t xml:space="preserve">可学习</w:t>
      </w:r>
      <w:r>
        <w:rPr>
          <w:b/>
          <w:bCs/>
        </w:rPr>
        <w:t xml:space="preserve"> log-Gabor </w:t>
      </w:r>
      <w:r>
        <w:rPr>
          <w:rFonts w:hint="eastAsia"/>
          <w:b/>
          <w:bCs/>
        </w:rPr>
        <w:t xml:space="preserve">滤波器组。</w:t>
      </w:r>
      <w:r>
        <w:rPr>
          <w:rFonts w:hint="eastAsia"/>
        </w:rPr>
        <w:t xml:space="preserve">记</w:t>
      </w:r>
      <w:r>
        <w:t xml:space="preserve"> </w:t>
      </w:r>
      <m:oMath>
        <m:acc>
          <m:accPr>
            <m:chr m:val="̂"/>
          </m:accPr>
          <m:e>
            <m:r>
              <m:t>p</m:t>
            </m:r>
          </m:e>
        </m:acc>
        <m:r>
          <m:rPr>
            <m:sty m:val="p"/>
          </m:rPr>
          <m:t>(</m:t>
        </m:r>
        <m:r>
          <m:rPr>
            <m:sty m:val="bi"/>
          </m:rPr>
          <m:t>u</m:t>
        </m:r>
        <m:r>
          <m:rPr>
            <m:sty m:val="p"/>
          </m:rPr>
          <m:t>)</m:t>
        </m:r>
        <m:r>
          <m:rPr>
            <m:sty m:val="p"/>
          </m:rPr>
          <m:t>=</m:t>
        </m:r>
        <m:r>
          <m:rPr>
            <m:scr m:val="script"/>
            <m:sty m:val="p"/>
          </m:rPr>
          <m:t>F</m:t>
        </m:r>
        <m:r>
          <m:rPr>
            <m:sty m:val="p"/>
          </m:rPr>
          <m:t>{</m:t>
        </m:r>
        <m:r>
          <m:t>p</m:t>
        </m:r>
        <m:r>
          <m:rPr>
            <m:sty m:val="p"/>
          </m:rPr>
          <m:t>}</m:t>
        </m:r>
        <m:r>
          <m:rPr>
            <m:sty m:val="p"/>
          </m:rPr>
          <m:t>(</m:t>
        </m:r>
        <m:r>
          <m:rPr>
            <m:sty m:val="bi"/>
          </m:rPr>
          <m:t>u</m:t>
        </m:r>
        <m:r>
          <m:rPr>
            <m:sty m:val="p"/>
          </m:rPr>
          <m:t>)</m:t>
        </m:r>
      </m:oMath>
      <w:r>
        <w:rPr>
          <w:rFonts w:hint="eastAsia"/>
        </w:rPr>
        <w:t xml:space="preserve">，</w:t>
      </w:r>
      <m:oMath>
        <m:r>
          <m:rPr>
            <m:sty m:val="bi"/>
          </m:rPr>
          <m:t>u</m:t>
        </m:r>
        <m:r>
          <m:rPr>
            <m:sty m:val="p"/>
          </m:rPr>
          <m:t>=</m:t>
        </m:r>
        <m:r>
          <m:rPr>
            <m:sty m:val="p"/>
          </m:rPr>
          <m:t>(</m:t>
        </m:r>
        <m:sSub>
          <m:e>
            <m:r>
              <m:t>u</m:t>
            </m:r>
          </m:e>
          <m:sub>
            <m:r>
              <m:t>z</m:t>
            </m:r>
          </m:sub>
        </m:sSub>
        <m:r>
          <m:rPr>
            <m:sty m:val="p"/>
          </m:rPr>
          <m:t>,</m:t>
        </m:r>
        <m:sSub>
          <m:e>
            <m:r>
              <m:t>u</m:t>
            </m:r>
          </m:e>
          <m:sub>
            <m:r>
              <m:t>y</m:t>
            </m:r>
          </m:sub>
        </m:sSub>
        <m:r>
          <m:rPr>
            <m:sty m:val="p"/>
          </m:rPr>
          <m:t>,</m:t>
        </m:r>
        <m:sSub>
          <m:e>
            <m:r>
              <m:t>u</m:t>
            </m:r>
          </m:e>
          <m:sub>
            <m:r>
              <m:t>x</m:t>
            </m:r>
          </m:sub>
        </m:sSub>
        <m:r>
          <m:rPr>
            <m:sty m:val="p"/>
          </m:rPr>
          <m:t>)</m:t>
        </m:r>
      </m:oMath>
      <w:r>
        <w:t xml:space="preserve"> </w:t>
      </w:r>
      <w:r>
        <w:rPr>
          <w:rFonts w:hint="eastAsia"/>
        </w:rPr>
        <w:t xml:space="preserve">为以“周期/体素”为单位的频率，</w:t>
      </w:r>
      <m:oMath>
        <m:r>
          <m:t>ρ</m:t>
        </m:r>
        <m:r>
          <m:rPr>
            <m:sty m:val="p"/>
          </m:rPr>
          <m:t>=</m:t>
        </m:r>
        <m:sSub>
          <m:e>
            <m:d>
              <m:dPr>
                <m:begChr m:val="‖"/>
                <m:sepChr m:val=""/>
                <m:endChr m:val="‖"/>
                <m:grow/>
              </m:dPr>
              <m:e>
                <m:r>
                  <m:rPr>
                    <m:sty m:val="bi"/>
                  </m:rPr>
                  <m:t>u</m:t>
                </m:r>
              </m:e>
            </m:d>
          </m:e>
          <m:sub>
            <m:r>
              <m:t>2</m:t>
            </m:r>
          </m:sub>
        </m:sSub>
      </m:oMath>
      <w:r>
        <w:rPr>
          <w:rFonts w:hint="eastAsia"/>
        </w:rPr>
        <w:t xml:space="preserve">。使用</w:t>
      </w:r>
      <w:r>
        <w:t xml:space="preserve"> </w:t>
      </w:r>
      <m:oMath>
        <m:r>
          <m:t>S</m:t>
        </m:r>
        <m:r>
          <m:rPr>
            <m:sty m:val="p"/>
          </m:rPr>
          <m:t>=</m:t>
        </m:r>
        <m:r>
          <m:t>3</m:t>
        </m:r>
      </m:oMath>
      <w:r>
        <w:t xml:space="preserve"> </w:t>
      </w:r>
      <w:r>
        <w:rPr>
          <w:rFonts w:hint="eastAsia"/>
        </w:rPr>
        <w:t xml:space="preserve">个各向同性</w:t>
      </w:r>
      <w:r>
        <w:t xml:space="preserve"> log-Gabor </w:t>
      </w:r>
      <w:r>
        <w:rPr>
          <w:rFonts w:hint="eastAsia"/>
        </w:rPr>
        <w:t xml:space="preserve">滤波器[22]：</w:t>
      </w:r>
    </w:p>
    <w:p>
      <w:pPr>
        <w:pStyle w:val="BodyText"/>
        <w:spacing w:line="300" w:lineRule="auto" w:after="60"/>
        <w:ind w:firstLine="420"/>
      </w:pPr>
      <m:oMathPara>
        <m:oMathParaPr>
          <m:jc m:val="center"/>
        </m:oMathParaPr>
        <m:oMath>
          <m:sSub>
            <m:e>
              <m:r>
                <m:t>G</m:t>
              </m:r>
            </m:e>
            <m:sub>
              <m:r>
                <m:t>s</m:t>
              </m:r>
            </m:sub>
          </m:sSub>
          <m:r>
            <m:rPr>
              <m:sty m:val="p"/>
            </m:rPr>
            <m:t>(</m:t>
          </m:r>
          <m:r>
            <m:t>ρ</m:t>
          </m:r>
          <m:r>
            <m:rPr>
              <m:sty m:val="p"/>
            </m:rPr>
            <m:t>)</m:t>
          </m:r>
          <m:r>
            <m:rPr>
              <m:sty m:val="p"/>
            </m:rPr>
            <m:t>=</m:t>
          </m:r>
          <m:r>
            <m:rPr>
              <m:sty m:val="p"/>
            </m:rPr>
            <m:t>exp</m:t>
          </m:r>
          <m:r>
            <m:t>​</m:t>
          </m:r>
          <m:d>
            <m:dPr>
              <m:begChr m:val="("/>
              <m:sepChr m:val=""/>
              <m:endChr m:val=")"/>
              <m:grow/>
            </m:dPr>
            <m:e>
              <m:r>
                <m:rPr>
                  <m:sty m:val="p"/>
                </m:rPr>
                <m:t>−</m:t>
              </m:r>
              <m:f>
                <m:fPr>
                  <m:type m:val="bar"/>
                </m:fPr>
                <m:num>
                  <m:sSup>
                    <m:e>
                      <m:r>
                        <m:rPr>
                          <m:sty m:val="p"/>
                        </m:rPr>
                        <m:t>ln</m:t>
                      </m:r>
                    </m:e>
                    <m:sup>
                      <m:r>
                        <m:t>2</m:t>
                      </m:r>
                    </m:sup>
                  </m:sSup>
                  <m:r>
                    <m:rPr>
                      <m:sty m:val="p"/>
                    </m:rPr>
                    <m:t>(</m:t>
                  </m:r>
                  <m:r>
                    <m:t>ρ</m:t>
                  </m:r>
                  <m:r>
                    <m:rPr>
                      <m:sty m:val="p"/>
                    </m:rPr>
                    <m:t>/</m:t>
                  </m:r>
                  <m:sSub>
                    <m:e>
                      <m:r>
                        <m:t>ρ</m:t>
                      </m:r>
                    </m:e>
                    <m:sub>
                      <m:r>
                        <m:t>s</m:t>
                      </m:r>
                    </m:sub>
                  </m:sSub>
                  <m:r>
                    <m:rPr>
                      <m:sty m:val="p"/>
                    </m:rPr>
                    <m:t>)</m:t>
                  </m:r>
                </m:num>
                <m:den>
                  <m:r>
                    <m:t>2</m:t>
                  </m:r>
                  <m:r>
                    <m:t> </m:t>
                  </m:r>
                  <m:sSup>
                    <m:e>
                      <m:r>
                        <m:rPr>
                          <m:sty m:val="p"/>
                        </m:rPr>
                        <m:t>ln</m:t>
                      </m:r>
                    </m:e>
                    <m:sup>
                      <m:r>
                        <m:t>2</m:t>
                      </m:r>
                    </m:sup>
                  </m:sSup>
                  <m:sSub>
                    <m:e>
                      <m:r>
                        <m:t>σ</m:t>
                      </m:r>
                    </m:e>
                    <m:sub>
                      <m:r>
                        <m:t>s</m:t>
                      </m:r>
                    </m:sub>
                  </m:sSub>
                </m:den>
              </m:f>
            </m:e>
          </m:d>
          <m:r>
            <m:rPr>
              <m:sty m:val="p"/>
            </m:rPr>
            <m:t>,</m:t>
          </m:r>
          <m:r>
            <m:t>  </m:t>
          </m:r>
          <m:sSub>
            <m:e>
              <m:r>
                <m:t>G</m:t>
              </m:r>
            </m:e>
            <m:sub>
              <m:r>
                <m:t>s</m:t>
              </m:r>
            </m:sub>
          </m:sSub>
          <m:r>
            <m:rPr>
              <m:sty m:val="p"/>
            </m:rPr>
            <m:t>(</m:t>
          </m:r>
          <m:r>
            <m:t>0</m:t>
          </m:r>
          <m:r>
            <m:rPr>
              <m:sty m:val="p"/>
            </m:rPr>
            <m:t>)</m:t>
          </m:r>
          <m:r>
            <m:rPr>
              <m:sty m:val="p"/>
            </m:rPr>
            <m:t>=</m:t>
          </m:r>
          <m:r>
            <m:t>0</m:t>
          </m:r>
          <m:r>
            <m:rPr>
              <m:sty m:val="p"/>
            </m:rPr>
            <m:t>,</m:t>
          </m:r>
          <m:r>
            <m:t>  </m:t>
          </m:r>
          <m:r>
            <m:t>s</m:t>
          </m:r>
          <m:r>
            <m:rPr>
              <m:sty m:val="p"/>
            </m:rPr>
            <m:t>=</m:t>
          </m:r>
          <m:r>
            <m:t>1</m:t>
          </m:r>
          <m:r>
            <m:rPr>
              <m:sty m:val="p"/>
            </m:rPr>
            <m:t>,</m:t>
          </m:r>
          <m:r>
            <m:rPr>
              <m:sty m:val="p"/>
            </m:rPr>
            <m:t>…</m:t>
          </m:r>
          <m:r>
            <m:rPr>
              <m:sty m:val="p"/>
            </m:rPr>
            <m:t>,</m:t>
          </m:r>
          <m:r>
            <m:t>S</m:t>
          </m:r>
          <m:r>
            <m:rPr>
              <m:sty m:val="p"/>
            </m:rPr>
            <m:t>.</m:t>
          </m:r>
          <m:r>
            <m:t>  </m:t>
          </m:r>
          <m:r>
            <m:rPr>
              <m:sty m:val="p"/>
            </m:rPr>
            <m:t>(</m:t>
          </m:r>
          <m:r>
            <m:t>3</m:t>
          </m:r>
          <m:r>
            <m:rPr>
              <m:sty m:val="p"/>
            </m:rPr>
            <m:t>)</m:t>
          </m:r>
        </m:oMath>
      </m:oMathPara>
    </w:p>
    <w:p>
      <w:pPr>
        <w:pStyle w:val="FirstParagraph"/>
        <w:spacing w:line="300" w:lineRule="auto" w:after="60"/>
        <w:ind w:firstLine="420"/>
      </w:pPr>
      <m:oMath>
        <m:sSub>
          <m:e>
            <m:r>
              <m:t>ρ</m:t>
            </m:r>
          </m:e>
          <m:sub>
            <m:r>
              <m:t>s</m:t>
            </m:r>
          </m:sub>
        </m:sSub>
      </m:oMath>
      <w:r>
        <w:t xml:space="preserve"> </w:t>
      </w:r>
      <w:r>
        <w:rPr>
          <w:rFonts w:hint="eastAsia"/>
        </w:rPr>
        <w:t xml:space="preserve">为中心频率，</w:t>
      </w:r>
      <m:oMath>
        <m:sSub>
          <m:e>
            <m:r>
              <m:t>σ</m:t>
            </m:r>
          </m:e>
          <m:sub>
            <m:r>
              <m:t>s</m:t>
            </m:r>
          </m:sub>
        </m:sSub>
      </m:oMath>
      <w:r>
        <w:t xml:space="preserve"> </w:t>
      </w:r>
      <w:r>
        <w:rPr>
          <w:rFonts w:hint="eastAsia"/>
        </w:rPr>
        <w:t xml:space="preserve">为带宽比（Kovesi</w:t>
      </w:r>
      <w:r>
        <w:t xml:space="preserve"> </w:t>
      </w:r>
      <w:r>
        <w:rPr>
          <w:rFonts w:hint="eastAsia"/>
        </w:rPr>
        <w:t xml:space="preserve">记号中的</w:t>
      </w:r>
      <w:r>
        <w:t xml:space="preserve"> </w:t>
      </w:r>
      <m:oMath>
        <m:r>
          <m:t>κ</m:t>
        </m:r>
        <m:r>
          <m:rPr>
            <m:sty m:val="p"/>
          </m:rPr>
          <m:t>/</m:t>
        </m:r>
        <m:sSub>
          <m:e>
            <m:r>
              <m:t>ω</m:t>
            </m:r>
          </m:e>
          <m:sub>
            <m:r>
              <m:t>0</m:t>
            </m:r>
          </m:sub>
        </m:sSub>
      </m:oMath>
      <w:r>
        <w:rPr>
          <w:rFonts w:hint="eastAsia"/>
        </w:rPr>
        <w:t xml:space="preserve">），二者对每个尺度、每个跳连分别学习，重参数化为</w:t>
      </w:r>
    </w:p>
    <w:p>
      <w:pPr>
        <w:pStyle w:val="BodyText"/>
        <w:spacing w:line="300" w:lineRule="auto" w:after="60"/>
        <w:ind w:firstLine="420"/>
      </w:pPr>
      <m:oMathPara>
        <m:oMathParaPr>
          <m:jc m:val="center"/>
        </m:oMathParaPr>
        <m:oMath>
          <m:sSub>
            <m:e>
              <m:r>
                <m:t>ρ</m:t>
              </m:r>
            </m:e>
            <m:sub>
              <m:r>
                <m:t>s</m:t>
              </m:r>
            </m:sub>
          </m:sSub>
          <m:r>
            <m:rPr>
              <m:sty m:val="p"/>
            </m:rPr>
            <m:t>=</m:t>
          </m:r>
          <m:f>
            <m:fPr>
              <m:type m:val="lin"/>
            </m:fPr>
            <m:num>
              <m:r>
                <m:t>1</m:t>
              </m:r>
            </m:num>
            <m:den>
              <m:r>
                <m:t>2</m:t>
              </m:r>
            </m:den>
          </m:f>
          <m:r>
            <m:t> </m:t>
          </m:r>
          <m:r>
            <m:rPr>
              <m:sty m:val="p"/>
            </m:rPr>
            <m:t>s</m:t>
          </m:r>
          <m:r>
            <m:rPr>
              <m:sty m:val="p"/>
            </m:rPr>
            <m:t>i</m:t>
          </m:r>
          <m:r>
            <m:rPr>
              <m:sty m:val="p"/>
            </m:rPr>
            <m:t>g</m:t>
          </m:r>
          <m:r>
            <m:rPr>
              <m:sty m:val="p"/>
            </m:rPr>
            <m:t>m</m:t>
          </m:r>
          <m:r>
            <m:rPr>
              <m:sty m:val="p"/>
            </m:rPr>
            <m:t>o</m:t>
          </m:r>
          <m:r>
            <m:rPr>
              <m:sty m:val="p"/>
            </m:rPr>
            <m:t>i</m:t>
          </m:r>
          <m:r>
            <m:rPr>
              <m:sty m:val="p"/>
            </m:rPr>
            <m:t>d</m:t>
          </m:r>
          <m:r>
            <m:rPr>
              <m:sty m:val="p"/>
            </m:rPr>
            <m:t>(</m:t>
          </m:r>
          <m:sSubSup>
            <m:e>
              <m:r>
                <m:t>θ</m:t>
              </m:r>
            </m:e>
            <m:sub>
              <m:r>
                <m:t>s</m:t>
              </m:r>
            </m:sub>
            <m:sup>
              <m:r>
                <m:t>ρ</m:t>
              </m:r>
            </m:sup>
          </m:sSubSup>
          <m:r>
            <m:rPr>
              <m:sty m:val="p"/>
            </m:rPr>
            <m:t>)</m:t>
          </m:r>
          <m:r>
            <m:rPr>
              <m:sty m:val="p"/>
            </m:rPr>
            <m:t>,</m:t>
          </m:r>
          <m:r>
            <m:t>  </m:t>
          </m:r>
          <m:sSub>
            <m:e>
              <m:r>
                <m:t>σ</m:t>
              </m:r>
            </m:e>
            <m:sub>
              <m:r>
                <m:t>s</m:t>
              </m:r>
            </m:sub>
          </m:sSub>
          <m:r>
            <m:rPr>
              <m:sty m:val="p"/>
            </m:rPr>
            <m:t>=</m:t>
          </m:r>
          <m:r>
            <m:t>0.05</m:t>
          </m:r>
          <m:r>
            <m:rPr>
              <m:sty m:val="p"/>
            </m:rPr>
            <m:t>+</m:t>
          </m:r>
          <m:r>
            <m:t>0.9</m:t>
          </m:r>
          <m:r>
            <m:t> </m:t>
          </m:r>
          <m:r>
            <m:rPr>
              <m:sty m:val="p"/>
            </m:rPr>
            <m:t>s</m:t>
          </m:r>
          <m:r>
            <m:rPr>
              <m:sty m:val="p"/>
            </m:rPr>
            <m:t>i</m:t>
          </m:r>
          <m:r>
            <m:rPr>
              <m:sty m:val="p"/>
            </m:rPr>
            <m:t>g</m:t>
          </m:r>
          <m:r>
            <m:rPr>
              <m:sty m:val="p"/>
            </m:rPr>
            <m:t>m</m:t>
          </m:r>
          <m:r>
            <m:rPr>
              <m:sty m:val="p"/>
            </m:rPr>
            <m:t>o</m:t>
          </m:r>
          <m:r>
            <m:rPr>
              <m:sty m:val="p"/>
            </m:rPr>
            <m:t>i</m:t>
          </m:r>
          <m:r>
            <m:rPr>
              <m:sty m:val="p"/>
            </m:rPr>
            <m:t>d</m:t>
          </m:r>
          <m:r>
            <m:rPr>
              <m:sty m:val="p"/>
            </m:rPr>
            <m:t>(</m:t>
          </m:r>
          <m:sSubSup>
            <m:e>
              <m:r>
                <m:t>θ</m:t>
              </m:r>
            </m:e>
            <m:sub>
              <m:r>
                <m:t>s</m:t>
              </m:r>
            </m:sub>
            <m:sup>
              <m:r>
                <m:t>σ</m:t>
              </m:r>
            </m:sup>
          </m:sSubSup>
          <m:r>
            <m:rPr>
              <m:sty m:val="p"/>
            </m:rPr>
            <m:t>)</m:t>
          </m:r>
          <m:r>
            <m:rPr>
              <m:sty m:val="p"/>
            </m:rPr>
            <m:t>.</m:t>
          </m:r>
          <m:r>
            <m:t>  </m:t>
          </m:r>
          <m:r>
            <m:rPr>
              <m:sty m:val="p"/>
            </m:rPr>
            <m:t>(</m:t>
          </m:r>
          <m:r>
            <m:t>4</m:t>
          </m:r>
          <m:r>
            <m:rPr>
              <m:sty m:val="p"/>
            </m:rPr>
            <m:t>)</m:t>
          </m:r>
        </m:oMath>
      </m:oMathPara>
    </w:p>
    <w:p>
      <w:pPr>
        <w:pStyle w:val="FirstParagraph"/>
        <w:spacing w:line="300" w:lineRule="auto" w:after="60"/>
        <w:ind w:firstLine="420"/>
      </w:pPr>
      <w:r>
        <w:rPr>
          <w:rFonts w:hint="eastAsia"/>
        </w:rPr>
        <w:t xml:space="preserve">式</w:t>
      </w:r>
      <w:r>
        <w:t xml:space="preserve"> (4) </w:t>
      </w:r>
      <w:r>
        <w:rPr>
          <w:rFonts w:hint="eastAsia"/>
        </w:rPr>
        <w:t xml:space="preserve">使</w:t>
      </w:r>
      <w:r>
        <w:t xml:space="preserve"> </w:t>
      </w:r>
      <m:oMath>
        <m:sSub>
          <m:e>
            <m:r>
              <m:t>ρ</m:t>
            </m:r>
          </m:e>
          <m:sub>
            <m:r>
              <m:t>s</m:t>
            </m:r>
          </m:sub>
        </m:sSub>
      </m:oMath>
      <w:r>
        <w:t xml:space="preserve"> </w:t>
      </w:r>
      <w:r>
        <w:rPr>
          <w:rFonts w:hint="eastAsia"/>
        </w:rPr>
        <w:t xml:space="preserve">低于奈奎斯特频率</w:t>
      </w:r>
      <w:r>
        <w:t xml:space="preserve"> </w:t>
      </w:r>
      <m:oMath>
        <m:r>
          <m:t>1</m:t>
        </m:r>
        <m:r>
          <m:rPr>
            <m:sty m:val="p"/>
          </m:rPr>
          <m:t>/</m:t>
        </m:r>
        <m:r>
          <m:t>2</m:t>
        </m:r>
      </m:oMath>
      <w:r>
        <w:rPr>
          <w:rFonts w:hint="eastAsia"/>
        </w:rPr>
        <w:t xml:space="preserve">，并使</w:t>
      </w:r>
      <w:r>
        <w:t xml:space="preserve"> </w:t>
      </w:r>
      <m:oMath>
        <m:sSub>
          <m:e>
            <m:r>
              <m:t>σ</m:t>
            </m:r>
          </m:e>
          <m:sub>
            <m:r>
              <m:t>s</m:t>
            </m:r>
          </m:sub>
        </m:sSub>
        <m:r>
          <m:rPr>
            <m:sty m:val="p"/>
          </m:rPr>
          <m:t>∈</m:t>
        </m:r>
        <m:r>
          <m:rPr>
            <m:sty m:val="p"/>
          </m:rPr>
          <m:t>(</m:t>
        </m:r>
        <m:r>
          <m:t>0.05</m:t>
        </m:r>
        <m:r>
          <m:rPr>
            <m:sty m:val="p"/>
          </m:rPr>
          <m:t>,</m:t>
        </m:r>
        <m:r>
          <m:t>0.95</m:t>
        </m:r>
        <m:r>
          <m:rPr>
            <m:sty m:val="p"/>
          </m:rPr>
          <m:t>)</m:t>
        </m:r>
      </m:oMath>
      <w:r>
        <w:rPr>
          <w:rFonts w:hint="eastAsia"/>
        </w:rPr>
        <w:t xml:space="preserve">，保证</w:t>
      </w:r>
      <w:r>
        <w:t xml:space="preserve"> </w:t>
      </w:r>
      <m:oMath>
        <m:r>
          <m:rPr>
            <m:sty m:val="p"/>
          </m:rPr>
          <m:t>ln</m:t>
        </m:r>
        <m:sSub>
          <m:e>
            <m:r>
              <m:t>σ</m:t>
            </m:r>
          </m:e>
          <m:sub>
            <m:r>
              <m:t>s</m:t>
            </m:r>
          </m:sub>
        </m:sSub>
        <m:r>
          <m:rPr>
            <m:sty m:val="p"/>
          </m:rPr>
          <m:t>≠</m:t>
        </m:r>
        <m:r>
          <m:t>0</m:t>
        </m:r>
      </m:oMath>
      <w:r>
        <w:rPr>
          <w:rFonts w:hint="eastAsia"/>
        </w:rPr>
        <w:t xml:space="preserve">。中心波长初始化为</w:t>
      </w:r>
      <w:r>
        <w:t xml:space="preserve"> </w:t>
      </w:r>
      <m:oMath>
        <m:sSub>
          <m:e>
            <m:r>
              <m:t>λ</m:t>
            </m:r>
          </m:e>
          <m:sub>
            <m:r>
              <m:t>s</m:t>
            </m:r>
          </m:sub>
        </m:sSub>
        <m:r>
          <m:rPr>
            <m:sty m:val="p"/>
          </m:rPr>
          <m:t>=</m:t>
        </m:r>
        <m:sSub>
          <m:e>
            <m:r>
              <m:t>λ</m:t>
            </m:r>
          </m:e>
          <m:sub>
            <m:r>
              <m:rPr>
                <m:sty m:val="p"/>
              </m:rPr>
              <m:t>min</m:t>
            </m:r>
          </m:sub>
        </m:sSub>
        <m:r>
          <m:t> </m:t>
        </m:r>
        <m:sSup>
          <m:e>
            <m:r>
              <m:t>m</m:t>
            </m:r>
          </m:e>
          <m:sup>
            <m:r>
              <m:t>s</m:t>
            </m:r>
            <m:r>
              <m:rPr>
                <m:sty m:val="p"/>
              </m:rPr>
              <m:t>−</m:t>
            </m:r>
            <m:r>
              <m:t>1</m:t>
            </m:r>
          </m:sup>
        </m:sSup>
      </m:oMath>
      <w:r>
        <w:rPr>
          <w:rFonts w:hint="eastAsia"/>
        </w:rPr>
        <w:t xml:space="preserve">，</w:t>
      </w:r>
      <m:oMath>
        <m:sSub>
          <m:e>
            <m:r>
              <m:t>λ</m:t>
            </m:r>
          </m:e>
          <m:sub>
            <m:r>
              <m:rPr>
                <m:sty m:val="p"/>
              </m:rPr>
              <m:t>min</m:t>
            </m:r>
          </m:sub>
        </m:sSub>
        <m:r>
          <m:rPr>
            <m:sty m:val="p"/>
          </m:rPr>
          <m:t>=</m:t>
        </m:r>
        <m:r>
          <m:t>3</m:t>
        </m:r>
      </m:oMath>
      <w:r>
        <w:t xml:space="preserve"> </w:t>
      </w:r>
      <w:r>
        <w:rPr>
          <w:rFonts w:hint="eastAsia"/>
        </w:rPr>
        <w:t xml:space="preserve">体素，</w:t>
      </w:r>
      <m:oMath>
        <m:r>
          <m:t>m</m:t>
        </m:r>
        <m:r>
          <m:rPr>
            <m:sty m:val="p"/>
          </m:rPr>
          <m:t>=</m:t>
        </m:r>
        <m:r>
          <m:t>2.1</m:t>
        </m:r>
      </m:oMath>
      <w:r>
        <w:rPr>
          <w:rFonts w:hint="eastAsia"/>
        </w:rPr>
        <w:t xml:space="preserve">，即</w:t>
      </w:r>
      <w:r>
        <w:t xml:space="preserve"> </w:t>
      </w:r>
      <m:oMath>
        <m:r>
          <m:t>λ</m:t>
        </m:r>
        <m:r>
          <m:rPr>
            <m:sty m:val="p"/>
          </m:rPr>
          <m:t>=</m:t>
        </m:r>
        <m:r>
          <m:rPr>
            <m:sty m:val="p"/>
          </m:rPr>
          <m:t>(</m:t>
        </m:r>
        <m:r>
          <m:t>3.0</m:t>
        </m:r>
        <m:r>
          <m:rPr>
            <m:sty m:val="p"/>
          </m:rPr>
          <m:t>,</m:t>
        </m:r>
        <m:r>
          <m:t>6.3</m:t>
        </m:r>
        <m:r>
          <m:rPr>
            <m:sty m:val="p"/>
          </m:rPr>
          <m:t>,</m:t>
        </m:r>
        <m:r>
          <m:t>13.2</m:t>
        </m:r>
        <m:r>
          <m:rPr>
            <m:sty m:val="p"/>
          </m:rPr>
          <m:t>)</m:t>
        </m:r>
      </m:oMath>
      <w:r>
        <w:t xml:space="preserve"> </w:t>
      </w:r>
      <w:r>
        <w:rPr>
          <w:rFonts w:hint="eastAsia"/>
        </w:rPr>
        <w:t xml:space="preserve">体素、</w:t>
      </w:r>
      <m:oMath>
        <m:r>
          <m:t>ρ</m:t>
        </m:r>
        <m:r>
          <m:rPr>
            <m:sty m:val="p"/>
          </m:rPr>
          <m:t>=</m:t>
        </m:r>
        <m:r>
          <m:rPr>
            <m:sty m:val="p"/>
          </m:rPr>
          <m:t>(</m:t>
        </m:r>
        <m:r>
          <m:t>0.333</m:t>
        </m:r>
        <m:r>
          <m:rPr>
            <m:sty m:val="p"/>
          </m:rPr>
          <m:t>,</m:t>
        </m:r>
        <m:r>
          <m:t>0.159</m:t>
        </m:r>
        <m:r>
          <m:rPr>
            <m:sty m:val="p"/>
          </m:rPr>
          <m:t>,</m:t>
        </m:r>
        <m:r>
          <m:t>0.076</m:t>
        </m:r>
        <m:r>
          <m:rPr>
            <m:sty m:val="p"/>
          </m:rPr>
          <m:t>)</m:t>
        </m:r>
      </m:oMath>
      <w:r>
        <w:rPr>
          <w:rFonts w:hint="eastAsia"/>
        </w:rPr>
        <w:t xml:space="preserve">。带宽比初始化为</w:t>
      </w:r>
      <w:r>
        <w:t xml:space="preserve"> </w:t>
      </w:r>
      <m:oMath>
        <m:sSub>
          <m:e>
            <m:r>
              <m:t>σ</m:t>
            </m:r>
          </m:e>
          <m:sub>
            <m:r>
              <m:t>s</m:t>
            </m:r>
          </m:sub>
        </m:sSub>
        <m:r>
          <m:rPr>
            <m:sty m:val="p"/>
          </m:rPr>
          <m:t>=</m:t>
        </m:r>
        <m:r>
          <m:t>0.55</m:t>
        </m:r>
      </m:oMath>
      <w:r>
        <w:rPr>
          <w:rFonts w:hint="eastAsia"/>
        </w:rPr>
        <w:t xml:space="preserve">，Kovesi</w:t>
      </w:r>
      <w:r>
        <w:t xml:space="preserve"> </w:t>
      </w:r>
      <w:r>
        <w:rPr>
          <w:rFonts w:hint="eastAsia"/>
        </w:rPr>
        <w:t xml:space="preserve">认为这约对应两个倍频程的带宽[22]。由于</w:t>
      </w:r>
      <w:r>
        <w:t xml:space="preserve"> </w:t>
      </w:r>
      <m:oMath>
        <m:sSub>
          <m:e>
            <m:r>
              <m:t>G</m:t>
            </m:r>
          </m:e>
          <m:sub>
            <m:r>
              <m:t>s</m:t>
            </m:r>
          </m:sub>
        </m:sSub>
        <m:r>
          <m:rPr>
            <m:sty m:val="p"/>
          </m:rPr>
          <m:t>(</m:t>
        </m:r>
        <m:r>
          <m:t>0</m:t>
        </m:r>
        <m:r>
          <m:rPr>
            <m:sty m:val="p"/>
          </m:rPr>
          <m:t>)</m:t>
        </m:r>
        <m:r>
          <m:rPr>
            <m:sty m:val="p"/>
          </m:rPr>
          <m:t>=</m:t>
        </m:r>
        <m:r>
          <m:t>0</m:t>
        </m:r>
      </m:oMath>
      <w:r>
        <w:rPr>
          <w:rFonts w:hint="eastAsia"/>
        </w:rPr>
        <w:t xml:space="preserve">，滤波器组没有直流响应。</w:t>
      </w:r>
    </w:p>
    <w:p>
      <w:pPr>
        <w:pStyle w:val="BodyText"/>
        <w:spacing w:line="300" w:lineRule="auto" w:after="60"/>
        <w:ind w:firstLine="420"/>
      </w:pPr>
      <w:r>
        <w:rPr>
          <w:rFonts w:hint="eastAsia"/>
          <w:b/>
          <w:bCs/>
        </w:rPr>
        <w:t xml:space="preserve">单演响应。</w:t>
      </w:r>
      <w:r>
        <w:t xml:space="preserve">Riesz </w:t>
      </w:r>
      <w:r>
        <w:rPr>
          <w:rFonts w:hint="eastAsia"/>
        </w:rPr>
        <w:t xml:space="preserve">变换把</w:t>
      </w:r>
      <w:r>
        <w:t xml:space="preserve"> Hilbert </w:t>
      </w:r>
      <w:r>
        <w:rPr>
          <w:rFonts w:hint="eastAsia"/>
        </w:rPr>
        <w:t xml:space="preserve">变换推广到</w:t>
      </w:r>
      <w:r>
        <w:t xml:space="preserve"> </w:t>
      </w:r>
      <m:oMath>
        <m:r>
          <m:t>n</m:t>
        </m:r>
      </m:oMath>
      <w:r>
        <w:t xml:space="preserve"> </w:t>
      </w:r>
      <w:r>
        <w:rPr>
          <w:rFonts w:hint="eastAsia"/>
        </w:rPr>
        <w:t xml:space="preserve">维。配合径向带通滤波器，它在</w:t>
      </w:r>
      <w:r>
        <w:t xml:space="preserve"> 2D </w:t>
      </w:r>
      <w:r>
        <w:rPr>
          <w:rFonts w:hint="eastAsia"/>
        </w:rPr>
        <w:t xml:space="preserve">中给出各向同性的正交三元组[26]，在</w:t>
      </w:r>
      <w:r>
        <w:t xml:space="preserve"> 3D </w:t>
      </w:r>
      <w:r>
        <w:rPr>
          <w:rFonts w:hint="eastAsia"/>
        </w:rPr>
        <w:t xml:space="preserve">中给出四元组，无需方向滤波器组。其沿轴</w:t>
      </w:r>
      <w:r>
        <w:t xml:space="preserve"> </w:t>
      </w:r>
      <m:oMath>
        <m:r>
          <m:t>j</m:t>
        </m:r>
      </m:oMath>
      <w:r>
        <w:t xml:space="preserve"> </w:t>
      </w:r>
      <w:r>
        <w:rPr>
          <w:rFonts w:hint="eastAsia"/>
        </w:rPr>
        <w:t xml:space="preserve">的传递函数为</w:t>
      </w:r>
      <w:r>
        <w:t xml:space="preserve"> </w:t>
      </w:r>
      <m:oMath>
        <m:r>
          <m:t>i</m:t>
        </m:r>
        <m:r>
          <m:t> </m:t>
        </m:r>
        <m:sSub>
          <m:e>
            <m:r>
              <m:t>u</m:t>
            </m:r>
          </m:e>
          <m:sub>
            <m:r>
              <m:t>j</m:t>
            </m:r>
          </m:sub>
        </m:sSub>
        <m:r>
          <m:rPr>
            <m:sty m:val="p"/>
          </m:rPr>
          <m:t>/</m:t>
        </m:r>
        <m:r>
          <m:t>ρ</m:t>
        </m:r>
      </m:oMath>
      <w:r>
        <w:rPr>
          <w:rFonts w:hint="eastAsia"/>
        </w:rPr>
        <w:t xml:space="preserve">（符号约定无关紧要，因为</w:t>
      </w:r>
      <w:r>
        <w:t xml:space="preserve"> PC </w:t>
      </w:r>
      <w:r>
        <w:rPr>
          <w:rFonts w:hint="eastAsia"/>
        </w:rPr>
        <w:t xml:space="preserve">只用到范数）。尺度</w:t>
      </w:r>
      <w:r>
        <w:t xml:space="preserve"> </w:t>
      </w:r>
      <m:oMath>
        <m:r>
          <m:t>s</m:t>
        </m:r>
      </m:oMath>
      <w:r>
        <w:t xml:space="preserve"> </w:t>
      </w:r>
      <w:r>
        <w:rPr>
          <w:rFonts w:hint="eastAsia"/>
        </w:rPr>
        <w:t xml:space="preserve">的偶响应和奇响应为</w:t>
      </w:r>
    </w:p>
    <w:p>
      <w:pPr>
        <w:pStyle w:val="BodyText"/>
        <w:spacing w:line="300" w:lineRule="auto" w:after="60"/>
        <w:ind w:firstLine="420"/>
      </w:pPr>
      <m:oMathPara>
        <m:oMathParaPr>
          <m:jc m:val="center"/>
        </m:oMathParaPr>
        <m:oMath>
          <m:sSub>
            <m:e>
              <m:r>
                <m:t>e</m:t>
              </m:r>
            </m:e>
            <m:sub>
              <m:r>
                <m:t>s</m:t>
              </m:r>
            </m:sub>
          </m:sSub>
          <m:r>
            <m:rPr>
              <m:sty m:val="p"/>
            </m:rPr>
            <m:t>=</m:t>
          </m:r>
          <m:sSup>
            <m:e>
              <m:r>
                <m:rPr>
                  <m:scr m:val="script"/>
                  <m:sty m:val="p"/>
                </m:rPr>
                <m:t>F</m:t>
              </m:r>
            </m:e>
            <m:sup>
              <m:r>
                <m:rPr>
                  <m:sty m:val="p"/>
                </m:rPr>
                <m:t>−</m:t>
              </m:r>
              <m:r>
                <m:t>1</m:t>
              </m:r>
            </m:sup>
          </m:sSup>
          <m:r>
            <m:t>​</m:t>
          </m:r>
          <m:d>
            <m:dPr>
              <m:begChr m:val="{"/>
              <m:sepChr m:val=""/>
              <m:endChr m:val="}"/>
              <m:grow/>
            </m:dPr>
            <m:e>
              <m:sSub>
                <m:e>
                  <m:r>
                    <m:t>G</m:t>
                  </m:r>
                </m:e>
                <m:sub>
                  <m:r>
                    <m:t>s</m:t>
                  </m:r>
                </m:sub>
              </m:sSub>
              <m:r>
                <m:t> </m:t>
              </m:r>
              <m:acc>
                <m:accPr>
                  <m:chr m:val="̂"/>
                </m:accPr>
                <m:e>
                  <m:r>
                    <m:t>p</m:t>
                  </m:r>
                </m:e>
              </m:acc>
            </m:e>
          </m:d>
          <m:r>
            <m:rPr>
              <m:sty m:val="p"/>
            </m:rPr>
            <m:t>,</m:t>
          </m:r>
          <m:r>
            <m:t>  </m:t>
          </m:r>
          <m:sSub>
            <m:e>
              <m:r>
                <m:t>o</m:t>
              </m:r>
            </m:e>
            <m:sub>
              <m:r>
                <m:t>s</m:t>
              </m:r>
              <m:r>
                <m:rPr>
                  <m:sty m:val="p"/>
                </m:rPr>
                <m:t>,</m:t>
              </m:r>
              <m:r>
                <m:t>j</m:t>
              </m:r>
            </m:sub>
          </m:sSub>
          <m:r>
            <m:rPr>
              <m:sty m:val="p"/>
            </m:rPr>
            <m:t>=</m:t>
          </m:r>
          <m:sSup>
            <m:e>
              <m:r>
                <m:rPr>
                  <m:scr m:val="script"/>
                  <m:sty m:val="p"/>
                </m:rPr>
                <m:t>F</m:t>
              </m:r>
            </m:e>
            <m:sup>
              <m:r>
                <m:rPr>
                  <m:sty m:val="p"/>
                </m:rPr>
                <m:t>−</m:t>
              </m:r>
              <m:r>
                <m:t>1</m:t>
              </m:r>
            </m:sup>
          </m:sSup>
          <m:r>
            <m:t>​</m:t>
          </m:r>
          <m:d>
            <m:dPr>
              <m:begChr m:val="{"/>
              <m:sepChr m:val=""/>
              <m:endChr m:val="}"/>
              <m:grow/>
            </m:dPr>
            <m:e>
              <m:r>
                <m:t>i</m:t>
              </m:r>
              <m:r>
                <m:t> </m:t>
              </m:r>
              <m:f>
                <m:fPr>
                  <m:type m:val="bar"/>
                </m:fPr>
                <m:num>
                  <m:sSub>
                    <m:e>
                      <m:r>
                        <m:t>u</m:t>
                      </m:r>
                    </m:e>
                    <m:sub>
                      <m:r>
                        <m:t>j</m:t>
                      </m:r>
                    </m:sub>
                  </m:sSub>
                </m:num>
                <m:den>
                  <m:r>
                    <m:t>ρ</m:t>
                  </m:r>
                </m:den>
              </m:f>
              <m:r>
                <m:t> </m:t>
              </m:r>
              <m:sSub>
                <m:e>
                  <m:r>
                    <m:t>G</m:t>
                  </m:r>
                </m:e>
                <m:sub>
                  <m:r>
                    <m:t>s</m:t>
                  </m:r>
                </m:sub>
              </m:sSub>
              <m:r>
                <m:t> </m:t>
              </m:r>
              <m:acc>
                <m:accPr>
                  <m:chr m:val="̂"/>
                </m:accPr>
                <m:e>
                  <m:r>
                    <m:t>p</m:t>
                  </m:r>
                </m:e>
              </m:acc>
            </m:e>
          </m:d>
          <m:r>
            <m:rPr>
              <m:sty m:val="p"/>
            </m:rPr>
            <m:t>,</m:t>
          </m:r>
          <m:r>
            <m:t> </m:t>
          </m:r>
          <m:r>
            <m:t>j</m:t>
          </m:r>
          <m:r>
            <m:rPr>
              <m:sty m:val="p"/>
            </m:rPr>
            <m:t>∈</m:t>
          </m:r>
          <m:r>
            <m:rPr>
              <m:sty m:val="p"/>
            </m:rPr>
            <m:t>{</m:t>
          </m:r>
          <m:r>
            <m:t>z</m:t>
          </m:r>
          <m:r>
            <m:rPr>
              <m:sty m:val="p"/>
            </m:rPr>
            <m:t>,</m:t>
          </m:r>
          <m:r>
            <m:t>y</m:t>
          </m:r>
          <m:r>
            <m:rPr>
              <m:sty m:val="p"/>
            </m:rPr>
            <m:t>,</m:t>
          </m:r>
          <m:r>
            <m:t>x</m:t>
          </m:r>
          <m:r>
            <m:rPr>
              <m:sty m:val="p"/>
            </m:rPr>
            <m:t>}</m:t>
          </m:r>
          <m:r>
            <m:rPr>
              <m:sty m:val="p"/>
            </m:rPr>
            <m:t>.</m:t>
          </m:r>
          <m:r>
            <m:t>  </m:t>
          </m:r>
          <m:r>
            <m:rPr>
              <m:sty m:val="p"/>
            </m:rPr>
            <m:t>(</m:t>
          </m:r>
          <m:r>
            <m:t>5</m:t>
          </m:r>
          <m:r>
            <m:rPr>
              <m:sty m:val="p"/>
            </m:rPr>
            <m:t>)</m:t>
          </m:r>
        </m:oMath>
      </m:oMathPara>
    </w:p>
    <w:p>
      <w:pPr>
        <w:pStyle w:val="FirstParagraph"/>
        <w:spacing w:line="300" w:lineRule="auto" w:after="60"/>
        <w:ind w:firstLine="420"/>
      </w:pPr>
      <w:r>
        <w:rPr>
          <w:rFonts w:hint="eastAsia"/>
        </w:rPr>
        <w:t xml:space="preserve">将其堆叠为单演向量</w:t>
      </w:r>
      <w:r>
        <w:t xml:space="preserve"> </w:t>
      </w:r>
      <m:oMath>
        <m:sSub>
          <m:e>
            <m:r>
              <m:rPr>
                <m:sty m:val="bi"/>
              </m:rPr>
              <m:t>v</m:t>
            </m:r>
          </m:e>
          <m:sub>
            <m:r>
              <m:t>s</m:t>
            </m:r>
          </m:sub>
        </m:sSub>
        <m:r>
          <m:rPr>
            <m:sty m:val="p"/>
          </m:rPr>
          <m:t>=</m:t>
        </m:r>
        <m:r>
          <m:rPr>
            <m:sty m:val="p"/>
          </m:rPr>
          <m:t>(</m:t>
        </m:r>
        <m:sSub>
          <m:e>
            <m:r>
              <m:t>e</m:t>
            </m:r>
          </m:e>
          <m:sub>
            <m:r>
              <m:t>s</m:t>
            </m:r>
          </m:sub>
        </m:sSub>
        <m:r>
          <m:rPr>
            <m:sty m:val="p"/>
          </m:rPr>
          <m:t>,</m:t>
        </m:r>
        <m:sSub>
          <m:e>
            <m:r>
              <m:t>o</m:t>
            </m:r>
          </m:e>
          <m:sub>
            <m:r>
              <m:t>s</m:t>
            </m:r>
            <m:r>
              <m:rPr>
                <m:sty m:val="p"/>
              </m:rPr>
              <m:t>,</m:t>
            </m:r>
            <m:r>
              <m:t>z</m:t>
            </m:r>
          </m:sub>
        </m:sSub>
        <m:r>
          <m:rPr>
            <m:sty m:val="p"/>
          </m:rPr>
          <m:t>,</m:t>
        </m:r>
        <m:sSub>
          <m:e>
            <m:r>
              <m:t>o</m:t>
            </m:r>
          </m:e>
          <m:sub>
            <m:r>
              <m:t>s</m:t>
            </m:r>
            <m:r>
              <m:rPr>
                <m:sty m:val="p"/>
              </m:rPr>
              <m:t>,</m:t>
            </m:r>
            <m:r>
              <m:t>y</m:t>
            </m:r>
          </m:sub>
        </m:sSub>
        <m:r>
          <m:rPr>
            <m:sty m:val="p"/>
          </m:rPr>
          <m:t>,</m:t>
        </m:r>
        <m:sSub>
          <m:e>
            <m:r>
              <m:t>o</m:t>
            </m:r>
          </m:e>
          <m:sub>
            <m:r>
              <m:t>s</m:t>
            </m:r>
            <m:r>
              <m:rPr>
                <m:sty m:val="p"/>
              </m:rPr>
              <m:t>,</m:t>
            </m:r>
            <m:r>
              <m:t>x</m:t>
            </m:r>
          </m:sub>
        </m:sSub>
        <m:r>
          <m:rPr>
            <m:sty m:val="p"/>
          </m:rPr>
          <m:t>)</m:t>
        </m:r>
        <m:r>
          <m:rPr>
            <m:sty m:val="p"/>
          </m:rPr>
          <m:t>∈</m:t>
        </m:r>
        <m:sSup>
          <m:e>
            <m:r>
              <m:rPr>
                <m:scr m:val="double-struck"/>
                <m:sty m:val="p"/>
              </m:rPr>
              <m:t>R</m:t>
            </m:r>
          </m:e>
          <m:sup>
            <m:r>
              <m:t>4</m:t>
            </m:r>
          </m:sup>
        </m:sSup>
      </m:oMath>
      <w:r>
        <w:rPr>
          <w:rFonts w:hint="eastAsia"/>
        </w:rPr>
        <w:t xml:space="preserve">，局部幅值为</w:t>
      </w:r>
    </w:p>
    <w:p>
      <w:pPr>
        <w:pStyle w:val="BodyText"/>
        <w:spacing w:line="300" w:lineRule="auto" w:after="60"/>
        <w:ind w:firstLine="420"/>
      </w:pPr>
      <m:oMathPara>
        <m:oMathParaPr>
          <m:jc m:val="center"/>
        </m:oMathParaPr>
        <m:oMath>
          <m:sSub>
            <m:e>
              <m:r>
                <m:t>A</m:t>
              </m:r>
            </m:e>
            <m:sub>
              <m:r>
                <m:t>s</m:t>
              </m:r>
            </m:sub>
          </m:sSub>
          <m:r>
            <m:rPr>
              <m:sty m:val="p"/>
            </m:rPr>
            <m:t>=</m:t>
          </m:r>
          <m:sSub>
            <m:e>
              <m:d>
                <m:dPr>
                  <m:begChr m:val="‖"/>
                  <m:sepChr m:val=""/>
                  <m:endChr m:val="‖"/>
                  <m:grow/>
                </m:dPr>
                <m:e>
                  <m:sSub>
                    <m:e>
                      <m:r>
                        <m:rPr>
                          <m:sty m:val="bi"/>
                        </m:rPr>
                        <m:t>v</m:t>
                      </m:r>
                    </m:e>
                    <m:sub>
                      <m:r>
                        <m:t>s</m:t>
                      </m:r>
                    </m:sub>
                  </m:sSub>
                </m:e>
              </m:d>
            </m:e>
            <m:sub>
              <m:r>
                <m:t>2</m:t>
              </m:r>
            </m:sub>
          </m:sSub>
          <m:r>
            <m:rPr>
              <m:sty m:val="p"/>
            </m:rPr>
            <m:t>.</m:t>
          </m:r>
          <m:r>
            <m:t>  </m:t>
          </m:r>
          <m:r>
            <m:rPr>
              <m:sty m:val="p"/>
            </m:rPr>
            <m:t>(</m:t>
          </m:r>
          <m:r>
            <m:t>6</m:t>
          </m:r>
          <m:r>
            <m:rPr>
              <m:sty m:val="p"/>
            </m:rPr>
            <m:t>)</m:t>
          </m:r>
        </m:oMath>
      </m:oMathPara>
    </w:p>
    <w:p>
      <w:pPr>
        <w:pStyle w:val="FirstParagraph"/>
        <w:spacing w:line="300" w:lineRule="auto" w:after="60"/>
        <w:ind w:firstLine="420"/>
      </w:pPr>
      <w:r>
        <w:rPr>
          <w:rFonts w:hint="eastAsia"/>
        </w:rPr>
        <w:t xml:space="preserve">局部能量与幅值和为</w:t>
      </w:r>
    </w:p>
    <w:p>
      <w:pPr>
        <w:pStyle w:val="BodyText"/>
        <w:spacing w:line="300" w:lineRule="auto" w:after="60"/>
        <w:ind w:firstLine="420"/>
      </w:pPr>
      <m:oMathPara>
        <m:oMathParaPr>
          <m:jc m:val="center"/>
        </m:oMathParaPr>
        <m:oMath>
          <m:r>
            <m:t>E</m:t>
          </m:r>
          <m:r>
            <m:rPr>
              <m:sty m:val="p"/>
            </m:rPr>
            <m:t>=</m:t>
          </m:r>
          <m:r>
            <m:rPr>
              <m:sty m:val="p"/>
            </m:rPr>
            <m:t>∥</m:t>
          </m:r>
          <m:nary>
            <m:naryPr>
              <m:chr m:val="∑"/>
              <m:limLoc m:val="undOvr"/>
              <m:subHide m:val="off"/>
              <m:supHide m:val="off"/>
            </m:naryPr>
            <m:sub>
              <m:r>
                <m:t>s</m:t>
              </m:r>
              <m:r>
                <m:rPr>
                  <m:sty m:val="p"/>
                </m:rPr>
                <m:t>=</m:t>
              </m:r>
              <m:r>
                <m:t>1</m:t>
              </m:r>
            </m:sub>
            <m:sup>
              <m:r>
                <m:t>S</m:t>
              </m:r>
            </m:sup>
            <m:e>
              <m:sSub>
                <m:e>
                  <m:r>
                    <m:rPr>
                      <m:sty m:val="bi"/>
                    </m:rPr>
                    <m:t>v</m:t>
                  </m:r>
                </m:e>
                <m:sub>
                  <m:r>
                    <m:t>s</m:t>
                  </m:r>
                </m:sub>
              </m:sSub>
            </m:e>
          </m:nary>
          <m:sSub>
            <m:e>
              <m:r>
                <m:rPr>
                  <m:sty m:val="p"/>
                </m:rPr>
                <m:t>∥</m:t>
              </m:r>
            </m:e>
            <m:sub>
              <m:r>
                <m:t>2</m:t>
              </m:r>
            </m:sub>
          </m:sSub>
          <m:r>
            <m:rPr>
              <m:sty m:val="p"/>
            </m:rPr>
            <m:t>,</m:t>
          </m:r>
          <m:r>
            <m:t>  </m:t>
          </m:r>
          <m:sSub>
            <m:e>
              <m:r>
                <m:rPr>
                  <m:sty m:val="p"/>
                </m:rPr>
                <m:t>Σ</m:t>
              </m:r>
            </m:e>
            <m:sub>
              <m:r>
                <m:t>A</m:t>
              </m:r>
            </m:sub>
          </m:sSub>
          <m:r>
            <m:rPr>
              <m:sty m:val="p"/>
            </m:rPr>
            <m:t>=</m:t>
          </m:r>
          <m:nary>
            <m:naryPr>
              <m:chr m:val="∑"/>
              <m:limLoc m:val="undOvr"/>
              <m:subHide m:val="off"/>
              <m:supHide m:val="off"/>
            </m:naryPr>
            <m:sub>
              <m:r>
                <m:t>s</m:t>
              </m:r>
              <m:r>
                <m:rPr>
                  <m:sty m:val="p"/>
                </m:rPr>
                <m:t>=</m:t>
              </m:r>
              <m:r>
                <m:t>1</m:t>
              </m:r>
            </m:sub>
            <m:sup>
              <m:r>
                <m:t>S</m:t>
              </m:r>
            </m:sup>
            <m:e>
              <m:sSub>
                <m:e>
                  <m:r>
                    <m:t>A</m:t>
                  </m:r>
                </m:e>
                <m:sub>
                  <m:r>
                    <m:t>s</m:t>
                  </m:r>
                </m:sub>
              </m:sSub>
            </m:e>
          </m:nary>
          <m:r>
            <m:rPr>
              <m:sty m:val="p"/>
            </m:rPr>
            <m:t>.</m:t>
          </m:r>
          <m:r>
            <m:t>  </m:t>
          </m:r>
          <m:r>
            <m:rPr>
              <m:sty m:val="p"/>
            </m:rPr>
            <m:t>(</m:t>
          </m:r>
          <m:r>
            <m:t>7</m:t>
          </m:r>
          <m:r>
            <m:rPr>
              <m:sty m:val="p"/>
            </m:rPr>
            <m:t>)</m:t>
          </m:r>
        </m:oMath>
      </m:oMathPara>
    </w:p>
    <w:p>
      <w:pPr>
        <w:pStyle w:val="FirstParagraph"/>
        <w:spacing w:line="300" w:lineRule="auto" w:after="60"/>
        <w:ind w:firstLine="420"/>
      </w:pPr>
      <w:r>
        <w:rPr>
          <w:rFonts w:hint="eastAsia"/>
        </w:rPr>
        <w:t xml:space="preserve">由三角不等式，</w:t>
      </w:r>
      <m:oMath>
        <m:r>
          <m:t>E</m:t>
        </m:r>
        <m:r>
          <m:rPr>
            <m:sty m:val="p"/>
          </m:rPr>
          <m:t>≤</m:t>
        </m:r>
        <m:sSub>
          <m:e>
            <m:r>
              <m:rPr>
                <m:sty m:val="p"/>
              </m:rPr>
              <m:t>Σ</m:t>
            </m:r>
          </m:e>
          <m:sub>
            <m:r>
              <m:t>A</m:t>
            </m:r>
          </m:sub>
        </m:sSub>
      </m:oMath>
      <w:r>
        <w:rPr>
          <w:rFonts w:hint="eastAsia"/>
        </w:rPr>
        <w:t xml:space="preserve">，当且仅当所有</w:t>
      </w:r>
      <w:r>
        <w:t xml:space="preserve"> </w:t>
      </w:r>
      <m:oMath>
        <m:sSub>
          <m:e>
            <m:r>
              <m:rPr>
                <m:sty m:val="bi"/>
              </m:rPr>
              <m:t>v</m:t>
            </m:r>
          </m:e>
          <m:sub>
            <m:r>
              <m:t>s</m:t>
            </m:r>
          </m:sub>
        </m:sSub>
      </m:oMath>
      <w:r>
        <w:t xml:space="preserve"> </w:t>
      </w:r>
      <w:r>
        <w:rPr>
          <w:rFonts w:hint="eastAsia"/>
        </w:rPr>
        <w:t xml:space="preserve">平行（即各尺度的局部相位与方向一致）时取等号。</w:t>
      </w:r>
    </w:p>
    <w:p>
      <w:pPr>
        <w:pStyle w:val="BodyText"/>
        <w:spacing w:line="300" w:lineRule="auto" w:after="60"/>
        <w:ind w:firstLine="420"/>
      </w:pPr>
      <w:r>
        <w:rPr>
          <w:rFonts w:hint="eastAsia"/>
          <w:b/>
          <w:bCs/>
        </w:rPr>
        <w:t xml:space="preserve">噪声阈值。</w:t>
      </w:r>
      <w:r>
        <w:rPr>
          <w:rFonts w:hint="eastAsia"/>
        </w:rPr>
        <w:t xml:space="preserve">沿用</w:t>
      </w:r>
      <w:r>
        <w:t xml:space="preserve"> Kovesi </w:t>
      </w:r>
      <w:r>
        <w:rPr>
          <w:rFonts w:hint="eastAsia"/>
        </w:rPr>
        <w:t xml:space="preserve">的噪声模型[22]：滤波器对加性白噪声的响应服从</w:t>
      </w:r>
      <w:r>
        <w:t xml:space="preserve"> Rayleigh </w:t>
      </w:r>
      <w:r>
        <w:rPr>
          <w:rFonts w:hint="eastAsia"/>
        </w:rPr>
        <w:t xml:space="preserve">分布；最细尺度带宽最宽，噪声响应最强。尺度参数为</w:t>
      </w:r>
      <w:r>
        <w:t xml:space="preserve"> </w:t>
      </w:r>
      <m:oMath>
        <m:r>
          <m:t>τ</m:t>
        </m:r>
      </m:oMath>
      <w:r>
        <w:t xml:space="preserve"> </w:t>
      </w:r>
      <w:r>
        <w:rPr>
          <w:rFonts w:hint="eastAsia"/>
        </w:rPr>
        <w:t xml:space="preserve">的</w:t>
      </w:r>
      <w:r>
        <w:t xml:space="preserve"> Rayleigh </w:t>
      </w:r>
      <w:r>
        <w:rPr>
          <w:rFonts w:hint="eastAsia"/>
        </w:rPr>
        <w:t xml:space="preserve">变量中位数为</w:t>
      </w:r>
      <w:r>
        <w:t xml:space="preserve"> </w:t>
      </w:r>
      <m:oMath>
        <m:r>
          <m:t>τ</m:t>
        </m:r>
        <m:rad>
          <m:radPr>
            <m:degHide m:val="on"/>
          </m:radPr>
          <m:deg/>
          <m:e>
            <m:r>
              <m:rPr>
                <m:sty m:val="p"/>
              </m:rPr>
              <m:t>ln</m:t>
            </m:r>
            <m:r>
              <m:t>4</m:t>
            </m:r>
          </m:e>
        </m:rad>
      </m:oMath>
      <w:r>
        <w:rPr>
          <w:rFonts w:hint="eastAsia"/>
        </w:rPr>
        <w:t xml:space="preserve">。因此对每个样本在图像块全部体素上估计</w:t>
      </w:r>
    </w:p>
    <w:p>
      <w:pPr>
        <w:pStyle w:val="BodyText"/>
        <w:spacing w:line="300" w:lineRule="auto" w:after="60"/>
        <w:ind w:firstLine="420"/>
      </w:pPr>
      <m:oMathPara>
        <m:oMathParaPr>
          <m:jc m:val="center"/>
        </m:oMathParaPr>
        <m:oMath>
          <m:r>
            <m:t>τ</m:t>
          </m:r>
          <m:r>
            <m:rPr>
              <m:sty m:val="p"/>
            </m:rPr>
            <m:t>=</m:t>
          </m:r>
          <m:f>
            <m:fPr>
              <m:type m:val="bar"/>
            </m:fPr>
            <m:num>
              <m:sSub>
                <m:e>
                  <m:r>
                    <m:rPr>
                      <m:sty m:val="p"/>
                    </m:rPr>
                    <m:t>median</m:t>
                  </m:r>
                </m:e>
                <m:sub>
                  <m:r>
                    <m:rPr>
                      <m:sty m:val="bi"/>
                    </m:rPr>
                    <m:t>x</m:t>
                  </m:r>
                </m:sub>
              </m:sSub>
              <m:r>
                <m:t> </m:t>
              </m:r>
              <m:r>
                <m:rPr>
                  <m:sty m:val="p"/>
                </m:rPr>
                <m:t>s</m:t>
              </m:r>
              <m:r>
                <m:rPr>
                  <m:sty m:val="p"/>
                </m:rPr>
                <m:t>g</m:t>
              </m:r>
              <m:r>
                <m:t>​</m:t>
              </m:r>
              <m:d>
                <m:dPr>
                  <m:begChr m:val="["/>
                  <m:sepChr m:val=""/>
                  <m:endChr m:val="]"/>
                  <m:grow/>
                </m:dPr>
                <m:e>
                  <m:sSub>
                    <m:e>
                      <m:r>
                        <m:t>A</m:t>
                      </m:r>
                    </m:e>
                    <m:sub>
                      <m:r>
                        <m:t>1</m:t>
                      </m:r>
                    </m:sub>
                  </m:sSub>
                  <m:r>
                    <m:rPr>
                      <m:sty m:val="p"/>
                    </m:rPr>
                    <m:t>(</m:t>
                  </m:r>
                  <m:r>
                    <m:rPr>
                      <m:sty m:val="bi"/>
                    </m:rPr>
                    <m:t>x</m:t>
                  </m:r>
                  <m:r>
                    <m:rPr>
                      <m:sty m:val="p"/>
                    </m:rPr>
                    <m:t>)</m:t>
                  </m:r>
                </m:e>
              </m:d>
            </m:num>
            <m:den>
              <m:rad>
                <m:radPr>
                  <m:degHide m:val="on"/>
                </m:radPr>
                <m:deg/>
                <m:e>
                  <m:r>
                    <m:rPr>
                      <m:sty m:val="p"/>
                    </m:rPr>
                    <m:t>ln</m:t>
                  </m:r>
                  <m:r>
                    <m:t>4</m:t>
                  </m:r>
                </m:e>
              </m:rad>
            </m:den>
          </m:f>
          <m:r>
            <m:rPr>
              <m:sty m:val="p"/>
            </m:rPr>
            <m:t>,</m:t>
          </m:r>
          <m:r>
            <m:t>  </m:t>
          </m:r>
          <m:r>
            <m:rPr>
              <m:sty m:val="p"/>
            </m:rPr>
            <m:t>(</m:t>
          </m:r>
          <m:r>
            <m:t>8</m:t>
          </m:r>
          <m:r>
            <m:rPr>
              <m:sty m:val="p"/>
            </m:rPr>
            <m:t>)</m:t>
          </m:r>
        </m:oMath>
      </m:oMathPara>
    </w:p>
    <w:p>
      <w:pPr>
        <w:pStyle w:val="FirstParagraph"/>
        <w:spacing w:line="300" w:lineRule="auto" w:after="60"/>
        <w:ind w:firstLine="420"/>
      </w:pPr>
      <w:r>
        <w:rPr>
          <w:rFonts w:hint="eastAsia"/>
        </w:rPr>
        <w:t xml:space="preserve">其中</w:t>
      </w:r>
      <w:r>
        <w:t xml:space="preserve"> </w:t>
      </w:r>
      <m:oMath>
        <m:r>
          <m:rPr>
            <m:sty m:val="p"/>
          </m:rPr>
          <m:t>s</m:t>
        </m:r>
        <m:r>
          <m:rPr>
            <m:sty m:val="p"/>
          </m:rPr>
          <m:t>g</m:t>
        </m:r>
        <m:r>
          <m:rPr>
            <m:sty m:val="p"/>
          </m:rPr>
          <m:t>[</m:t>
        </m:r>
        <m:r>
          <m:rPr>
            <m:sty m:val="p"/>
          </m:rPr>
          <m:t>⋅</m:t>
        </m:r>
        <m:r>
          <m:rPr>
            <m:sty m:val="p"/>
          </m:rPr>
          <m:t>]</m:t>
        </m:r>
      </m:oMath>
      <w:r>
        <w:t xml:space="preserve"> </w:t>
      </w:r>
      <w:r>
        <w:rPr>
          <w:rFonts w:hint="eastAsia"/>
        </w:rPr>
        <w:t xml:space="preserve">表示停止梯度，</w:t>
      </w:r>
      <m:oMath>
        <m:r>
          <m:t>s</m:t>
        </m:r>
        <m:r>
          <m:rPr>
            <m:sty m:val="p"/>
          </m:rPr>
          <m:t>=</m:t>
        </m:r>
        <m:r>
          <m:t>1</m:t>
        </m:r>
      </m:oMath>
      <w:r>
        <w:t xml:space="preserve"> </w:t>
      </w:r>
      <w:r>
        <w:rPr>
          <w:rFonts w:hint="eastAsia"/>
        </w:rPr>
        <w:t xml:space="preserve">指当前学到的中心频率</w:t>
      </w:r>
      <w:r>
        <w:t xml:space="preserve"> </w:t>
      </w:r>
      <m:oMath>
        <m:sSub>
          <m:e>
            <m:r>
              <m:t>ρ</m:t>
            </m:r>
          </m:e>
          <m:sub>
            <m:r>
              <m:t>s</m:t>
            </m:r>
          </m:sub>
        </m:sSub>
      </m:oMath>
      <w:r>
        <w:t xml:space="preserve"> </w:t>
      </w:r>
      <w:r>
        <w:rPr>
          <w:rFonts w:hint="eastAsia"/>
        </w:rPr>
        <w:t xml:space="preserve">最高的尺度（训练中各尺度的顺序不受约束）。各尺度噪声贡献以增益</w:t>
      </w:r>
    </w:p>
    <w:p>
      <w:pPr>
        <w:pStyle w:val="BodyText"/>
        <w:spacing w:line="300" w:lineRule="auto" w:after="60"/>
        <w:ind w:firstLine="420"/>
      </w:pPr>
      <m:oMathPara>
        <m:oMathParaPr>
          <m:jc m:val="center"/>
        </m:oMathParaPr>
        <m:oMath>
          <m:r>
            <m:t>g</m:t>
          </m:r>
          <m:r>
            <m:rPr>
              <m:sty m:val="p"/>
            </m:rPr>
            <m:t>=</m:t>
          </m:r>
          <m:nary>
            <m:naryPr>
              <m:chr m:val="∑"/>
              <m:limLoc m:val="undOvr"/>
              <m:subHide m:val="off"/>
              <m:supHide m:val="off"/>
            </m:naryPr>
            <m:sub>
              <m:r>
                <m:t>s</m:t>
              </m:r>
              <m:r>
                <m:rPr>
                  <m:sty m:val="p"/>
                </m:rPr>
                <m:t>=</m:t>
              </m:r>
              <m:r>
                <m:t>1</m:t>
              </m:r>
            </m:sub>
            <m:sup>
              <m:r>
                <m:t>S</m:t>
              </m:r>
            </m:sup>
            <m:e>
              <m:f>
                <m:fPr>
                  <m:type m:val="bar"/>
                </m:fPr>
                <m:num>
                  <m:sSub>
                    <m:e>
                      <m:r>
                        <m:t>ρ</m:t>
                      </m:r>
                    </m:e>
                    <m:sub>
                      <m:r>
                        <m:t>s</m:t>
                      </m:r>
                    </m:sub>
                  </m:sSub>
                </m:num>
                <m:den>
                  <m:limLow>
                    <m:e>
                      <m:r>
                        <m:rPr>
                          <m:sty m:val="p"/>
                        </m:rPr>
                        <m:t>max</m:t>
                      </m:r>
                    </m:e>
                    <m:lim>
                      <m:sSup>
                        <m:e>
                          <m:r>
                            <m:t>s</m:t>
                          </m:r>
                        </m:e>
                        <m:sup>
                          <m:r>
                            <m:rPr>
                              <m:sty m:val="p"/>
                            </m:rPr>
                            <m:t>′</m:t>
                          </m:r>
                        </m:sup>
                      </m:sSup>
                    </m:lim>
                  </m:limLow>
                  <m:sSub>
                    <m:e>
                      <m:r>
                        <m:t>ρ</m:t>
                      </m:r>
                    </m:e>
                    <m:sub>
                      <m:sSup>
                        <m:e>
                          <m:r>
                            <m:t>s</m:t>
                          </m:r>
                        </m:e>
                        <m:sup>
                          <m:r>
                            <m:rPr>
                              <m:sty m:val="p"/>
                            </m:rPr>
                            <m:t>′</m:t>
                          </m:r>
                        </m:sup>
                      </m:sSup>
                    </m:sub>
                  </m:sSub>
                </m:den>
              </m:f>
            </m:e>
          </m:nary>
          <m:r>
            <m:t>  </m:t>
          </m:r>
          <m:r>
            <m:rPr>
              <m:sty m:val="p"/>
            </m:rPr>
            <m:t>(</m:t>
          </m:r>
          <m:r>
            <m:t>9</m:t>
          </m:r>
          <m:r>
            <m:rPr>
              <m:sty m:val="p"/>
            </m:rPr>
            <m:t>)</m:t>
          </m:r>
        </m:oMath>
      </m:oMathPara>
    </w:p>
    <w:p>
      <w:pPr>
        <w:pStyle w:val="FirstParagraph"/>
        <w:spacing w:line="300" w:lineRule="auto" w:after="60"/>
        <w:ind w:firstLine="420"/>
      </w:pPr>
      <w:r>
        <w:rPr>
          <w:rFonts w:hint="eastAsia"/>
        </w:rPr>
        <w:t xml:space="preserve">累加。初始化时</w:t>
      </w:r>
      <w:r>
        <w:t xml:space="preserve"> </w:t>
      </w:r>
      <m:oMath>
        <m:r>
          <m:t>g</m:t>
        </m:r>
        <m:r>
          <m:rPr>
            <m:sty m:val="p"/>
          </m:rPr>
          <m:t>=</m:t>
        </m:r>
        <m:r>
          <m:rPr>
            <m:sty m:val="p"/>
          </m:rPr>
          <m:t>(</m:t>
        </m:r>
        <m:r>
          <m:t>1</m:t>
        </m:r>
        <m:r>
          <m:rPr>
            <m:sty m:val="p"/>
          </m:rPr>
          <m:t>−</m:t>
        </m:r>
        <m:sSup>
          <m:e>
            <m:r>
              <m:t>m</m:t>
            </m:r>
          </m:e>
          <m:sup>
            <m:r>
              <m:rPr>
                <m:sty m:val="p"/>
              </m:rPr>
              <m:t>−</m:t>
            </m:r>
            <m:r>
              <m:t>S</m:t>
            </m:r>
          </m:sup>
        </m:sSup>
        <m:r>
          <m:rPr>
            <m:sty m:val="p"/>
          </m:rPr>
          <m:t>)</m:t>
        </m:r>
        <m:r>
          <m:rPr>
            <m:sty m:val="p"/>
          </m:rPr>
          <m:t>/</m:t>
        </m:r>
        <m:r>
          <m:rPr>
            <m:sty m:val="p"/>
          </m:rPr>
          <m:t>(</m:t>
        </m:r>
        <m:r>
          <m:t>1</m:t>
        </m:r>
        <m:r>
          <m:rPr>
            <m:sty m:val="p"/>
          </m:rPr>
          <m:t>−</m:t>
        </m:r>
        <m:sSup>
          <m:e>
            <m:r>
              <m:t>m</m:t>
            </m:r>
          </m:e>
          <m:sup>
            <m:r>
              <m:rPr>
                <m:sty m:val="p"/>
              </m:rPr>
              <m:t>−</m:t>
            </m:r>
            <m:r>
              <m:t>1</m:t>
            </m:r>
          </m:sup>
        </m:sSup>
        <m:r>
          <m:rPr>
            <m:sty m:val="p"/>
          </m:rPr>
          <m:t>)</m:t>
        </m:r>
        <m:r>
          <m:rPr>
            <m:sty m:val="p"/>
          </m:rPr>
          <m:t>=</m:t>
        </m:r>
        <m:r>
          <m:t>1.703</m:t>
        </m:r>
      </m:oMath>
      <w:r>
        <w:rPr>
          <w:rFonts w:hint="eastAsia"/>
        </w:rPr>
        <w:t xml:space="preserve">，即</w:t>
      </w:r>
      <w:r>
        <w:t xml:space="preserve"> Kovesi </w:t>
      </w:r>
      <w:r>
        <w:rPr>
          <w:rFonts w:hint="eastAsia"/>
        </w:rPr>
        <w:t xml:space="preserve">估计中的几何因子；学到的</w:t>
      </w:r>
      <w:r>
        <w:t xml:space="preserve"> </w:t>
      </w:r>
      <m:oMath>
        <m:sSub>
          <m:e>
            <m:r>
              <m:t>ρ</m:t>
            </m:r>
          </m:e>
          <m:sub>
            <m:r>
              <m:t>s</m:t>
            </m:r>
          </m:sub>
        </m:sSub>
      </m:oMath>
      <w:r>
        <w:t xml:space="preserve"> </w:t>
      </w:r>
      <w:r>
        <w:rPr>
          <w:rFonts w:hint="eastAsia"/>
        </w:rPr>
        <w:t xml:space="preserve">不再等比时，式</w:t>
      </w:r>
      <w:r>
        <w:t xml:space="preserve"> (9) </w:t>
      </w:r>
      <w:r>
        <w:rPr>
          <w:rFonts w:hint="eastAsia"/>
        </w:rPr>
        <w:t xml:space="preserve">使用实际比值。阈值取尺度为</w:t>
      </w:r>
      <w:r>
        <w:t xml:space="preserve"> </w:t>
      </w:r>
      <m:oMath>
        <m:r>
          <m:t>τ</m:t>
        </m:r>
        <m:r>
          <m:t>g</m:t>
        </m:r>
      </m:oMath>
      <w:r>
        <w:t xml:space="preserve"> </w:t>
      </w:r>
      <w:r>
        <w:rPr>
          <w:rFonts w:hint="eastAsia"/>
        </w:rPr>
        <w:t xml:space="preserve">的</w:t>
      </w:r>
      <w:r>
        <w:t xml:space="preserve"> Rayleigh </w:t>
      </w:r>
      <w:r>
        <w:rPr>
          <w:rFonts w:hint="eastAsia"/>
        </w:rPr>
        <w:t xml:space="preserve">分布的均值加</w:t>
      </w:r>
      <w:r>
        <w:t xml:space="preserve"> </w:t>
      </w:r>
      <m:oMath>
        <m:r>
          <m:t>k</m:t>
        </m:r>
      </m:oMath>
      <w:r>
        <w:t xml:space="preserve"> </w:t>
      </w:r>
      <w:r>
        <w:rPr>
          <w:rFonts w:hint="eastAsia"/>
        </w:rPr>
        <w:t xml:space="preserve">倍标准差，对应</w:t>
      </w:r>
      <w:r>
        <w:t xml:space="preserve"> Kovesi </w:t>
      </w:r>
      <w:r>
        <w:rPr>
          <w:rFonts w:hint="eastAsia"/>
        </w:rPr>
        <w:t xml:space="preserve">的噪声圆半径</w:t>
      </w:r>
      <w:r>
        <w:t xml:space="preserve"> </w:t>
      </w:r>
      <m:oMath>
        <m:r>
          <m:t>T</m:t>
        </m:r>
        <m:r>
          <m:rPr>
            <m:sty m:val="p"/>
          </m:rPr>
          <m:t>=</m:t>
        </m:r>
        <m:sSub>
          <m:e>
            <m:r>
              <m:t>μ</m:t>
            </m:r>
          </m:e>
          <m:sub>
            <m:r>
              <m:t>R</m:t>
            </m:r>
          </m:sub>
        </m:sSub>
        <m:r>
          <m:rPr>
            <m:sty m:val="p"/>
          </m:rPr>
          <m:t>+</m:t>
        </m:r>
        <m:r>
          <m:t>k</m:t>
        </m:r>
        <m:r>
          <m:t> </m:t>
        </m:r>
        <m:sSub>
          <m:e>
            <m:r>
              <m:t>σ</m:t>
            </m:r>
          </m:e>
          <m:sub>
            <m:r>
              <m:t>R</m:t>
            </m:r>
          </m:sub>
        </m:sSub>
      </m:oMath>
      <w:r>
        <w:rPr>
          <w:rFonts w:hint="eastAsia"/>
        </w:rPr>
        <w:t xml:space="preserve">：</w:t>
      </w:r>
    </w:p>
    <w:p>
      <w:pPr>
        <w:pStyle w:val="BodyText"/>
        <w:spacing w:line="300" w:lineRule="auto" w:after="60"/>
        <w:ind w:firstLine="420"/>
      </w:pPr>
      <m:oMathPara>
        <m:oMathParaPr>
          <m:jc m:val="center"/>
        </m:oMathParaPr>
        <m:oMath>
          <m:r>
            <m:t>T</m:t>
          </m:r>
          <m:r>
            <m:rPr>
              <m:sty m:val="p"/>
            </m:rPr>
            <m:t>=</m:t>
          </m:r>
          <m:r>
            <m:t>τ</m:t>
          </m:r>
          <m:r>
            <m:t> </m:t>
          </m:r>
          <m:r>
            <m:t>g</m:t>
          </m:r>
          <m:d>
            <m:dPr>
              <m:begChr m:val="("/>
              <m:sepChr m:val=""/>
              <m:endChr m:val=")"/>
              <m:grow/>
            </m:dPr>
            <m:e>
              <m:rad>
                <m:radPr>
                  <m:degHide m:val="on"/>
                </m:radPr>
                <m:deg/>
                <m:e>
                  <m:r>
                    <m:t>π</m:t>
                  </m:r>
                  <m:r>
                    <m:rPr>
                      <m:sty m:val="p"/>
                    </m:rPr>
                    <m:t>/</m:t>
                  </m:r>
                  <m:r>
                    <m:t>2</m:t>
                  </m:r>
                </m:e>
              </m:rad>
              <m:r>
                <m:rPr>
                  <m:sty m:val="p"/>
                </m:rPr>
                <m:t>+</m:t>
              </m:r>
              <m:r>
                <m:t>k</m:t>
              </m:r>
              <m:r>
                <m:t> </m:t>
              </m:r>
              <m:rad>
                <m:radPr>
                  <m:degHide m:val="on"/>
                </m:radPr>
                <m:deg/>
                <m:e>
                  <m:r>
                    <m:rPr>
                      <m:sty m:val="p"/>
                    </m:rPr>
                    <m:t>(</m:t>
                  </m:r>
                  <m:r>
                    <m:t>4</m:t>
                  </m:r>
                  <m:r>
                    <m:rPr>
                      <m:sty m:val="p"/>
                    </m:rPr>
                    <m:t>−</m:t>
                  </m:r>
                  <m:r>
                    <m:t>π</m:t>
                  </m:r>
                  <m:r>
                    <m:rPr>
                      <m:sty m:val="p"/>
                    </m:rPr>
                    <m:t>)</m:t>
                  </m:r>
                  <m:r>
                    <m:rPr>
                      <m:sty m:val="p"/>
                    </m:rPr>
                    <m:t>/</m:t>
                  </m:r>
                  <m:r>
                    <m:t>2</m:t>
                  </m:r>
                </m:e>
              </m:rad>
            </m:e>
          </m:d>
          <m:r>
            <m:rPr>
              <m:sty m:val="p"/>
            </m:rPr>
            <m:t>,</m:t>
          </m:r>
          <m:r>
            <m:t>  </m:t>
          </m:r>
          <m:r>
            <m:t>k</m:t>
          </m:r>
          <m:r>
            <m:rPr>
              <m:sty m:val="p"/>
            </m:rPr>
            <m:t>=</m:t>
          </m:r>
          <m:r>
            <m:rPr>
              <m:sty m:val="p"/>
            </m:rPr>
            <m:t>s</m:t>
          </m:r>
          <m:r>
            <m:rPr>
              <m:sty m:val="p"/>
            </m:rPr>
            <m:t>o</m:t>
          </m:r>
          <m:r>
            <m:rPr>
              <m:sty m:val="p"/>
            </m:rPr>
            <m:t>f</m:t>
          </m:r>
          <m:r>
            <m:rPr>
              <m:sty m:val="p"/>
            </m:rPr>
            <m:t>t</m:t>
          </m:r>
          <m:r>
            <m:rPr>
              <m:sty m:val="p"/>
            </m:rPr>
            <m:t>p</m:t>
          </m:r>
          <m:r>
            <m:rPr>
              <m:sty m:val="p"/>
            </m:rPr>
            <m:t>l</m:t>
          </m:r>
          <m:r>
            <m:rPr>
              <m:sty m:val="p"/>
            </m:rPr>
            <m:t>u</m:t>
          </m:r>
          <m:r>
            <m:rPr>
              <m:sty m:val="p"/>
            </m:rPr>
            <m:t>s</m:t>
          </m:r>
          <m:r>
            <m:rPr>
              <m:sty m:val="p"/>
            </m:rPr>
            <m:t>(</m:t>
          </m:r>
          <m:sSup>
            <m:e>
              <m:r>
                <m:t>θ</m:t>
              </m:r>
            </m:e>
            <m:sup>
              <m:r>
                <m:t>k</m:t>
              </m:r>
            </m:sup>
          </m:sSup>
          <m:r>
            <m:rPr>
              <m:sty m:val="p"/>
            </m:rPr>
            <m:t>)</m:t>
          </m:r>
          <m:r>
            <m:rPr>
              <m:sty m:val="p"/>
            </m:rPr>
            <m:t>,</m:t>
          </m:r>
          <m:r>
            <m:t>  </m:t>
          </m:r>
          <m:r>
            <m:rPr>
              <m:sty m:val="p"/>
            </m:rPr>
            <m:t>(</m:t>
          </m:r>
          <m:r>
            <m:t>10</m:t>
          </m:r>
          <m:r>
            <m:rPr>
              <m:sty m:val="p"/>
            </m:rPr>
            <m:t>)</m:t>
          </m:r>
        </m:oMath>
      </m:oMathPara>
    </w:p>
    <w:p>
      <w:pPr>
        <w:pStyle w:val="FirstParagraph"/>
        <w:spacing w:line="300" w:lineRule="auto" w:after="60"/>
        <w:ind w:firstLine="420"/>
      </w:pPr>
      <m:oMath>
        <m:r>
          <m:t>k</m:t>
        </m:r>
      </m:oMath>
      <w:r>
        <w:t xml:space="preserve"> </w:t>
      </w:r>
      <w:r>
        <w:rPr>
          <w:rFonts w:hint="eastAsia"/>
        </w:rPr>
        <w:t xml:space="preserve">初始化为</w:t>
      </w:r>
      <w:r>
        <w:t xml:space="preserve"> </w:t>
      </w:r>
      <w:r>
        <w:rPr>
          <w:rFonts w:hint="eastAsia"/>
        </w:rPr>
        <w:t xml:space="preserve">2。中位数停止梯度有两个原因：它是噪声水平估计而不是特征；其梯度也只会流经一个任意选中的体素。</w:t>
      </w:r>
    </w:p>
    <w:p>
      <w:pPr>
        <w:pStyle w:val="BodyText"/>
        <w:spacing w:line="300" w:lineRule="auto" w:after="60"/>
        <w:ind w:firstLine="420"/>
      </w:pPr>
      <w:r>
        <w:rPr>
          <w:rFonts w:hint="eastAsia"/>
          <w:b/>
          <w:bCs/>
        </w:rPr>
        <w:t xml:space="preserve">相位一致性。</w:t>
      </w:r>
      <w:r>
        <w:t xml:space="preserve">PC </w:t>
      </w:r>
      <w:r>
        <w:rPr>
          <w:rFonts w:hint="eastAsia"/>
        </w:rPr>
        <w:t xml:space="preserve">图为</w:t>
      </w:r>
    </w:p>
    <w:p>
      <w:pPr>
        <w:pStyle w:val="BodyText"/>
        <w:spacing w:line="300" w:lineRule="auto" w:after="60"/>
        <w:ind w:firstLine="420"/>
      </w:pPr>
      <m:oMathPara>
        <m:oMathParaPr>
          <m:jc m:val="center"/>
        </m:oMathParaPr>
        <m:oMath>
          <m:r>
            <m:rPr>
              <m:sty m:val="p"/>
            </m:rPr>
            <m:t>P</m:t>
          </m:r>
          <m:r>
            <m:rPr>
              <m:sty m:val="p"/>
            </m:rPr>
            <m:t>C</m:t>
          </m:r>
          <m:r>
            <m:rPr>
              <m:sty m:val="p"/>
            </m:rPr>
            <m:t>=</m:t>
          </m:r>
          <m:sSub>
            <m:e>
              <m:r>
                <m:rPr>
                  <m:sty m:val="p"/>
                </m:rPr>
                <m:t>clip</m:t>
              </m:r>
            </m:e>
            <m:sub>
              <m:r>
                <m:rPr>
                  <m:sty m:val="p"/>
                </m:rPr>
                <m:t>[</m:t>
              </m:r>
              <m:r>
                <m:t>0</m:t>
              </m:r>
              <m:r>
                <m:rPr>
                  <m:sty m:val="p"/>
                </m:rPr>
                <m:t>,</m:t>
              </m:r>
              <m:r>
                <m:t>1</m:t>
              </m:r>
              <m:r>
                <m:rPr>
                  <m:sty m:val="p"/>
                </m:rPr>
                <m:t>]</m:t>
              </m:r>
            </m:sub>
          </m:sSub>
          <m:r>
            <m:t>​</m:t>
          </m:r>
          <m:d>
            <m:dPr>
              <m:begChr m:val="("/>
              <m:sepChr m:val=""/>
              <m:endChr m:val=")"/>
              <m:grow/>
            </m:dPr>
            <m:e>
              <m:f>
                <m:fPr>
                  <m:type m:val="bar"/>
                </m:fPr>
                <m:num>
                  <m:sSub>
                    <m:e>
                      <m:d>
                        <m:dPr>
                          <m:begChr m:val="["/>
                          <m:sepChr m:val=""/>
                          <m:endChr m:val="]"/>
                          <m:grow/>
                        </m:dPr>
                        <m:e>
                          <m:r>
                            <m:t> </m:t>
                          </m:r>
                          <m:r>
                            <m:t>E</m:t>
                          </m:r>
                          <m:r>
                            <m:rPr>
                              <m:sty m:val="p"/>
                            </m:rPr>
                            <m:t>−</m:t>
                          </m:r>
                          <m:r>
                            <m:t>T</m:t>
                          </m:r>
                          <m:r>
                            <m:t> </m:t>
                          </m:r>
                        </m:e>
                      </m:d>
                    </m:e>
                    <m:sub>
                      <m:r>
                        <m:rPr>
                          <m:sty m:val="p"/>
                        </m:rPr>
                        <m:t>+</m:t>
                      </m:r>
                    </m:sub>
                  </m:sSub>
                </m:num>
                <m:den>
                  <m:sSub>
                    <m:e>
                      <m:r>
                        <m:rPr>
                          <m:sty m:val="p"/>
                        </m:rPr>
                        <m:t>Σ</m:t>
                      </m:r>
                    </m:e>
                    <m:sub>
                      <m:r>
                        <m:t>A</m:t>
                      </m:r>
                    </m:sub>
                  </m:sSub>
                  <m:r>
                    <m:rPr>
                      <m:sty m:val="p"/>
                    </m:rPr>
                    <m:t>+</m:t>
                  </m:r>
                  <m:r>
                    <m:t>ϵ</m:t>
                  </m:r>
                  <m:r>
                    <m:t> </m:t>
                  </m:r>
                  <m:bar>
                    <m:barPr>
                      <m:pos m:val="top"/>
                    </m:barPr>
                    <m:e>
                      <m:sSub>
                        <m:e>
                          <m:r>
                            <m:rPr>
                              <m:sty m:val="p"/>
                            </m:rPr>
                            <m:t>Σ</m:t>
                          </m:r>
                        </m:e>
                        <m:sub>
                          <m:r>
                            <m:t>A</m:t>
                          </m:r>
                        </m:sub>
                      </m:sSub>
                    </m:e>
                  </m:bar>
                  <m:r>
                    <m:rPr>
                      <m:sty m:val="p"/>
                    </m:rPr>
                    <m:t>+</m:t>
                  </m:r>
                  <m:sSub>
                    <m:e>
                      <m:r>
                        <m:t>ϵ</m:t>
                      </m:r>
                    </m:e>
                    <m:sub>
                      <m:r>
                        <m:t>0</m:t>
                      </m:r>
                    </m:sub>
                  </m:sSub>
                </m:den>
              </m:f>
            </m:e>
          </m:d>
          <m:r>
            <m:rPr>
              <m:sty m:val="p"/>
            </m:rPr>
            <m:t>,</m:t>
          </m:r>
          <m:r>
            <m:t>  </m:t>
          </m:r>
          <m:r>
            <m:rPr>
              <m:sty m:val="p"/>
            </m:rPr>
            <m:t>(</m:t>
          </m:r>
          <m:r>
            <m:t>11</m:t>
          </m:r>
          <m:r>
            <m:rPr>
              <m:sty m:val="p"/>
            </m:rPr>
            <m:t>)</m:t>
          </m:r>
        </m:oMath>
      </m:oMathPara>
    </w:p>
    <w:p>
      <w:pPr>
        <w:pStyle w:val="FirstParagraph"/>
        <w:spacing w:line="300" w:lineRule="auto" w:after="60"/>
        <w:ind w:firstLine="420"/>
      </w:pPr>
      <w:r>
        <w:rPr>
          <w:rFonts w:hint="eastAsia"/>
        </w:rPr>
        <w:t xml:space="preserve">其中</w:t>
      </w:r>
      <w:r>
        <w:t xml:space="preserve"> </w:t>
      </w:r>
      <m:oMath>
        <m:r>
          <m:rPr>
            <m:sty m:val="p"/>
          </m:rPr>
          <m:t>[</m:t>
        </m:r>
        <m:r>
          <m:rPr>
            <m:sty m:val="p"/>
          </m:rPr>
          <m:t>⋅</m:t>
        </m:r>
        <m:sSub>
          <m:e>
            <m:r>
              <m:rPr>
                <m:sty m:val="p"/>
              </m:rPr>
              <m:t>]</m:t>
            </m:r>
          </m:e>
          <m:sub>
            <m:r>
              <m:rPr>
                <m:sty m:val="p"/>
              </m:rPr>
              <m:t>+</m:t>
            </m:r>
          </m:sub>
        </m:sSub>
        <m:r>
          <m:rPr>
            <m:sty m:val="p"/>
          </m:rPr>
          <m:t>=</m:t>
        </m:r>
        <m:r>
          <m:rPr>
            <m:sty m:val="p"/>
          </m:rPr>
          <m:t>max</m:t>
        </m:r>
        <m:r>
          <m:rPr>
            <m:sty m:val="p"/>
          </m:rPr>
          <m:t>(</m:t>
        </m:r>
        <m:r>
          <m:rPr>
            <m:sty m:val="p"/>
          </m:rPr>
          <m:t>⋅</m:t>
        </m:r>
        <m:r>
          <m:rPr>
            <m:sty m:val="p"/>
          </m:rPr>
          <m:t>,</m:t>
        </m:r>
        <m:r>
          <m:t>0</m:t>
        </m:r>
        <m:r>
          <m:rPr>
            <m:sty m:val="p"/>
          </m:rPr>
          <m:t>)</m:t>
        </m:r>
      </m:oMath>
      <w:r>
        <w:rPr>
          <w:rFonts w:hint="eastAsia"/>
        </w:rPr>
        <w:t xml:space="preserve">，</w:t>
      </w:r>
      <m:oMath>
        <m:bar>
          <m:barPr>
            <m:pos m:val="top"/>
          </m:barPr>
          <m:e>
            <m:sSub>
              <m:e>
                <m:r>
                  <m:rPr>
                    <m:sty m:val="p"/>
                  </m:rPr>
                  <m:t>Σ</m:t>
                </m:r>
              </m:e>
              <m:sub>
                <m:r>
                  <m:t>A</m:t>
                </m:r>
              </m:sub>
            </m:sSub>
          </m:e>
        </m:bar>
      </m:oMath>
      <w:r>
        <w:t xml:space="preserve"> </w:t>
      </w:r>
      <w:r>
        <w:rPr>
          <w:rFonts w:hint="eastAsia"/>
        </w:rPr>
        <w:t xml:space="preserve">为图像块内</w:t>
      </w:r>
      <w:r>
        <w:t xml:space="preserve"> </w:t>
      </w:r>
      <m:oMath>
        <m:sSub>
          <m:e>
            <m:r>
              <m:rPr>
                <m:sty m:val="p"/>
              </m:rPr>
              <m:t>Σ</m:t>
            </m:r>
          </m:e>
          <m:sub>
            <m:r>
              <m:t>A</m:t>
            </m:r>
          </m:sub>
        </m:sSub>
      </m:oMath>
      <w:r>
        <w:t xml:space="preserve"> </w:t>
      </w:r>
      <w:r>
        <w:rPr>
          <w:rFonts w:hint="eastAsia"/>
        </w:rPr>
        <w:t xml:space="preserve">的空间均值，</w:t>
      </w:r>
      <m:oMath>
        <m:r>
          <m:t>ϵ</m:t>
        </m:r>
        <m:r>
          <m:rPr>
            <m:sty m:val="p"/>
          </m:rPr>
          <m:t>=</m:t>
        </m:r>
        <m:sSup>
          <m:e>
            <m:r>
              <m:t>10</m:t>
            </m:r>
          </m:e>
          <m:sup>
            <m:r>
              <m:rPr>
                <m:sty m:val="p"/>
              </m:rPr>
              <m:t>−</m:t>
            </m:r>
            <m:r>
              <m:t>3</m:t>
            </m:r>
          </m:sup>
        </m:sSup>
      </m:oMath>
      <w:r>
        <w:rPr>
          <w:rFonts w:hint="eastAsia"/>
        </w:rPr>
        <w:t xml:space="preserve">，</w:t>
      </w:r>
      <m:oMath>
        <m:sSub>
          <m:e>
            <m:r>
              <m:t>ϵ</m:t>
            </m:r>
          </m:e>
          <m:sub>
            <m:r>
              <m:t>0</m:t>
            </m:r>
          </m:sub>
        </m:sSub>
        <m:r>
          <m:rPr>
            <m:sty m:val="p"/>
          </m:rPr>
          <m:t>=</m:t>
        </m:r>
        <m:sSup>
          <m:e>
            <m:r>
              <m:t>10</m:t>
            </m:r>
          </m:e>
          <m:sup>
            <m:r>
              <m:rPr>
                <m:sty m:val="p"/>
              </m:rPr>
              <m:t>−</m:t>
            </m:r>
            <m:r>
              <m:t>12</m:t>
            </m:r>
          </m:sup>
        </m:sSup>
      </m:oMath>
      <w:r>
        <w:t xml:space="preserve"> </w:t>
      </w:r>
      <w:r>
        <w:rPr>
          <w:rFonts w:hint="eastAsia"/>
        </w:rPr>
        <w:t xml:space="preserve">仅防止除零。去掉</w:t>
      </w:r>
      <w:r>
        <w:t xml:space="preserve"> </w:t>
      </w:r>
      <m:oMath>
        <m:r>
          <m:t>T</m:t>
        </m:r>
      </m:oMath>
      <w:r>
        <w:t xml:space="preserve"> </w:t>
      </w:r>
      <w:r>
        <w:rPr>
          <w:rFonts w:hint="eastAsia"/>
        </w:rPr>
        <w:t xml:space="preserve">后式</w:t>
      </w:r>
      <w:r>
        <w:t xml:space="preserve"> (11) </w:t>
      </w:r>
      <w:r>
        <w:rPr>
          <w:rFonts w:hint="eastAsia"/>
        </w:rPr>
        <w:t xml:space="preserve">退化为</w:t>
      </w:r>
      <w:r>
        <w:t xml:space="preserve"> FSIM </w:t>
      </w:r>
      <w:r>
        <w:rPr>
          <w:rFonts w:hint="eastAsia"/>
        </w:rPr>
        <w:t xml:space="preserve">使用的比值</w:t>
      </w:r>
      <w:r>
        <w:t xml:space="preserve"> </w:t>
      </w:r>
      <m:oMath>
        <m:r>
          <m:t>E</m:t>
        </m:r>
        <m:r>
          <m:rPr>
            <m:sty m:val="p"/>
          </m:rPr>
          <m:t>/</m:t>
        </m:r>
        <m:r>
          <m:rPr>
            <m:sty m:val="p"/>
          </m:rPr>
          <m:t>(</m:t>
        </m:r>
        <m:sSub>
          <m:e>
            <m:r>
              <m:rPr>
                <m:sty m:val="p"/>
              </m:rPr>
              <m:t>Σ</m:t>
            </m:r>
          </m:e>
          <m:sub>
            <m:r>
              <m:t>A</m:t>
            </m:r>
          </m:sub>
        </m:sSub>
        <m:r>
          <m:rPr>
            <m:sty m:val="p"/>
          </m:rPr>
          <m:t>+</m:t>
        </m:r>
        <m:r>
          <m:t>ϵ</m:t>
        </m:r>
        <m:r>
          <m:rPr>
            <m:sty m:val="p"/>
          </m:rPr>
          <m:t>)</m:t>
        </m:r>
      </m:oMath>
      <w:r>
        <w:rPr>
          <w:rFonts w:hint="eastAsia"/>
        </w:rPr>
        <w:t xml:space="preserve">[31]；FSIM</w:t>
      </w:r>
      <w:r>
        <w:t xml:space="preserve"> </w:t>
      </w:r>
      <w:r>
        <w:rPr>
          <w:rFonts w:hint="eastAsia"/>
        </w:rPr>
        <w:t xml:space="preserve">用有向</w:t>
      </w:r>
      <w:r>
        <w:t xml:space="preserve"> 2D log-Gabor </w:t>
      </w:r>
      <w:r>
        <w:rPr>
          <w:rFonts w:hint="eastAsia"/>
        </w:rPr>
        <w:t xml:space="preserve">对计算，这里用各向同性三维单演信号计算。我们保留</w:t>
      </w:r>
      <w:r>
        <w:t xml:space="preserve"> Kovesi </w:t>
      </w:r>
      <w:r>
        <w:rPr>
          <w:rFonts w:hint="eastAsia"/>
        </w:rPr>
        <w:t xml:space="preserve">的硬阈值：局部能量落在噪声圆内的位置</w:t>
      </w:r>
      <w:r>
        <w:t xml:space="preserve"> PC </w:t>
      </w:r>
      <w:r>
        <w:rPr>
          <w:rFonts w:hint="eastAsia"/>
        </w:rPr>
        <w:t xml:space="preserve">恰为零。</w:t>
      </w:r>
    </w:p>
    <w:p>
      <w:pPr>
        <w:pStyle w:val="BodyText"/>
        <w:spacing w:line="300" w:lineRule="auto" w:after="60"/>
        <w:ind w:firstLine="420"/>
      </w:pPr>
      <w:r>
        <w:rPr>
          <w:rFonts w:hint="eastAsia"/>
          <w:b/>
          <w:bCs/>
        </w:rPr>
        <w:t xml:space="preserve">对比度不变性。</w:t>
      </w:r>
      <w:r>
        <w:rPr>
          <w:rFonts w:hint="eastAsia"/>
        </w:rPr>
        <w:t xml:space="preserve">对任意</w:t>
      </w:r>
      <w:r>
        <w:t xml:space="preserve"> </w:t>
      </w:r>
      <m:oMath>
        <m:r>
          <m:t>a</m:t>
        </m:r>
        <m:r>
          <m:rPr>
            <m:sty m:val="p"/>
          </m:rPr>
          <m:t>&gt;</m:t>
        </m:r>
        <m:r>
          <m:t>0</m:t>
        </m:r>
      </m:oMath>
      <w:r>
        <w:t xml:space="preserve">、</w:t>
      </w:r>
      <m:oMath>
        <m:r>
          <m:t>b</m:t>
        </m:r>
        <m:r>
          <m:rPr>
            <m:sty m:val="p"/>
          </m:rPr>
          <m:t>∈</m:t>
        </m:r>
        <m:r>
          <m:rPr>
            <m:scr m:val="double-struck"/>
            <m:sty m:val="p"/>
          </m:rPr>
          <m:t>R</m:t>
        </m:r>
      </m:oMath>
      <w:r>
        <w:rPr>
          <w:rFonts w:hint="eastAsia"/>
        </w:rPr>
        <w:t xml:space="preserve">，</w:t>
      </w:r>
    </w:p>
    <w:p>
      <w:pPr>
        <w:pStyle w:val="BodyText"/>
        <w:spacing w:line="300" w:lineRule="auto" w:after="60"/>
        <w:ind w:firstLine="420"/>
      </w:pPr>
      <m:oMathPara>
        <m:oMathParaPr>
          <m:jc m:val="center"/>
        </m:oMathParaPr>
        <m:oMath>
          <m:r>
            <m:rPr>
              <m:sty m:val="p"/>
            </m:rPr>
            <m:t>P</m:t>
          </m:r>
          <m:r>
            <m:rPr>
              <m:sty m:val="p"/>
            </m:rPr>
            <m:t>C</m:t>
          </m:r>
          <m:r>
            <m:t>​</m:t>
          </m:r>
          <m:d>
            <m:dPr>
              <m:begChr m:val="["/>
              <m:sepChr m:val=""/>
              <m:endChr m:val="]"/>
              <m:grow/>
            </m:dPr>
            <m:e>
              <m:r>
                <m:t>a</m:t>
              </m:r>
              <m:r>
                <m:t> </m:t>
              </m:r>
              <m:r>
                <m:t>p</m:t>
              </m:r>
              <m:r>
                <m:rPr>
                  <m:sty m:val="p"/>
                </m:rPr>
                <m:t>+</m:t>
              </m:r>
              <m:r>
                <m:t>b</m:t>
              </m:r>
            </m:e>
          </m:d>
          <m:r>
            <m:rPr>
              <m:sty m:val="p"/>
            </m:rPr>
            <m:t>=</m:t>
          </m:r>
          <m:r>
            <m:rPr>
              <m:sty m:val="p"/>
            </m:rPr>
            <m:t>P</m:t>
          </m:r>
          <m:r>
            <m:rPr>
              <m:sty m:val="p"/>
            </m:rPr>
            <m:t>C</m:t>
          </m:r>
          <m:r>
            <m:t>​</m:t>
          </m:r>
          <m:d>
            <m:dPr>
              <m:begChr m:val="["/>
              <m:sepChr m:val=""/>
              <m:endChr m:val="]"/>
              <m:grow/>
            </m:dPr>
            <m:e>
              <m:r>
                <m:t>p</m:t>
              </m:r>
            </m:e>
          </m:d>
          <m:r>
            <m:t>  </m:t>
          </m:r>
          <m:r>
            <m:rPr>
              <m:sty m:val="p"/>
            </m:rPr>
            <m:t>(</m:t>
          </m:r>
          <m:r>
            <m:t>12</m:t>
          </m:r>
          <m:r>
            <m:rPr>
              <m:sty m:val="p"/>
            </m:rPr>
            <m:t>)</m:t>
          </m:r>
        </m:oMath>
      </m:oMathPara>
    </w:p>
    <w:p>
      <w:pPr>
        <w:pStyle w:val="FirstParagraph"/>
        <w:spacing w:line="300" w:lineRule="auto" w:after="60"/>
        <w:ind w:firstLine="420"/>
      </w:pPr>
      <w:r>
        <w:rPr>
          <w:rFonts w:hint="eastAsia"/>
        </w:rPr>
        <w:t xml:space="preserve">在</w:t>
      </w:r>
      <w:r>
        <w:t xml:space="preserve"> </w:t>
      </w:r>
      <m:oMath>
        <m:sSub>
          <m:e>
            <m:r>
              <m:t>ϵ</m:t>
            </m:r>
          </m:e>
          <m:sub>
            <m:r>
              <m:t>0</m:t>
            </m:r>
          </m:sub>
        </m:sSub>
      </m:oMath>
      <w:r>
        <w:t xml:space="preserve"> </w:t>
      </w:r>
      <w:r>
        <w:rPr>
          <w:rFonts w:hint="eastAsia"/>
        </w:rPr>
        <w:t xml:space="preserve">范围内严格成立。理由有三：</w:t>
      </w:r>
      <m:oMath>
        <m:sSub>
          <m:e>
            <m:r>
              <m:t>G</m:t>
            </m:r>
          </m:e>
          <m:sub>
            <m:r>
              <m:t>s</m:t>
            </m:r>
          </m:sub>
        </m:sSub>
        <m:r>
          <m:rPr>
            <m:sty m:val="p"/>
          </m:rPr>
          <m:t>(</m:t>
        </m:r>
        <m:r>
          <m:t>0</m:t>
        </m:r>
        <m:r>
          <m:rPr>
            <m:sty m:val="p"/>
          </m:rPr>
          <m:t>)</m:t>
        </m:r>
        <m:r>
          <m:rPr>
            <m:sty m:val="p"/>
          </m:rPr>
          <m:t>=</m:t>
        </m:r>
        <m:r>
          <m:t>0</m:t>
        </m:r>
      </m:oMath>
      <w:r>
        <w:t xml:space="preserve"> </w:t>
      </w:r>
      <w:r>
        <w:rPr>
          <w:rFonts w:hint="eastAsia"/>
        </w:rPr>
        <w:t xml:space="preserve">消去偏移</w:t>
      </w:r>
      <w:r>
        <w:t xml:space="preserve"> </w:t>
      </w:r>
      <m:oMath>
        <m:r>
          <m:t>b</m:t>
        </m:r>
      </m:oMath>
      <w:r>
        <w:rPr>
          <w:rFonts w:hint="eastAsia"/>
        </w:rPr>
        <w:t xml:space="preserve">；式</w:t>
      </w:r>
      <w:r>
        <w:t xml:space="preserve"> (5)–(7) </w:t>
      </w:r>
      <w:r>
        <w:rPr>
          <w:rFonts w:hint="eastAsia"/>
        </w:rPr>
        <w:t xml:space="preserve">是线性运算后接范数，因此</w:t>
      </w:r>
      <w:r>
        <w:t xml:space="preserve"> </w:t>
      </w:r>
      <m:oMath>
        <m:sSub>
          <m:e>
            <m:r>
              <m:t>e</m:t>
            </m:r>
          </m:e>
          <m:sub>
            <m:r>
              <m:t>s</m:t>
            </m:r>
          </m:sub>
        </m:sSub>
        <m:r>
          <m:rPr>
            <m:sty m:val="p"/>
          </m:rPr>
          <m:t>,</m:t>
        </m:r>
        <m:sSub>
          <m:e>
            <m:r>
              <m:t>o</m:t>
            </m:r>
          </m:e>
          <m:sub>
            <m:r>
              <m:t>s</m:t>
            </m:r>
            <m:r>
              <m:rPr>
                <m:sty m:val="p"/>
              </m:rPr>
              <m:t>,</m:t>
            </m:r>
            <m:r>
              <m:t>j</m:t>
            </m:r>
          </m:sub>
        </m:sSub>
        <m:r>
          <m:rPr>
            <m:sty m:val="p"/>
          </m:rPr>
          <m:t>,</m:t>
        </m:r>
        <m:sSub>
          <m:e>
            <m:r>
              <m:t>A</m:t>
            </m:r>
          </m:e>
          <m:sub>
            <m:r>
              <m:t>s</m:t>
            </m:r>
          </m:sub>
        </m:sSub>
        <m:r>
          <m:rPr>
            <m:sty m:val="p"/>
          </m:rPr>
          <m:t>,</m:t>
        </m:r>
        <m:r>
          <m:t>E</m:t>
        </m:r>
        <m:r>
          <m:rPr>
            <m:sty m:val="p"/>
          </m:rPr>
          <m:t>,</m:t>
        </m:r>
        <m:sSub>
          <m:e>
            <m:r>
              <m:rPr>
                <m:sty m:val="p"/>
              </m:rPr>
              <m:t>Σ</m:t>
            </m:r>
          </m:e>
          <m:sub>
            <m:r>
              <m:t>A</m:t>
            </m:r>
          </m:sub>
        </m:sSub>
      </m:oMath>
      <w:r>
        <w:t xml:space="preserve"> </w:t>
      </w:r>
      <w:r>
        <w:rPr>
          <w:rFonts w:hint="eastAsia"/>
        </w:rPr>
        <w:t xml:space="preserve">均为一次正齐次；式</w:t>
      </w:r>
      <w:r>
        <w:t xml:space="preserve"> (8) </w:t>
      </w:r>
      <w:r>
        <w:rPr>
          <w:rFonts w:hint="eastAsia"/>
        </w:rPr>
        <w:t xml:space="preserve">的中位数随</w:t>
      </w:r>
      <w:r>
        <w:t xml:space="preserve"> </w:t>
      </w:r>
      <m:oMath>
        <m:r>
          <m:t>a</m:t>
        </m:r>
      </m:oMath>
      <w:r>
        <w:t xml:space="preserve"> </w:t>
      </w:r>
      <w:r>
        <w:rPr>
          <w:rFonts w:hint="eastAsia"/>
        </w:rPr>
        <w:t xml:space="preserve">缩放，故</w:t>
      </w:r>
      <w:r>
        <w:t xml:space="preserve"> </w:t>
      </w:r>
      <m:oMath>
        <m:r>
          <m:t>T</m:t>
        </m:r>
      </m:oMath>
      <w:r>
        <w:t xml:space="preserve"> </w:t>
      </w:r>
      <w:r>
        <w:rPr>
          <w:rFonts w:hint="eastAsia"/>
        </w:rPr>
        <w:t xml:space="preserve">和相对下限</w:t>
      </w:r>
      <w:r>
        <w:t xml:space="preserve"> </w:t>
      </w:r>
      <m:oMath>
        <m:r>
          <m:t>ϵ</m:t>
        </m:r>
        <m:r>
          <m:t> </m:t>
        </m:r>
        <m:bar>
          <m:barPr>
            <m:pos m:val="top"/>
          </m:barPr>
          <m:e>
            <m:sSub>
              <m:e>
                <m:r>
                  <m:rPr>
                    <m:sty m:val="p"/>
                  </m:rPr>
                  <m:t>Σ</m:t>
                </m:r>
              </m:e>
              <m:sub>
                <m:r>
                  <m:t>A</m:t>
                </m:r>
              </m:sub>
            </m:sSub>
          </m:e>
        </m:bar>
      </m:oMath>
      <w:r>
        <w:t xml:space="preserve"> </w:t>
      </w:r>
      <w:r>
        <w:rPr>
          <w:rFonts w:hint="eastAsia"/>
        </w:rPr>
        <w:t xml:space="preserve">也是一次齐次。式</w:t>
      </w:r>
      <w:r>
        <w:t xml:space="preserve"> (11) </w:t>
      </w:r>
      <w:r>
        <w:rPr>
          <w:rFonts w:hint="eastAsia"/>
        </w:rPr>
        <w:t xml:space="preserve">是一次齐次量之比，因而为零次齐次。若像[22,</w:t>
      </w:r>
      <w:r>
        <w:t xml:space="preserve"> 31] </w:t>
      </w:r>
      <w:r>
        <w:rPr>
          <w:rFonts w:hint="eastAsia"/>
        </w:rPr>
        <w:t xml:space="preserve">那样使用绝对</w:t>
      </w:r>
      <w:r>
        <w:t xml:space="preserve"> </w:t>
      </w:r>
      <m:oMath>
        <m:r>
          <m:t>ϵ</m:t>
        </m:r>
      </m:oMath>
      <w:r>
        <w:rPr>
          <w:rFonts w:hint="eastAsia"/>
        </w:rPr>
        <w:t xml:space="preserve">，在幅值很小（恰是本模块针对的低对比度情形）时式</w:t>
      </w:r>
      <w:r>
        <w:t xml:space="preserve"> (12) </w:t>
      </w:r>
      <w:r>
        <w:rPr>
          <w:rFonts w:hint="eastAsia"/>
        </w:rPr>
        <w:t xml:space="preserve">会被破坏。</w:t>
      </w:r>
    </w:p>
    <w:p>
      <w:pPr>
        <w:pStyle w:val="BodyText"/>
        <w:spacing w:line="300" w:lineRule="auto" w:after="60"/>
        <w:ind w:firstLine="420"/>
      </w:pPr>
      <w:r>
        <w:rPr>
          <w:rFonts w:hint="eastAsia"/>
        </w:rPr>
        <w:t xml:space="preserve">式</w:t>
      </w:r>
      <w:r>
        <w:t xml:space="preserve"> (12) </w:t>
      </w:r>
      <w:r>
        <w:rPr>
          <w:rFonts w:hint="eastAsia"/>
        </w:rPr>
        <w:t xml:space="preserve">有两点限制：（i）不变性针对的是算子及其输入</w:t>
      </w:r>
      <w:r>
        <w:t xml:space="preserve"> </w:t>
      </w:r>
      <m:oMath>
        <m:sSub>
          <m:e>
            <m:r>
              <m:t>p</m:t>
            </m:r>
          </m:e>
          <m:sub>
            <m:r>
              <m:t>l</m:t>
            </m:r>
          </m:sub>
        </m:sSub>
      </m:oMath>
      <w:r>
        <w:rPr>
          <w:rFonts w:hint="eastAsia"/>
        </w:rPr>
        <w:t xml:space="preserve">，并不使网络对</w:t>
      </w:r>
      <w:r>
        <w:t xml:space="preserve"> CT </w:t>
      </w:r>
      <w:r>
        <w:rPr>
          <w:rFonts w:hint="eastAsia"/>
        </w:rPr>
        <w:t xml:space="preserve">对比度不变，因为</w:t>
      </w:r>
      <w:r>
        <w:t xml:space="preserve"> </w:t>
      </w:r>
      <m:oMath>
        <m:sSub>
          <m:e>
            <m:r>
              <m:t>X</m:t>
            </m:r>
          </m:e>
          <m:sub>
            <m:r>
              <m:t>l</m:t>
            </m:r>
          </m:sub>
        </m:sSub>
      </m:oMath>
      <w:r>
        <w:t xml:space="preserve"> </w:t>
      </w:r>
      <w:r>
        <w:rPr>
          <w:rFonts w:hint="eastAsia"/>
        </w:rPr>
        <w:t xml:space="preserve">是图像的非线性函数；（ii）</w:t>
      </w:r>
      <m:oMath>
        <m:r>
          <m:t>T</m:t>
        </m:r>
      </m:oMath>
      <w:r>
        <w:t xml:space="preserve"> </w:t>
      </w:r>
      <w:r>
        <w:rPr>
          <w:rFonts w:hint="eastAsia"/>
        </w:rPr>
        <w:t xml:space="preserve">由同一输入估计，因此</w:t>
      </w:r>
      <w:r>
        <w:t xml:space="preserve"> PC </w:t>
      </w:r>
      <w:r>
        <w:rPr>
          <w:rFonts w:hint="eastAsia"/>
        </w:rPr>
        <w:t xml:space="preserve">对全局缩放不变，但对局部信噪比并不不变——能量落在噪声圆内的边缘，无论尺度如何，PC</w:t>
      </w:r>
      <w:r>
        <w:t xml:space="preserve"> </w:t>
      </w:r>
      <w:r>
        <w:rPr>
          <w:rFonts w:hint="eastAsia"/>
        </w:rPr>
        <w:t xml:space="preserve">都为零。4.8</w:t>
      </w:r>
      <w:r>
        <w:t xml:space="preserve"> </w:t>
      </w:r>
      <w:r>
        <w:rPr>
          <w:rFonts w:hint="eastAsia"/>
        </w:rPr>
        <w:t xml:space="preserve">节和图</w:t>
      </w:r>
      <w:r>
        <w:t xml:space="preserve"> 3 </w:t>
      </w:r>
      <w:r>
        <w:rPr>
          <w:rFonts w:hint="eastAsia"/>
        </w:rPr>
        <w:t xml:space="preserve">分析这一行为，也正是这一行为决定了</w:t>
      </w:r>
      <w:r>
        <w:t xml:space="preserve"> PC </w:t>
      </w:r>
      <w:r>
        <w:rPr>
          <w:rFonts w:hint="eastAsia"/>
        </w:rPr>
        <w:t xml:space="preserve">在网络中扮演的角色。</w:t>
      </w:r>
    </w:p>
    <w:p>
      <w:pPr>
        <w:pStyle w:val="BodyText"/>
        <w:spacing w:line="300" w:lineRule="auto" w:after="60"/>
        <w:ind w:firstLine="420"/>
      </w:pPr>
      <w:r>
        <w:rPr>
          <w:rFonts w:hint="eastAsia"/>
          <w:b/>
          <w:bCs/>
        </w:rPr>
        <w:t xml:space="preserve">实现。</w:t>
      </w:r>
      <w:r>
        <w:rPr>
          <w:rFonts w:hint="eastAsia"/>
        </w:rPr>
        <w:t xml:space="preserve">在自动混合精度（AMP）下，整个频域模块关闭</w:t>
      </w:r>
      <w:r>
        <w:t xml:space="preserve"> </w:t>
      </w:r>
      <w:r>
        <w:rPr>
          <w:rFonts w:hint="eastAsia"/>
        </w:rPr>
        <w:t xml:space="preserve">autocast、以</w:t>
      </w:r>
      <w:r>
        <w:t xml:space="preserve"> fp32 </w:t>
      </w:r>
      <w:r>
        <w:rPr>
          <w:rFonts w:hint="eastAsia"/>
        </w:rPr>
        <w:t xml:space="preserve">运行。使用实数</w:t>
      </w:r>
      <w:r>
        <w:t xml:space="preserve"> </w:t>
      </w:r>
      <w:r>
        <w:rPr>
          <w:rFonts w:hint="eastAsia"/>
        </w:rPr>
        <w:t xml:space="preserve">FFT：对</w:t>
      </w:r>
      <w:r>
        <w:t xml:space="preserve"> </w:t>
      </w:r>
      <m:oMath>
        <m:r>
          <m:t>p</m:t>
        </m:r>
      </m:oMath>
      <w:r>
        <w:t xml:space="preserve"> </w:t>
      </w:r>
      <w:r>
        <w:rPr>
          <w:rFonts w:hint="eastAsia"/>
        </w:rPr>
        <w:t xml:space="preserve">做一次正变换，随后对式</w:t>
      </w:r>
      <w:r>
        <w:t xml:space="preserve"> (5) </w:t>
      </w:r>
      <w:r>
        <w:rPr>
          <w:rFonts w:hint="eastAsia"/>
        </w:rPr>
        <w:t xml:space="preserve">的</w:t>
      </w:r>
      <w:r>
        <w:t xml:space="preserve"> </w:t>
      </w:r>
      <m:oMath>
        <m:r>
          <m:t>S</m:t>
        </m:r>
        <m:r>
          <m:rPr>
            <m:sty m:val="p"/>
          </m:rPr>
          <m:t>(</m:t>
        </m:r>
        <m:r>
          <m:t>1</m:t>
        </m:r>
        <m:r>
          <m:rPr>
            <m:sty m:val="p"/>
          </m:rPr>
          <m:t>+</m:t>
        </m:r>
        <m:r>
          <m:t>3</m:t>
        </m:r>
        <m:r>
          <m:rPr>
            <m:sty m:val="p"/>
          </m:rPr>
          <m:t>)</m:t>
        </m:r>
        <m:r>
          <m:rPr>
            <m:sty m:val="p"/>
          </m:rPr>
          <m:t>=</m:t>
        </m:r>
        <m:r>
          <m:t>12</m:t>
        </m:r>
      </m:oMath>
      <w:r>
        <w:t xml:space="preserve"> </w:t>
      </w:r>
      <w:r>
        <w:rPr>
          <w:rFonts w:hint="eastAsia"/>
        </w:rPr>
        <w:t xml:space="preserve">个复数核做一次批量逆变换。频率网格以“周期/体素”为单位，按输入尺寸缓存。体素间距为</w:t>
      </w:r>
      <w:r>
        <w:t xml:space="preserve"> </w:t>
      </w:r>
      <m:oMath>
        <m:r>
          <m:t>1.0</m:t>
        </m:r>
        <m:r>
          <m:rPr>
            <m:sty m:val="p"/>
          </m:rPr>
          <m:t>×</m:t>
        </m:r>
        <m:r>
          <m:t>0.78</m:t>
        </m:r>
        <m:r>
          <m:rPr>
            <m:sty m:val="p"/>
          </m:rPr>
          <m:t>×</m:t>
        </m:r>
        <m:r>
          <m:t>0.78</m:t>
        </m:r>
      </m:oMath>
      <w:r>
        <w:t xml:space="preserve"> </w:t>
      </w:r>
      <w:r>
        <w:rPr>
          <w:rFonts w:hint="eastAsia"/>
        </w:rPr>
        <w:t xml:space="preserve">mm，因此滤波器在体素单位下各向同性，在毫米单位下并非如此。体素数超过</w:t>
      </w:r>
      <w:r>
        <w:t xml:space="preserve"> </w:t>
      </w:r>
      <m:oMath>
        <m:sSup>
          <m:e>
            <m:r>
              <m:t>2</m:t>
            </m:r>
          </m:e>
          <m:sup>
            <m:r>
              <m:t>20</m:t>
            </m:r>
          </m:sup>
        </m:sSup>
      </m:oMath>
      <w:r>
        <w:t xml:space="preserve"> </w:t>
      </w:r>
      <w:r>
        <w:rPr>
          <w:rFonts w:hint="eastAsia"/>
        </w:rPr>
        <w:t xml:space="preserve">的代理按</w:t>
      </w:r>
      <w:r>
        <w:t xml:space="preserve"> 2 </w:t>
      </w:r>
      <w:r>
        <w:rPr>
          <w:rFonts w:hint="eastAsia"/>
        </w:rPr>
        <w:t xml:space="preserve">的幂下采样（三线性，每轴至少</w:t>
      </w:r>
      <w:r>
        <w:t xml:space="preserve"> 8 </w:t>
      </w:r>
      <w:r>
        <w:rPr>
          <w:rFonts w:hint="eastAsia"/>
        </w:rPr>
        <w:t xml:space="preserve">个体素），在缩小尺寸上计算</w:t>
      </w:r>
      <w:r>
        <w:t xml:space="preserve"> PC </w:t>
      </w:r>
      <w:r>
        <w:rPr>
          <w:rFonts w:hint="eastAsia"/>
        </w:rPr>
        <w:t xml:space="preserve">后上采样回原尺寸。对</w:t>
      </w:r>
      <w:r>
        <w:t xml:space="preserve"> </w:t>
      </w:r>
      <m:oMath>
        <m:sSup>
          <m:e>
            <m:r>
              <m:t>128</m:t>
            </m:r>
          </m:e>
          <m:sup>
            <m:r>
              <m:t>3</m:t>
            </m:r>
          </m:sup>
        </m:sSup>
      </m:oMath>
      <w:r>
        <w:t xml:space="preserve"> </w:t>
      </w:r>
      <w:r>
        <w:rPr>
          <w:rFonts w:hint="eastAsia"/>
        </w:rPr>
        <w:t xml:space="preserve">图像块，只有</w:t>
      </w:r>
      <w:r>
        <w:t xml:space="preserve"> </w:t>
      </w:r>
      <m:oMath>
        <m:r>
          <m:t>l</m:t>
        </m:r>
        <m:r>
          <m:rPr>
            <m:sty m:val="p"/>
          </m:rPr>
          <m:t>=</m:t>
        </m:r>
        <m:r>
          <m:t>1</m:t>
        </m:r>
      </m:oMath>
      <w:r>
        <w:t xml:space="preserve"> </w:t>
      </w:r>
      <w:r>
        <w:rPr>
          <w:rFonts w:hint="eastAsia"/>
        </w:rPr>
        <w:t xml:space="preserve">受影响，其</w:t>
      </w:r>
      <w:r>
        <w:t xml:space="preserve"> PC </w:t>
      </w:r>
      <w:r>
        <w:rPr>
          <w:rFonts w:hint="eastAsia"/>
        </w:rPr>
        <w:t xml:space="preserve">在</w:t>
      </w:r>
      <w:r>
        <w:t xml:space="preserve"> </w:t>
      </w:r>
      <m:oMath>
        <m:sSup>
          <m:e>
            <m:r>
              <m:t>64</m:t>
            </m:r>
          </m:e>
          <m:sup>
            <m:r>
              <m:t>3</m:t>
            </m:r>
          </m:sup>
        </m:sSup>
      </m:oMath>
      <w:r>
        <w:t xml:space="preserve"> </w:t>
      </w:r>
      <w:r>
        <w:rPr>
          <w:rFonts w:hint="eastAsia"/>
        </w:rPr>
        <w:t xml:space="preserve">上计算；这一</w:t>
      </w:r>
      <w:r>
        <w:t xml:space="preserve"> </w:t>
      </w:r>
      <m:oMath>
        <m:r>
          <m:t>2</m:t>
        </m:r>
        <m:r>
          <m:rPr>
            <m:sty m:val="p"/>
          </m:rPr>
          <m:t>×</m:t>
        </m:r>
      </m:oMath>
      <w:r>
        <w:t xml:space="preserve"> </w:t>
      </w:r>
      <w:r>
        <w:rPr>
          <w:rFonts w:hint="eastAsia"/>
        </w:rPr>
        <w:t xml:space="preserve">平均同时起到对代理去噪的作用。</w:t>
      </w:r>
    </w:p>
    <w:p>
      <w:pPr>
        <w:pStyle w:val="Heading2"/>
      </w:pPr>
      <w:bookmarkStart w:id="27" w:name="_06ea6f8144d95138a2a90fee1707e4590d74d1e"/>
      <w:r>
        <w:t xml:space="preserve">3.3 </w:t>
      </w:r>
      <w:r>
        <w:rPr>
          <w:rFonts w:hint="eastAsia"/>
        </w:rPr>
        <w:t xml:space="preserve">相位-频率一致性路由（PFCR）</w:t>
      </w:r>
      <w:bookmarkEnd w:id="27"/>
    </w:p>
    <w:p>
      <w:pPr>
        <w:pStyle w:val="FirstParagraph"/>
        <w:spacing w:line="300" w:lineRule="auto" w:after="60"/>
        <w:ind w:firstLine="420"/>
      </w:pPr>
      <w:r>
        <w:rPr>
          <w:rFonts w:hint="eastAsia"/>
        </w:rPr>
        <w:t xml:space="preserve">图</w:t>
      </w:r>
      <w:r>
        <w:t xml:space="preserve"> 2 </w:t>
      </w:r>
      <w:r>
        <w:rPr>
          <w:rFonts w:hint="eastAsia"/>
        </w:rPr>
        <w:t xml:space="preserve">给出单个</w:t>
      </w:r>
      <w:r>
        <w:t xml:space="preserve"> PFCR </w:t>
      </w:r>
      <w:r>
        <w:rPr>
          <w:rFonts w:hint="eastAsia"/>
        </w:rPr>
        <w:t xml:space="preserve">模块的细节，包括路由网络、Haar</w:t>
      </w:r>
      <w:r>
        <w:t xml:space="preserve"> </w:t>
      </w:r>
      <w:r>
        <w:rPr>
          <w:rFonts w:hint="eastAsia"/>
        </w:rPr>
        <w:t xml:space="preserve">频带分解和门控残差三步。</w:t>
      </w:r>
    </w:p>
    <w:p>
      <w:pPr>
        <w:pStyle w:val="BodyText"/>
        <w:spacing w:line="300" w:lineRule="auto" w:after="60"/>
        <w:ind w:firstLine="420"/>
      </w:pPr>
      <w:r>
        <w:rPr>
          <w:rFonts w:hint="eastAsia"/>
          <w:b/>
          <w:bCs/>
        </w:rPr>
        <w:t xml:space="preserve">路由网络。</w:t>
      </w:r>
      <w:r>
        <w:rPr>
          <w:rFonts w:hint="eastAsia"/>
        </w:rPr>
        <w:t xml:space="preserve">先将先验</w:t>
      </w:r>
      <w:r>
        <w:t xml:space="preserve"> </w:t>
      </w:r>
      <m:oMath>
        <m:r>
          <m:t>P</m:t>
        </m:r>
      </m:oMath>
      <w:r>
        <w:t xml:space="preserve"> </w:t>
      </w:r>
      <w:r>
        <w:rPr>
          <w:rFonts w:hint="eastAsia"/>
        </w:rPr>
        <w:t xml:space="preserve">三线性重采样到跳连分辨率，得到</w:t>
      </w:r>
      <w:r>
        <w:t xml:space="preserve"> </w:t>
      </w:r>
      <m:oMath>
        <m:sSub>
          <m:e>
            <m:r>
              <m:t>P</m:t>
            </m:r>
          </m:e>
          <m:sub>
            <m:r>
              <m:t>l</m:t>
            </m:r>
          </m:sub>
        </m:sSub>
      </m:oMath>
      <w:r>
        <w:rPr>
          <w:rFonts w:hint="eastAsia"/>
        </w:rPr>
        <w:t xml:space="preserve">。一个小网络把</w:t>
      </w:r>
      <w:r>
        <w:t xml:space="preserve"> PC </w:t>
      </w:r>
      <w:r>
        <w:rPr>
          <w:rFonts w:hint="eastAsia"/>
        </w:rPr>
        <w:t xml:space="preserve">和先验映射为三个频带上的分布：</w:t>
      </w:r>
    </w:p>
    <w:p>
      <w:pPr>
        <w:pStyle w:val="BodyText"/>
        <w:spacing w:line="300" w:lineRule="auto" w:after="60"/>
        <w:ind w:firstLine="420"/>
      </w:pPr>
      <m:oMathPara>
        <m:oMathParaPr>
          <m:jc m:val="center"/>
        </m:oMathParaPr>
        <m:oMath>
          <m:sSub>
            <m:e>
              <m:r>
                <m:t>R</m:t>
              </m:r>
            </m:e>
            <m:sub>
              <m:r>
                <m:t>l</m:t>
              </m:r>
            </m:sub>
          </m:sSub>
          <m:r>
            <m:rPr>
              <m:sty m:val="p"/>
            </m:rPr>
            <m:t>=</m:t>
          </m:r>
          <m:r>
            <m:rPr>
              <m:sty m:val="p"/>
            </m:rPr>
            <m:t>softmax</m:t>
          </m:r>
          <m:r>
            <m:t>​</m:t>
          </m:r>
          <m:d>
            <m:dPr>
              <m:begChr m:val="("/>
              <m:sepChr m:val=""/>
              <m:endChr m:val=")"/>
              <m:grow/>
            </m:dPr>
            <m:e>
              <m:sSub>
                <m:e>
                  <m:r>
                    <m:rPr>
                      <m:sty m:val="bi"/>
                    </m:rPr>
                    <m:t>W</m:t>
                  </m:r>
                </m:e>
                <m:sub>
                  <m:r>
                    <m:t>2</m:t>
                  </m:r>
                </m:sub>
              </m:sSub>
              <m:r>
                <m:rPr>
                  <m:sty m:val="p"/>
                </m:rPr>
                <m:t>*</m:t>
              </m:r>
              <m:r>
                <m:t>δ</m:t>
              </m:r>
              <m:d>
                <m:dPr>
                  <m:begChr m:val="("/>
                  <m:sepChr m:val=""/>
                  <m:endChr m:val=")"/>
                  <m:grow/>
                </m:dPr>
                <m:e>
                  <m:sSub>
                    <m:e>
                      <m:r>
                        <m:rPr>
                          <m:sty m:val="bi"/>
                        </m:rPr>
                        <m:t>W</m:t>
                      </m:r>
                    </m:e>
                    <m:sub>
                      <m:r>
                        <m:t>1</m:t>
                      </m:r>
                    </m:sub>
                  </m:sSub>
                  <m:r>
                    <m:rPr>
                      <m:sty m:val="p"/>
                    </m:rPr>
                    <m:t>*</m:t>
                  </m:r>
                  <m:r>
                    <m:rPr>
                      <m:sty m:val="p"/>
                    </m:rPr>
                    <m:t>[</m:t>
                  </m:r>
                  <m:r>
                    <m:t> </m:t>
                  </m:r>
                  <m:sSub>
                    <m:e>
                      <m:r>
                        <m:rPr>
                          <m:sty m:val="p"/>
                        </m:rPr>
                        <m:t>P</m:t>
                      </m:r>
                      <m:r>
                        <m:rPr>
                          <m:sty m:val="p"/>
                        </m:rPr>
                        <m:t>C</m:t>
                      </m:r>
                    </m:e>
                    <m:sub>
                      <m:r>
                        <m:t>l</m:t>
                      </m:r>
                    </m:sub>
                  </m:sSub>
                  <m:r>
                    <m:t> </m:t>
                  </m:r>
                  <m:r>
                    <m:rPr>
                      <m:sty m:val="p"/>
                    </m:rPr>
                    <m:t>;</m:t>
                  </m:r>
                  <m:r>
                    <m:t> </m:t>
                  </m:r>
                  <m:sSub>
                    <m:e>
                      <m:r>
                        <m:t>P</m:t>
                      </m:r>
                    </m:e>
                    <m:sub>
                      <m:r>
                        <m:t>l</m:t>
                      </m:r>
                    </m:sub>
                  </m:sSub>
                  <m:r>
                    <m:t> </m:t>
                  </m:r>
                  <m:r>
                    <m:rPr>
                      <m:sty m:val="p"/>
                    </m:rPr>
                    <m:t>]</m:t>
                  </m:r>
                  <m:r>
                    <m:rPr>
                      <m:sty m:val="p"/>
                    </m:rPr>
                    <m:t>+</m:t>
                  </m:r>
                  <m:sSub>
                    <m:e>
                      <m:r>
                        <m:rPr>
                          <m:sty m:val="bi"/>
                        </m:rPr>
                        <m:t>b</m:t>
                      </m:r>
                    </m:e>
                    <m:sub>
                      <m:r>
                        <m:t>1</m:t>
                      </m:r>
                    </m:sub>
                  </m:sSub>
                </m:e>
              </m:d>
              <m:r>
                <m:rPr>
                  <m:sty m:val="p"/>
                </m:rPr>
                <m:t>+</m:t>
              </m:r>
              <m:sSub>
                <m:e>
                  <m:r>
                    <m:rPr>
                      <m:sty m:val="bi"/>
                    </m:rPr>
                    <m:t>b</m:t>
                  </m:r>
                </m:e>
                <m:sub>
                  <m:r>
                    <m:t>2</m:t>
                  </m:r>
                </m:sub>
              </m:sSub>
            </m:e>
          </m:d>
          <m:r>
            <m:rPr>
              <m:sty m:val="p"/>
            </m:rPr>
            <m:t>∈</m:t>
          </m:r>
          <m:sSup>
            <m:e>
              <m:r>
                <m:rPr>
                  <m:sty m:val="p"/>
                </m:rPr>
                <m:t>Δ</m:t>
              </m:r>
            </m:e>
            <m:sup>
              <m:r>
                <m:t>2</m:t>
              </m:r>
            </m:sup>
          </m:sSup>
          <m:r>
            <m:t> </m:t>
          </m:r>
          <m:r>
            <m:rPr>
              <m:nor/>
            </m:rPr>
            <m:t>（逐体素）</m:t>
          </m:r>
          <m:r>
            <m:rPr>
              <m:sty m:val="p"/>
            </m:rPr>
            <m:t>.</m:t>
          </m:r>
          <m:r>
            <m:t>  </m:t>
          </m:r>
          <m:r>
            <m:rPr>
              <m:sty m:val="p"/>
            </m:rPr>
            <m:t>(</m:t>
          </m:r>
          <m:r>
            <m:t>13</m:t>
          </m:r>
          <m:r>
            <m:rPr>
              <m:sty m:val="p"/>
            </m:rPr>
            <m:t>)</m:t>
          </m:r>
        </m:oMath>
      </m:oMathPara>
    </w:p>
    <w:p>
      <w:pPr>
        <w:pStyle w:val="FirstParagraph"/>
        <w:spacing w:line="300" w:lineRule="auto" w:after="60"/>
        <w:ind w:firstLine="420"/>
      </w:pPr>
      <m:oMath>
        <m:sSub>
          <m:e>
            <m:r>
              <m:rPr>
                <m:sty m:val="bi"/>
              </m:rPr>
              <m:t>W</m:t>
            </m:r>
          </m:e>
          <m:sub>
            <m:r>
              <m:t>1</m:t>
            </m:r>
          </m:sub>
        </m:sSub>
      </m:oMath>
      <w:r>
        <w:t xml:space="preserve"> </w:t>
      </w:r>
      <w:r>
        <w:rPr>
          <w:rFonts w:hint="eastAsia"/>
        </w:rPr>
        <w:t xml:space="preserve">为</w:t>
      </w:r>
      <w:r>
        <w:t xml:space="preserve"> 2→8 </w:t>
      </w:r>
      <w:r>
        <w:rPr>
          <w:rFonts w:hint="eastAsia"/>
        </w:rPr>
        <w:t xml:space="preserve">通道的</w:t>
      </w:r>
      <w:r>
        <w:t xml:space="preserve"> </w:t>
      </w:r>
      <m:oMath>
        <m:r>
          <m:t>3</m:t>
        </m:r>
        <m:r>
          <m:rPr>
            <m:sty m:val="p"/>
          </m:rPr>
          <m:t>×</m:t>
        </m:r>
        <m:r>
          <m:t>3</m:t>
        </m:r>
        <m:r>
          <m:rPr>
            <m:sty m:val="p"/>
          </m:rPr>
          <m:t>×</m:t>
        </m:r>
        <m:r>
          <m:t>3</m:t>
        </m:r>
      </m:oMath>
      <w:r>
        <w:t xml:space="preserve"> </w:t>
      </w:r>
      <w:r>
        <w:rPr>
          <w:rFonts w:hint="eastAsia"/>
        </w:rPr>
        <w:t xml:space="preserve">卷积，</w:t>
      </w:r>
      <m:oMath>
        <m:r>
          <m:t>δ</m:t>
        </m:r>
      </m:oMath>
      <w:r>
        <w:t xml:space="preserve"> </w:t>
      </w:r>
      <w:r>
        <w:rPr>
          <w:rFonts w:hint="eastAsia"/>
        </w:rPr>
        <w:t xml:space="preserve">为</w:t>
      </w:r>
      <w:r>
        <w:t xml:space="preserve"> </w:t>
      </w:r>
      <w:r>
        <w:rPr>
          <w:rFonts w:hint="eastAsia"/>
        </w:rPr>
        <w:t xml:space="preserve">ReLU，</w:t>
      </w:r>
      <m:oMath>
        <m:sSub>
          <m:e>
            <m:r>
              <m:rPr>
                <m:sty m:val="bi"/>
              </m:rPr>
              <m:t>W</m:t>
            </m:r>
          </m:e>
          <m:sub>
            <m:r>
              <m:t>2</m:t>
            </m:r>
          </m:sub>
        </m:sSub>
      </m:oMath>
      <w:r>
        <w:t xml:space="preserve"> </w:t>
      </w:r>
      <w:r>
        <w:rPr>
          <w:rFonts w:hint="eastAsia"/>
        </w:rPr>
        <w:t xml:space="preserve">为</w:t>
      </w:r>
      <w:r>
        <w:t xml:space="preserve"> 8→3 </w:t>
      </w:r>
      <w:r>
        <w:rPr>
          <w:rFonts w:hint="eastAsia"/>
        </w:rPr>
        <w:t xml:space="preserve">通道的</w:t>
      </w:r>
      <w:r>
        <w:t xml:space="preserve"> </w:t>
      </w:r>
      <m:oMath>
        <m:r>
          <m:t>1</m:t>
        </m:r>
        <m:r>
          <m:rPr>
            <m:sty m:val="p"/>
          </m:rPr>
          <m:t>×</m:t>
        </m:r>
        <m:r>
          <m:t>1</m:t>
        </m:r>
        <m:r>
          <m:rPr>
            <m:sty m:val="p"/>
          </m:rPr>
          <m:t>×</m:t>
        </m:r>
        <m:r>
          <m:t>1</m:t>
        </m:r>
      </m:oMath>
      <w:r>
        <w:t xml:space="preserve"> </w:t>
      </w:r>
      <w:r>
        <w:rPr>
          <w:rFonts w:hint="eastAsia"/>
        </w:rPr>
        <w:t xml:space="preserve">卷积。softmax</w:t>
      </w:r>
      <w:r>
        <w:t xml:space="preserve"> </w:t>
      </w:r>
      <w:r>
        <w:rPr>
          <w:rFonts w:hint="eastAsia"/>
        </w:rPr>
        <w:t xml:space="preserve">在通道上进行，故</w:t>
      </w:r>
      <w:r>
        <w:t xml:space="preserve"> </w:t>
      </w:r>
      <m:oMath>
        <m:sSub>
          <m:e>
            <m:r>
              <m:t>R</m:t>
            </m:r>
          </m:e>
          <m:sub>
            <m:r>
              <m:t>l</m:t>
            </m:r>
          </m:sub>
        </m:sSub>
        <m:r>
          <m:rPr>
            <m:sty m:val="p"/>
          </m:rPr>
          <m:t>=</m:t>
        </m:r>
        <m:r>
          <m:rPr>
            <m:sty m:val="p"/>
          </m:rPr>
          <m:t>(</m:t>
        </m:r>
        <m:sSup>
          <m:e>
            <m:r>
              <m:t>r</m:t>
            </m:r>
          </m:e>
          <m:sup>
            <m:r>
              <m:rPr>
                <m:sty m:val="p"/>
              </m:rPr>
              <m:t>l</m:t>
            </m:r>
            <m:r>
              <m:rPr>
                <m:sty m:val="p"/>
              </m:rPr>
              <m:t>o</m:t>
            </m:r>
            <m:r>
              <m:rPr>
                <m:sty m:val="p"/>
              </m:rPr>
              <m:t>w</m:t>
            </m:r>
          </m:sup>
        </m:sSup>
        <m:r>
          <m:rPr>
            <m:sty m:val="p"/>
          </m:rPr>
          <m:t>,</m:t>
        </m:r>
        <m:sSup>
          <m:e>
            <m:r>
              <m:t>r</m:t>
            </m:r>
          </m:e>
          <m:sup>
            <m:r>
              <m:rPr>
                <m:sty m:val="p"/>
              </m:rPr>
              <m:t>m</m:t>
            </m:r>
            <m:r>
              <m:rPr>
                <m:sty m:val="p"/>
              </m:rPr>
              <m:t>i</m:t>
            </m:r>
            <m:r>
              <m:rPr>
                <m:sty m:val="p"/>
              </m:rPr>
              <m:t>d</m:t>
            </m:r>
          </m:sup>
        </m:sSup>
        <m:r>
          <m:rPr>
            <m:sty m:val="p"/>
          </m:rPr>
          <m:t>,</m:t>
        </m:r>
        <m:sSup>
          <m:e>
            <m:r>
              <m:t>r</m:t>
            </m:r>
          </m:e>
          <m:sup>
            <m:r>
              <m:rPr>
                <m:sty m:val="p"/>
              </m:rPr>
              <m:t>h</m:t>
            </m:r>
            <m:r>
              <m:rPr>
                <m:sty m:val="p"/>
              </m:rPr>
              <m:t>i</m:t>
            </m:r>
            <m:r>
              <m:rPr>
                <m:sty m:val="p"/>
              </m:rPr>
              <m:t>g</m:t>
            </m:r>
            <m:r>
              <m:rPr>
                <m:sty m:val="p"/>
              </m:rPr>
              <m:t>h</m:t>
            </m:r>
          </m:sup>
        </m:sSup>
        <m:r>
          <m:rPr>
            <m:sty m:val="p"/>
          </m:rPr>
          <m:t>)</m:t>
        </m:r>
      </m:oMath>
      <w:r>
        <w:rPr>
          <w:rFonts w:hint="eastAsia"/>
        </w:rPr>
        <w:t xml:space="preserve">，</w:t>
      </w:r>
      <m:oMath>
        <m:nary>
          <m:naryPr>
            <m:chr m:val="∑"/>
            <m:limLoc m:val="undOvr"/>
            <m:subHide m:val="off"/>
            <m:supHide m:val="on"/>
          </m:naryPr>
          <m:sub>
            <m:r>
              <m:t>g</m:t>
            </m:r>
          </m:sub>
          <m:sup>
            <m:r>
              <m:t>​</m:t>
            </m:r>
          </m:sup>
          <m:e>
            <m:sSup>
              <m:e>
                <m:r>
                  <m:t>r</m:t>
                </m:r>
              </m:e>
              <m:sup>
                <m:r>
                  <m:t>g</m:t>
                </m:r>
              </m:sup>
            </m:sSup>
          </m:e>
        </m:nary>
        <m:r>
          <m:rPr>
            <m:sty m:val="p"/>
          </m:rPr>
          <m:t>=</m:t>
        </m:r>
        <m:r>
          <m:t>1</m:t>
        </m:r>
      </m:oMath>
      <w:r>
        <w:t xml:space="preserve">。</w:t>
      </w:r>
      <m:oMath>
        <m:sSub>
          <m:e>
            <m:r>
              <m:rPr>
                <m:sty m:val="bi"/>
              </m:rPr>
              <m:t>W</m:t>
            </m:r>
          </m:e>
          <m:sub>
            <m:r>
              <m:t>2</m:t>
            </m:r>
          </m:sub>
        </m:sSub>
      </m:oMath>
      <w:r>
        <w:t xml:space="preserve"> </w:t>
      </w:r>
      <w:r>
        <w:rPr>
          <w:rFonts w:hint="eastAsia"/>
        </w:rPr>
        <w:t xml:space="preserve">和</w:t>
      </w:r>
      <w:r>
        <w:t xml:space="preserve"> </w:t>
      </w:r>
      <m:oMath>
        <m:sSub>
          <m:e>
            <m:r>
              <m:rPr>
                <m:sty m:val="bi"/>
              </m:rPr>
              <m:t>b</m:t>
            </m:r>
          </m:e>
          <m:sub>
            <m:r>
              <m:t>2</m:t>
            </m:r>
          </m:sub>
        </m:sSub>
      </m:oMath>
      <w:r>
        <w:t xml:space="preserve"> </w:t>
      </w:r>
      <w:r>
        <w:rPr>
          <w:rFonts w:hint="eastAsia"/>
        </w:rPr>
        <w:t xml:space="preserve">零初始化，训练开始时</w:t>
      </w:r>
      <w:r>
        <w:t xml:space="preserve"> </w:t>
      </w:r>
      <m:oMath>
        <m:sSub>
          <m:e>
            <m:r>
              <m:t>R</m:t>
            </m:r>
          </m:e>
          <m:sub>
            <m:r>
              <m:t>l</m:t>
            </m:r>
          </m:sub>
        </m:sSub>
        <m:r>
          <m:rPr>
            <m:sty m:val="p"/>
          </m:rPr>
          <m:t>≡</m:t>
        </m:r>
        <m:r>
          <m:rPr>
            <m:sty m:val="p"/>
          </m:rPr>
          <m:t>(</m:t>
        </m:r>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oMath>
      <w:r>
        <w:rPr>
          <w:rFonts w:hint="eastAsia"/>
        </w:rPr>
        <w:t xml:space="preserve">。路由器只看</w:t>
      </w:r>
      <w:r>
        <w:t xml:space="preserve"> </w:t>
      </w:r>
      <m:oMath>
        <m:sSub>
          <m:e>
            <m:r>
              <m:rPr>
                <m:sty m:val="p"/>
              </m:rPr>
              <m:t>P</m:t>
            </m:r>
            <m:r>
              <m:rPr>
                <m:sty m:val="p"/>
              </m:rPr>
              <m:t>C</m:t>
            </m:r>
          </m:e>
          <m:sub>
            <m:r>
              <m:t>l</m:t>
            </m:r>
          </m:sub>
        </m:sSub>
      </m:oMath>
      <w:r>
        <w:t xml:space="preserve"> </w:t>
      </w:r>
      <w:r>
        <w:rPr>
          <w:rFonts w:hint="eastAsia"/>
        </w:rPr>
        <w:t xml:space="preserve">和</w:t>
      </w:r>
      <w:r>
        <w:t xml:space="preserve"> </w:t>
      </w:r>
      <m:oMath>
        <m:sSub>
          <m:e>
            <m:r>
              <m:t>P</m:t>
            </m:r>
          </m:e>
          <m:sub>
            <m:r>
              <m:t>l</m:t>
            </m:r>
          </m:sub>
        </m:sSub>
      </m:oMath>
      <w:r>
        <w:rPr>
          <w:rFonts w:hint="eastAsia"/>
        </w:rPr>
        <w:t xml:space="preserve">，不看特征本身，因此每个路由决策都是相位证据和病灶可能性的显式函数，可以直接检查（图</w:t>
      </w:r>
      <w:r>
        <w:t xml:space="preserve"> </w:t>
      </w:r>
      <w:r>
        <w:rPr>
          <w:rFonts w:hint="eastAsia"/>
        </w:rPr>
        <w:t xml:space="preserve">5）。</w:t>
      </w:r>
    </w:p>
    <w:p>
      <w:pPr>
        <w:pStyle w:val="BodyText"/>
        <w:spacing w:line="300" w:lineRule="auto" w:after="60"/>
        <w:ind w:firstLine="420"/>
      </w:pPr>
      <w:r>
        <w:rPr>
          <w:b/>
          <w:bCs/>
        </w:rPr>
        <w:t xml:space="preserve">Haar </w:t>
      </w:r>
      <w:r>
        <w:rPr>
          <w:rFonts w:hint="eastAsia"/>
          <w:b/>
          <w:bCs/>
        </w:rPr>
        <w:t xml:space="preserve">子带。</w:t>
      </w:r>
      <w:r>
        <w:rPr>
          <w:rFonts w:hint="eastAsia"/>
        </w:rPr>
        <w:t xml:space="preserve">使用单层可分离三维</w:t>
      </w:r>
      <w:r>
        <w:t xml:space="preserve"> Haar </w:t>
      </w:r>
      <w:r>
        <w:rPr>
          <w:rFonts w:hint="eastAsia"/>
        </w:rPr>
        <w:t xml:space="preserve">变换。沿每个轴的分析与合成为</w:t>
      </w:r>
    </w:p>
    <w:p>
      <w:pPr>
        <w:pStyle w:val="BodyText"/>
        <w:spacing w:line="300" w:lineRule="auto" w:after="60"/>
        <w:ind w:firstLine="420"/>
      </w:pPr>
      <m:oMathPara>
        <m:oMathParaPr>
          <m:jc m:val="center"/>
        </m:oMathParaPr>
        <m:oMath>
          <m:sSub>
            <m:e>
              <m:r>
                <m:t>a</m:t>
              </m:r>
            </m:e>
            <m:sub>
              <m:r>
                <m:t>L</m:t>
              </m:r>
            </m:sub>
          </m:sSub>
          <m:r>
            <m:rPr>
              <m:sty m:val="p"/>
            </m:rPr>
            <m:t>[</m:t>
          </m:r>
          <m:r>
            <m:t>n</m:t>
          </m:r>
          <m:r>
            <m:rPr>
              <m:sty m:val="p"/>
            </m:rPr>
            <m:t>]</m:t>
          </m:r>
          <m:r>
            <m:rPr>
              <m:sty m:val="p"/>
            </m:rPr>
            <m:t>=</m:t>
          </m:r>
          <m:f>
            <m:fPr>
              <m:type m:val="lin"/>
            </m:fPr>
            <m:num>
              <m:r>
                <m:t>1</m:t>
              </m:r>
            </m:num>
            <m:den>
              <m:r>
                <m:t>2</m:t>
              </m:r>
            </m:den>
          </m:f>
          <m:d>
            <m:dPr>
              <m:begChr m:val="("/>
              <m:sepChr m:val=""/>
              <m:endChr m:val=")"/>
              <m:grow/>
            </m:dPr>
            <m:e>
              <m:r>
                <m:t>x</m:t>
              </m:r>
              <m:r>
                <m:rPr>
                  <m:sty m:val="p"/>
                </m:rPr>
                <m:t>[</m:t>
              </m:r>
              <m:r>
                <m:t>2</m:t>
              </m:r>
              <m:r>
                <m:t>n</m:t>
              </m:r>
              <m:r>
                <m:rPr>
                  <m:sty m:val="p"/>
                </m:rPr>
                <m:t>]</m:t>
              </m:r>
              <m:r>
                <m:rPr>
                  <m:sty m:val="p"/>
                </m:rPr>
                <m:t>+</m:t>
              </m:r>
              <m:r>
                <m:t>x</m:t>
              </m:r>
              <m:r>
                <m:rPr>
                  <m:sty m:val="p"/>
                </m:rPr>
                <m:t>[</m:t>
              </m:r>
              <m:r>
                <m:t>2</m:t>
              </m:r>
              <m:r>
                <m:t>n</m:t>
              </m:r>
              <m:r>
                <m:rPr>
                  <m:sty m:val="p"/>
                </m:rPr>
                <m:t>+</m:t>
              </m:r>
              <m:r>
                <m:t>1</m:t>
              </m:r>
              <m:r>
                <m:rPr>
                  <m:sty m:val="p"/>
                </m:rPr>
                <m:t>]</m:t>
              </m:r>
            </m:e>
          </m:d>
          <m:r>
            <m:rPr>
              <m:sty m:val="p"/>
            </m:rPr>
            <m:t>,</m:t>
          </m:r>
          <m:r>
            <m:t> </m:t>
          </m:r>
          <m:sSub>
            <m:e>
              <m:r>
                <m:t>a</m:t>
              </m:r>
            </m:e>
            <m:sub>
              <m:r>
                <m:t>H</m:t>
              </m:r>
            </m:sub>
          </m:sSub>
          <m:r>
            <m:rPr>
              <m:sty m:val="p"/>
            </m:rPr>
            <m:t>[</m:t>
          </m:r>
          <m:r>
            <m:t>n</m:t>
          </m:r>
          <m:r>
            <m:rPr>
              <m:sty m:val="p"/>
            </m:rPr>
            <m:t>]</m:t>
          </m:r>
          <m:r>
            <m:rPr>
              <m:sty m:val="p"/>
            </m:rPr>
            <m:t>=</m:t>
          </m:r>
          <m:f>
            <m:fPr>
              <m:type m:val="lin"/>
            </m:fPr>
            <m:num>
              <m:r>
                <m:t>1</m:t>
              </m:r>
            </m:num>
            <m:den>
              <m:r>
                <m:t>2</m:t>
              </m:r>
            </m:den>
          </m:f>
          <m:d>
            <m:dPr>
              <m:begChr m:val="("/>
              <m:sepChr m:val=""/>
              <m:endChr m:val=")"/>
              <m:grow/>
            </m:dPr>
            <m:e>
              <m:r>
                <m:t>x</m:t>
              </m:r>
              <m:r>
                <m:rPr>
                  <m:sty m:val="p"/>
                </m:rPr>
                <m:t>[</m:t>
              </m:r>
              <m:r>
                <m:t>2</m:t>
              </m:r>
              <m:r>
                <m:t>n</m:t>
              </m:r>
              <m:r>
                <m:rPr>
                  <m:sty m:val="p"/>
                </m:rPr>
                <m:t>]</m:t>
              </m:r>
              <m:r>
                <m:rPr>
                  <m:sty m:val="p"/>
                </m:rPr>
                <m:t>−</m:t>
              </m:r>
              <m:r>
                <m:t>x</m:t>
              </m:r>
              <m:r>
                <m:rPr>
                  <m:sty m:val="p"/>
                </m:rPr>
                <m:t>[</m:t>
              </m:r>
              <m:r>
                <m:t>2</m:t>
              </m:r>
              <m:r>
                <m:t>n</m:t>
              </m:r>
              <m:r>
                <m:rPr>
                  <m:sty m:val="p"/>
                </m:rPr>
                <m:t>+</m:t>
              </m:r>
              <m:r>
                <m:t>1</m:t>
              </m:r>
              <m:r>
                <m:rPr>
                  <m:sty m:val="p"/>
                </m:rPr>
                <m:t>]</m:t>
              </m:r>
            </m:e>
          </m:d>
          <m:r>
            <m:rPr>
              <m:sty m:val="p"/>
            </m:rPr>
            <m:t>;</m:t>
          </m:r>
          <m:r>
            <m:t>  </m:t>
          </m:r>
          <m:r>
            <m:t>x</m:t>
          </m:r>
          <m:r>
            <m:rPr>
              <m:sty m:val="p"/>
            </m:rPr>
            <m:t>[</m:t>
          </m:r>
          <m:r>
            <m:t>2</m:t>
          </m:r>
          <m:r>
            <m:t>n</m:t>
          </m:r>
          <m:r>
            <m:rPr>
              <m:sty m:val="p"/>
            </m:rPr>
            <m:t>]</m:t>
          </m:r>
          <m:r>
            <m:rPr>
              <m:sty m:val="p"/>
            </m:rPr>
            <m:t>=</m:t>
          </m:r>
          <m:sSub>
            <m:e>
              <m:r>
                <m:t>a</m:t>
              </m:r>
            </m:e>
            <m:sub>
              <m:r>
                <m:t>L</m:t>
              </m:r>
            </m:sub>
          </m:sSub>
          <m:r>
            <m:rPr>
              <m:sty m:val="p"/>
            </m:rPr>
            <m:t>[</m:t>
          </m:r>
          <m:r>
            <m:t>n</m:t>
          </m:r>
          <m:r>
            <m:rPr>
              <m:sty m:val="p"/>
            </m:rPr>
            <m:t>]</m:t>
          </m:r>
          <m:r>
            <m:rPr>
              <m:sty m:val="p"/>
            </m:rPr>
            <m:t>+</m:t>
          </m:r>
          <m:sSub>
            <m:e>
              <m:r>
                <m:t>a</m:t>
              </m:r>
            </m:e>
            <m:sub>
              <m:r>
                <m:t>H</m:t>
              </m:r>
            </m:sub>
          </m:sSub>
          <m:r>
            <m:rPr>
              <m:sty m:val="p"/>
            </m:rPr>
            <m:t>[</m:t>
          </m:r>
          <m:r>
            <m:t>n</m:t>
          </m:r>
          <m:r>
            <m:rPr>
              <m:sty m:val="p"/>
            </m:rPr>
            <m:t>]</m:t>
          </m:r>
          <m:r>
            <m:rPr>
              <m:sty m:val="p"/>
            </m:rPr>
            <m:t>,</m:t>
          </m:r>
          <m:r>
            <m:t> </m:t>
          </m:r>
          <m:r>
            <m:t>x</m:t>
          </m:r>
          <m:r>
            <m:rPr>
              <m:sty m:val="p"/>
            </m:rPr>
            <m:t>[</m:t>
          </m:r>
          <m:r>
            <m:t>2</m:t>
          </m:r>
          <m:r>
            <m:t>n</m:t>
          </m:r>
          <m:r>
            <m:rPr>
              <m:sty m:val="p"/>
            </m:rPr>
            <m:t>+</m:t>
          </m:r>
          <m:r>
            <m:t>1</m:t>
          </m:r>
          <m:r>
            <m:rPr>
              <m:sty m:val="p"/>
            </m:rPr>
            <m:t>]</m:t>
          </m:r>
          <m:r>
            <m:rPr>
              <m:sty m:val="p"/>
            </m:rPr>
            <m:t>=</m:t>
          </m:r>
          <m:sSub>
            <m:e>
              <m:r>
                <m:t>a</m:t>
              </m:r>
            </m:e>
            <m:sub>
              <m:r>
                <m:t>L</m:t>
              </m:r>
            </m:sub>
          </m:sSub>
          <m:r>
            <m:rPr>
              <m:sty m:val="p"/>
            </m:rPr>
            <m:t>[</m:t>
          </m:r>
          <m:r>
            <m:t>n</m:t>
          </m:r>
          <m:r>
            <m:rPr>
              <m:sty m:val="p"/>
            </m:rPr>
            <m:t>]</m:t>
          </m:r>
          <m:r>
            <m:rPr>
              <m:sty m:val="p"/>
            </m:rPr>
            <m:t>−</m:t>
          </m:r>
          <m:sSub>
            <m:e>
              <m:r>
                <m:t>a</m:t>
              </m:r>
            </m:e>
            <m:sub>
              <m:r>
                <m:t>H</m:t>
              </m:r>
            </m:sub>
          </m:sSub>
          <m:r>
            <m:rPr>
              <m:sty m:val="p"/>
            </m:rPr>
            <m:t>[</m:t>
          </m:r>
          <m:r>
            <m:t>n</m:t>
          </m:r>
          <m:r>
            <m:rPr>
              <m:sty m:val="p"/>
            </m:rPr>
            <m:t>]</m:t>
          </m:r>
          <m:r>
            <m:rPr>
              <m:sty m:val="p"/>
            </m:rPr>
            <m:t>.</m:t>
          </m:r>
          <m:r>
            <m:t>  </m:t>
          </m:r>
          <m:r>
            <m:rPr>
              <m:sty m:val="p"/>
            </m:rPr>
            <m:t>(</m:t>
          </m:r>
          <m:r>
            <m:t>14</m:t>
          </m:r>
          <m:r>
            <m:rPr>
              <m:sty m:val="p"/>
            </m:rPr>
            <m:t>)</m:t>
          </m:r>
        </m:oMath>
      </m:oMathPara>
    </w:p>
    <w:p>
      <w:pPr>
        <w:pStyle w:val="FirstParagraph"/>
        <w:spacing w:line="300" w:lineRule="auto" w:after="60"/>
        <w:ind w:firstLine="420"/>
      </w:pPr>
      <w:r>
        <w:rPr>
          <w:rFonts w:hint="eastAsia"/>
        </w:rPr>
        <w:t xml:space="preserve">该变换对完全重构：</w:t>
      </w:r>
      <m:oMath>
        <m:r>
          <m:rPr>
            <m:sty m:val="p"/>
          </m:rPr>
          <m:t>I</m:t>
        </m:r>
        <m:r>
          <m:rPr>
            <m:sty m:val="p"/>
          </m:rPr>
          <m:t>D</m:t>
        </m:r>
        <m:r>
          <m:rPr>
            <m:sty m:val="p"/>
          </m:rPr>
          <m:t>W</m:t>
        </m:r>
        <m:r>
          <m:rPr>
            <m:sty m:val="p"/>
          </m:rPr>
          <m:t>T</m:t>
        </m:r>
        <m:r>
          <m:rPr>
            <m:sty m:val="p"/>
          </m:rPr>
          <m:t>∘</m:t>
        </m:r>
        <m:r>
          <m:rPr>
            <m:sty m:val="p"/>
          </m:rPr>
          <m:t>D</m:t>
        </m:r>
        <m:r>
          <m:rPr>
            <m:sty m:val="p"/>
          </m:rPr>
          <m:t>W</m:t>
        </m:r>
        <m:r>
          <m:rPr>
            <m:sty m:val="p"/>
          </m:rPr>
          <m:t>T</m:t>
        </m:r>
        <m:r>
          <m:rPr>
            <m:sty m:val="p"/>
          </m:rPr>
          <m:t>=</m:t>
        </m:r>
        <m:r>
          <m:rPr>
            <m:sty m:val="p"/>
          </m:rPr>
          <m:t>i</m:t>
        </m:r>
        <m:r>
          <m:rPr>
            <m:sty m:val="p"/>
          </m:rPr>
          <m:t>d</m:t>
        </m:r>
      </m:oMath>
      <w:r>
        <w:rPr>
          <w:rFonts w:hint="eastAsia"/>
        </w:rPr>
        <w:t xml:space="preserve">。沿</w:t>
      </w:r>
      <w:r>
        <w:t xml:space="preserve"> </w:t>
      </w:r>
      <m:oMath>
        <m:r>
          <m:t>z</m:t>
        </m:r>
        <m:r>
          <m:rPr>
            <m:sty m:val="p"/>
          </m:rPr>
          <m:t>,</m:t>
        </m:r>
        <m:r>
          <m:t>y</m:t>
        </m:r>
        <m:r>
          <m:rPr>
            <m:sty m:val="p"/>
          </m:rPr>
          <m:t>,</m:t>
        </m:r>
        <m:r>
          <m:t>x</m:t>
        </m:r>
      </m:oMath>
      <w:r>
        <w:t xml:space="preserve"> </w:t>
      </w:r>
      <w:r>
        <w:rPr>
          <w:rFonts w:hint="eastAsia"/>
        </w:rPr>
        <w:t xml:space="preserve">依次作用得到八个子带</w:t>
      </w:r>
      <w:r>
        <w:t xml:space="preserve"> </w:t>
      </w:r>
      <m:oMath>
        <m:sSubSup>
          <m:e>
            <m:r>
              <m:t>X</m:t>
            </m:r>
          </m:e>
          <m:sub>
            <m:r>
              <m:t>l</m:t>
            </m:r>
          </m:sub>
          <m:sup>
            <m:r>
              <m:rPr>
                <m:sty m:val="p"/>
              </m:rPr>
              <m:t>(</m:t>
            </m:r>
            <m:r>
              <m:t>b</m:t>
            </m:r>
            <m:r>
              <m:rPr>
                <m:sty m:val="p"/>
              </m:rPr>
              <m:t>)</m:t>
            </m:r>
          </m:sup>
        </m:sSubSup>
        <m:r>
          <m:rPr>
            <m:sty m:val="p"/>
          </m:rPr>
          <m:t>∈</m:t>
        </m:r>
        <m:sSup>
          <m:e>
            <m:r>
              <m:rPr>
                <m:scr m:val="double-struck"/>
                <m:sty m:val="p"/>
              </m:rPr>
              <m:t>R</m:t>
            </m:r>
          </m:e>
          <m:sup>
            <m:sSub>
              <m:e>
                <m:r>
                  <m:t>C</m:t>
                </m:r>
              </m:e>
              <m:sub>
                <m:r>
                  <m:t>l</m:t>
                </m:r>
              </m:sub>
            </m:sSub>
            <m:r>
              <m:rPr>
                <m:sty m:val="p"/>
              </m:rPr>
              <m:t>×</m:t>
            </m:r>
            <m:f>
              <m:fPr>
                <m:type m:val="bar"/>
              </m:fPr>
              <m:num>
                <m:sSub>
                  <m:e>
                    <m:r>
                      <m:t>D</m:t>
                    </m:r>
                  </m:e>
                  <m:sub>
                    <m:r>
                      <m:t>l</m:t>
                    </m:r>
                  </m:sub>
                </m:sSub>
              </m:num>
              <m:den>
                <m:r>
                  <m:t>2</m:t>
                </m:r>
              </m:den>
            </m:f>
            <m:r>
              <m:rPr>
                <m:sty m:val="p"/>
              </m:rPr>
              <m:t>×</m:t>
            </m:r>
            <m:f>
              <m:fPr>
                <m:type m:val="bar"/>
              </m:fPr>
              <m:num>
                <m:sSub>
                  <m:e>
                    <m:r>
                      <m:t>H</m:t>
                    </m:r>
                  </m:e>
                  <m:sub>
                    <m:r>
                      <m:t>l</m:t>
                    </m:r>
                  </m:sub>
                </m:sSub>
              </m:num>
              <m:den>
                <m:r>
                  <m:t>2</m:t>
                </m:r>
              </m:den>
            </m:f>
            <m:r>
              <m:rPr>
                <m:sty m:val="p"/>
              </m:rPr>
              <m:t>×</m:t>
            </m:r>
            <m:f>
              <m:fPr>
                <m:type m:val="bar"/>
              </m:fPr>
              <m:num>
                <m:sSub>
                  <m:e>
                    <m:r>
                      <m:t>W</m:t>
                    </m:r>
                  </m:e>
                  <m:sub>
                    <m:r>
                      <m:t>l</m:t>
                    </m:r>
                  </m:sub>
                </m:sSub>
              </m:num>
              <m:den>
                <m:r>
                  <m:t>2</m:t>
                </m:r>
              </m:den>
            </m:f>
          </m:sup>
        </m:sSup>
      </m:oMath>
      <w:r>
        <w:rPr>
          <w:rFonts w:hint="eastAsia"/>
        </w:rPr>
        <w:t xml:space="preserve">，</w:t>
      </w:r>
      <m:oMath>
        <m:r>
          <m:t>b</m:t>
        </m:r>
        <m:r>
          <m:rPr>
            <m:sty m:val="p"/>
          </m:rPr>
          <m:t>=</m:t>
        </m:r>
        <m:r>
          <m:rPr>
            <m:sty m:val="p"/>
          </m:rPr>
          <m:t>(</m:t>
        </m:r>
        <m:sSub>
          <m:e>
            <m:r>
              <m:t>b</m:t>
            </m:r>
          </m:e>
          <m:sub>
            <m:r>
              <m:t>z</m:t>
            </m:r>
          </m:sub>
        </m:sSub>
        <m:r>
          <m:rPr>
            <m:sty m:val="p"/>
          </m:rPr>
          <m:t>,</m:t>
        </m:r>
        <m:sSub>
          <m:e>
            <m:r>
              <m:t>b</m:t>
            </m:r>
          </m:e>
          <m:sub>
            <m:r>
              <m:t>y</m:t>
            </m:r>
          </m:sub>
        </m:sSub>
        <m:r>
          <m:rPr>
            <m:sty m:val="p"/>
          </m:rPr>
          <m:t>,</m:t>
        </m:r>
        <m:sSub>
          <m:e>
            <m:r>
              <m:t>b</m:t>
            </m:r>
          </m:e>
          <m:sub>
            <m:r>
              <m:t>x</m:t>
            </m:r>
          </m:sub>
        </m:sSub>
        <m:r>
          <m:rPr>
            <m:sty m:val="p"/>
          </m:rPr>
          <m:t>)</m:t>
        </m:r>
        <m:r>
          <m:rPr>
            <m:sty m:val="p"/>
          </m:rPr>
          <m:t>∈</m:t>
        </m:r>
        <m:r>
          <m:rPr>
            <m:sty m:val="p"/>
          </m:rPr>
          <m:t>{</m:t>
        </m:r>
        <m:r>
          <m:t>L</m:t>
        </m:r>
        <m:r>
          <m:rPr>
            <m:sty m:val="p"/>
          </m:rPr>
          <m:t>,</m:t>
        </m:r>
        <m:r>
          <m:t>H</m:t>
        </m:r>
        <m:sSup>
          <m:e>
            <m:r>
              <m:rPr>
                <m:sty m:val="p"/>
              </m:rPr>
              <m:t>}</m:t>
            </m:r>
          </m:e>
          <m:sup>
            <m:r>
              <m:t>3</m:t>
            </m:r>
          </m:sup>
        </m:sSup>
      </m:oMath>
      <w:r>
        <w:rPr>
          <w:rFonts w:hint="eastAsia"/>
        </w:rPr>
        <w:t xml:space="preserve">。记</w:t>
      </w:r>
      <w:r>
        <w:t xml:space="preserve"> </w:t>
      </w:r>
      <m:oMath>
        <m:r>
          <m:t>h</m:t>
        </m:r>
        <m:r>
          <m:rPr>
            <m:sty m:val="p"/>
          </m:rPr>
          <m:t>(</m:t>
        </m:r>
        <m:r>
          <m:t>b</m:t>
        </m:r>
        <m:r>
          <m:rPr>
            <m:sty m:val="p"/>
          </m:rPr>
          <m:t>)</m:t>
        </m:r>
      </m:oMath>
      <w:r>
        <w:t xml:space="preserve"> </w:t>
      </w:r>
      <w:r>
        <w:rPr>
          <w:rFonts w:hint="eastAsia"/>
        </w:rPr>
        <w:t xml:space="preserve">为</w:t>
      </w:r>
      <w:r>
        <w:t xml:space="preserve"> </w:t>
      </w:r>
      <m:oMath>
        <m:r>
          <m:t>b</m:t>
        </m:r>
      </m:oMath>
      <w:r>
        <w:t xml:space="preserve"> </w:t>
      </w:r>
      <w:r>
        <w:rPr>
          <w:rFonts w:hint="eastAsia"/>
        </w:rPr>
        <w:t xml:space="preserve">中高通轴的个数，三个频带组为</w:t>
      </w:r>
    </w:p>
    <w:p>
      <w:pPr>
        <w:pStyle w:val="BodyText"/>
        <w:spacing w:line="300" w:lineRule="auto" w:after="60"/>
        <w:ind w:firstLine="420"/>
      </w:pPr>
      <m:oMathPara>
        <m:oMathParaPr>
          <m:jc m:val="center"/>
        </m:oMathParaPr>
        <m:oMath>
          <m:sSub>
            <m:e>
              <m:r>
                <m:rPr>
                  <m:scr m:val="script"/>
                  <m:sty m:val="p"/>
                </m:rPr>
                <m:t>G</m:t>
              </m:r>
            </m:e>
            <m:sub>
              <m:r>
                <m:rPr>
                  <m:sty m:val="p"/>
                </m:rPr>
                <m:t>l</m:t>
              </m:r>
              <m:r>
                <m:rPr>
                  <m:sty m:val="p"/>
                </m:rPr>
                <m:t>o</m:t>
              </m:r>
              <m:r>
                <m:rPr>
                  <m:sty m:val="p"/>
                </m:rPr>
                <m:t>w</m:t>
              </m:r>
            </m:sub>
          </m:sSub>
          <m:r>
            <m:rPr>
              <m:sty m:val="p"/>
            </m:rPr>
            <m:t>=</m:t>
          </m:r>
          <m:r>
            <m:rPr>
              <m:sty m:val="p"/>
            </m:rPr>
            <m:t>{</m:t>
          </m:r>
          <m:r>
            <m:t>b</m:t>
          </m:r>
          <m:r>
            <m:rPr>
              <m:sty m:val="p"/>
            </m:rPr>
            <m:t>:</m:t>
          </m:r>
          <m:r>
            <m:t>h</m:t>
          </m:r>
          <m:r>
            <m:rPr>
              <m:sty m:val="p"/>
            </m:rPr>
            <m:t>(</m:t>
          </m:r>
          <m:r>
            <m:t>b</m:t>
          </m:r>
          <m:r>
            <m:rPr>
              <m:sty m:val="p"/>
            </m:rPr>
            <m:t>)</m:t>
          </m:r>
          <m:r>
            <m:rPr>
              <m:sty m:val="p"/>
            </m:rPr>
            <m:t>=</m:t>
          </m:r>
          <m:r>
            <m:t>0</m:t>
          </m:r>
          <m:r>
            <m:rPr>
              <m:sty m:val="p"/>
            </m:rPr>
            <m:t>}</m:t>
          </m:r>
          <m:r>
            <m:rPr>
              <m:sty m:val="p"/>
            </m:rPr>
            <m:t>=</m:t>
          </m:r>
          <m:r>
            <m:rPr>
              <m:sty m:val="p"/>
            </m:rPr>
            <m:t>{</m:t>
          </m:r>
          <m:r>
            <m:rPr>
              <m:sty m:val="p"/>
            </m:rPr>
            <m:t>L</m:t>
          </m:r>
          <m:r>
            <m:rPr>
              <m:sty m:val="p"/>
            </m:rPr>
            <m:t>L</m:t>
          </m:r>
          <m:r>
            <m:rPr>
              <m:sty m:val="p"/>
            </m:rPr>
            <m:t>L</m:t>
          </m:r>
          <m:r>
            <m:rPr>
              <m:sty m:val="p"/>
            </m:rPr>
            <m:t>}</m:t>
          </m:r>
          <m:r>
            <m:rPr>
              <m:sty m:val="p"/>
            </m:rPr>
            <m:t>,</m:t>
          </m:r>
          <m:r>
            <m:t> </m:t>
          </m:r>
          <m:sSub>
            <m:e>
              <m:r>
                <m:rPr>
                  <m:scr m:val="script"/>
                  <m:sty m:val="p"/>
                </m:rPr>
                <m:t>G</m:t>
              </m:r>
            </m:e>
            <m:sub>
              <m:r>
                <m:rPr>
                  <m:sty m:val="p"/>
                </m:rPr>
                <m:t>m</m:t>
              </m:r>
              <m:r>
                <m:rPr>
                  <m:sty m:val="p"/>
                </m:rPr>
                <m:t>i</m:t>
              </m:r>
              <m:r>
                <m:rPr>
                  <m:sty m:val="p"/>
                </m:rPr>
                <m:t>d</m:t>
              </m:r>
            </m:sub>
          </m:sSub>
          <m:r>
            <m:rPr>
              <m:sty m:val="p"/>
            </m:rPr>
            <m:t>=</m:t>
          </m:r>
          <m:r>
            <m:rPr>
              <m:sty m:val="p"/>
            </m:rPr>
            <m:t>{</m:t>
          </m:r>
          <m:r>
            <m:t>b</m:t>
          </m:r>
          <m:r>
            <m:rPr>
              <m:sty m:val="p"/>
            </m:rPr>
            <m:t>:</m:t>
          </m:r>
          <m:r>
            <m:t>h</m:t>
          </m:r>
          <m:r>
            <m:rPr>
              <m:sty m:val="p"/>
            </m:rPr>
            <m:t>(</m:t>
          </m:r>
          <m:r>
            <m:t>b</m:t>
          </m:r>
          <m:r>
            <m:rPr>
              <m:sty m:val="p"/>
            </m:rPr>
            <m:t>)</m:t>
          </m:r>
          <m:r>
            <m:rPr>
              <m:sty m:val="p"/>
            </m:rPr>
            <m:t>=</m:t>
          </m:r>
          <m:r>
            <m:t>1</m:t>
          </m:r>
          <m:r>
            <m:rPr>
              <m:sty m:val="p"/>
            </m:rPr>
            <m:t>}</m:t>
          </m:r>
          <m:r>
            <m:rPr>
              <m:sty m:val="p"/>
            </m:rPr>
            <m:t>,</m:t>
          </m:r>
          <m:r>
            <m:t> </m:t>
          </m:r>
          <m:sSub>
            <m:e>
              <m:r>
                <m:rPr>
                  <m:scr m:val="script"/>
                  <m:sty m:val="p"/>
                </m:rPr>
                <m:t>G</m:t>
              </m:r>
            </m:e>
            <m:sub>
              <m:r>
                <m:rPr>
                  <m:sty m:val="p"/>
                </m:rPr>
                <m:t>h</m:t>
              </m:r>
              <m:r>
                <m:rPr>
                  <m:sty m:val="p"/>
                </m:rPr>
                <m:t>i</m:t>
              </m:r>
              <m:r>
                <m:rPr>
                  <m:sty m:val="p"/>
                </m:rPr>
                <m:t>g</m:t>
              </m:r>
              <m:r>
                <m:rPr>
                  <m:sty m:val="p"/>
                </m:rPr>
                <m:t>h</m:t>
              </m:r>
            </m:sub>
          </m:sSub>
          <m:r>
            <m:rPr>
              <m:sty m:val="p"/>
            </m:rPr>
            <m:t>=</m:t>
          </m:r>
          <m:r>
            <m:rPr>
              <m:sty m:val="p"/>
            </m:rPr>
            <m:t>{</m:t>
          </m:r>
          <m:r>
            <m:t>b</m:t>
          </m:r>
          <m:r>
            <m:rPr>
              <m:sty m:val="p"/>
            </m:rPr>
            <m:t>:</m:t>
          </m:r>
          <m:r>
            <m:t>h</m:t>
          </m:r>
          <m:r>
            <m:rPr>
              <m:sty m:val="p"/>
            </m:rPr>
            <m:t>(</m:t>
          </m:r>
          <m:r>
            <m:t>b</m:t>
          </m:r>
          <m:r>
            <m:rPr>
              <m:sty m:val="p"/>
            </m:rPr>
            <m:t>)</m:t>
          </m:r>
          <m:r>
            <m:rPr>
              <m:sty m:val="p"/>
            </m:rPr>
            <m:t>≥</m:t>
          </m:r>
          <m:r>
            <m:t>2</m:t>
          </m:r>
          <m:r>
            <m:rPr>
              <m:sty m:val="p"/>
            </m:rPr>
            <m:t>}</m:t>
          </m:r>
          <m:r>
            <m:rPr>
              <m:sty m:val="p"/>
            </m:rPr>
            <m:t>.</m:t>
          </m:r>
          <m:r>
            <m:t>  </m:t>
          </m:r>
          <m:r>
            <m:rPr>
              <m:sty m:val="p"/>
            </m:rPr>
            <m:t>(</m:t>
          </m:r>
          <m:r>
            <m:t>15</m:t>
          </m:r>
          <m:r>
            <m:rPr>
              <m:sty m:val="p"/>
            </m:rPr>
            <m:t>)</m:t>
          </m:r>
        </m:oMath>
      </m:oMathPara>
    </w:p>
    <w:p>
      <w:pPr>
        <w:pStyle w:val="FirstParagraph"/>
        <w:spacing w:line="300" w:lineRule="auto" w:after="60"/>
        <w:ind w:firstLine="420"/>
      </w:pPr>
      <w:r>
        <w:rPr>
          <w:rFonts w:hint="eastAsia"/>
        </w:rPr>
        <w:t xml:space="preserve">低频组承载实质等平滑内容；中频组包含恰有一个高通轴的三个子带，承载单方向变化；高频组包含至少两个高通轴的四个子带，承载多方向同时变化的结构，如弯曲边缘、小团块和细纹理。</w:t>
      </w:r>
    </w:p>
    <w:p>
      <w:pPr>
        <w:pStyle w:val="BodyText"/>
        <w:spacing w:line="300" w:lineRule="auto" w:after="60"/>
        <w:ind w:firstLine="420"/>
      </w:pPr>
      <w:r>
        <w:rPr>
          <w:rFonts w:hint="eastAsia"/>
          <w:b/>
          <w:bCs/>
        </w:rPr>
        <w:t xml:space="preserve">频带混合与残差。</w:t>
      </w:r>
      <w:r>
        <w:rPr>
          <w:rFonts w:hint="eastAsia"/>
        </w:rPr>
        <w:t xml:space="preserve">将</w:t>
      </w:r>
      <w:r>
        <w:t xml:space="preserve"> </w:t>
      </w:r>
      <m:oMath>
        <m:sSub>
          <m:e>
            <m:r>
              <m:t>R</m:t>
            </m:r>
          </m:e>
          <m:sub>
            <m:r>
              <m:t>l</m:t>
            </m:r>
          </m:sub>
        </m:sSub>
      </m:oMath>
      <w:r>
        <w:t xml:space="preserve"> </w:t>
      </w:r>
      <w:r>
        <w:rPr>
          <w:rFonts w:hint="eastAsia"/>
        </w:rPr>
        <w:t xml:space="preserve">三线性下采样到子带网格得到</w:t>
      </w:r>
      <w:r>
        <w:t xml:space="preserve"> </w:t>
      </w:r>
      <m:oMath>
        <m:sSub>
          <m:e>
            <m:acc>
              <m:accPr>
                <m:chr m:val="‾"/>
              </m:accPr>
              <m:e>
                <m:r>
                  <m:t>R</m:t>
                </m:r>
              </m:e>
            </m:acc>
          </m:e>
          <m:sub>
            <m:r>
              <m:t>l</m:t>
            </m:r>
          </m:sub>
        </m:sSub>
      </m:oMath>
      <w:r>
        <w:rPr>
          <w:rFonts w:hint="eastAsia"/>
        </w:rPr>
        <w:t xml:space="preserve">，并在通道上广播。记</w:t>
      </w:r>
      <w:r>
        <w:t xml:space="preserve"> </w:t>
      </w:r>
      <m:oMath>
        <m:r>
          <m:t>g</m:t>
        </m:r>
        <m:r>
          <m:rPr>
            <m:sty m:val="p"/>
          </m:rPr>
          <m:t>(</m:t>
        </m:r>
        <m:r>
          <m:t>b</m:t>
        </m:r>
        <m:r>
          <m:rPr>
            <m:sty m:val="p"/>
          </m:rPr>
          <m:t>)</m:t>
        </m:r>
      </m:oMath>
      <w:r>
        <w:t xml:space="preserve"> </w:t>
      </w:r>
      <w:r>
        <w:rPr>
          <w:rFonts w:hint="eastAsia"/>
        </w:rPr>
        <w:t xml:space="preserve">为子带</w:t>
      </w:r>
      <w:r>
        <w:t xml:space="preserve"> </w:t>
      </w:r>
      <m:oMath>
        <m:r>
          <m:t>b</m:t>
        </m:r>
      </m:oMath>
      <w:r>
        <w:t xml:space="preserve"> </w:t>
      </w:r>
      <w:r>
        <w:rPr>
          <w:rFonts w:hint="eastAsia"/>
        </w:rPr>
        <w:t xml:space="preserve">所属的组，</w:t>
      </w:r>
    </w:p>
    <w:p>
      <w:pPr>
        <w:pStyle w:val="BodyText"/>
        <w:spacing w:line="300" w:lineRule="auto" w:after="60"/>
        <w:ind w:firstLine="420"/>
      </w:pPr>
      <m:oMathPara>
        <m:oMathParaPr>
          <m:jc m:val="center"/>
        </m:oMathParaPr>
        <m:oMath>
          <m:sSub>
            <m:e>
              <m:r>
                <m:t>Y</m:t>
              </m:r>
            </m:e>
            <m:sub>
              <m:r>
                <m:t>l</m:t>
              </m:r>
            </m:sub>
          </m:sSub>
          <m:r>
            <m:rPr>
              <m:sty m:val="p"/>
            </m:rPr>
            <m:t>=</m:t>
          </m:r>
          <m:r>
            <m:rPr>
              <m:sty m:val="p"/>
            </m:rPr>
            <m:t>I</m:t>
          </m:r>
          <m:r>
            <m:rPr>
              <m:sty m:val="p"/>
            </m:rPr>
            <m:t>D</m:t>
          </m:r>
          <m:r>
            <m:rPr>
              <m:sty m:val="p"/>
            </m:rPr>
            <m:t>W</m:t>
          </m:r>
          <m:r>
            <m:rPr>
              <m:sty m:val="p"/>
            </m:rPr>
            <m:t>T</m:t>
          </m:r>
          <m:r>
            <m:t>​</m:t>
          </m:r>
          <m:d>
            <m:dPr>
              <m:begChr m:val="("/>
              <m:sepChr m:val=""/>
              <m:endChr m:val=")"/>
              <m:grow/>
            </m:dPr>
            <m:e>
              <m:sSub>
                <m:e>
                  <m:d>
                    <m:dPr>
                      <m:begChr m:val="{"/>
                      <m:sepChr m:val=""/>
                      <m:endChr m:val="}"/>
                      <m:grow/>
                    </m:dPr>
                    <m:e>
                      <m:sSubSup>
                        <m:e>
                          <m:acc>
                            <m:accPr>
                              <m:chr m:val="‾"/>
                            </m:accPr>
                            <m:e>
                              <m:r>
                                <m:t>r</m:t>
                              </m:r>
                            </m:e>
                          </m:acc>
                        </m:e>
                        <m:sub>
                          <m:r>
                            <m:t>l</m:t>
                          </m:r>
                        </m:sub>
                        <m:sup>
                          <m:r>
                            <m:t> </m:t>
                          </m:r>
                          <m:r>
                            <m:t>g</m:t>
                          </m:r>
                          <m:r>
                            <m:rPr>
                              <m:sty m:val="p"/>
                            </m:rPr>
                            <m:t>(</m:t>
                          </m:r>
                          <m:r>
                            <m:t>b</m:t>
                          </m:r>
                          <m:r>
                            <m:rPr>
                              <m:sty m:val="p"/>
                            </m:rPr>
                            <m:t>)</m:t>
                          </m:r>
                        </m:sup>
                      </m:sSubSup>
                      <m:r>
                        <m:rPr>
                          <m:sty m:val="p"/>
                        </m:rPr>
                        <m:t>⊙</m:t>
                      </m:r>
                      <m:sSubSup>
                        <m:e>
                          <m:r>
                            <m:t>X</m:t>
                          </m:r>
                        </m:e>
                        <m:sub>
                          <m:r>
                            <m:t>l</m:t>
                          </m:r>
                        </m:sub>
                        <m:sup>
                          <m:r>
                            <m:rPr>
                              <m:sty m:val="p"/>
                            </m:rPr>
                            <m:t>(</m:t>
                          </m:r>
                          <m:r>
                            <m:t>b</m:t>
                          </m:r>
                          <m:r>
                            <m:rPr>
                              <m:sty m:val="p"/>
                            </m:rPr>
                            <m:t>)</m:t>
                          </m:r>
                        </m:sup>
                      </m:sSubSup>
                    </m:e>
                  </m:d>
                </m:e>
                <m:sub>
                  <m:r>
                    <m:t>b</m:t>
                  </m:r>
                  <m:r>
                    <m:rPr>
                      <m:sty m:val="p"/>
                    </m:rPr>
                    <m:t>∈</m:t>
                  </m:r>
                  <m:r>
                    <m:rPr>
                      <m:sty m:val="p"/>
                    </m:rPr>
                    <m:t>{</m:t>
                  </m:r>
                  <m:r>
                    <m:t>L</m:t>
                  </m:r>
                  <m:r>
                    <m:rPr>
                      <m:sty m:val="p"/>
                    </m:rPr>
                    <m:t>,</m:t>
                  </m:r>
                  <m:r>
                    <m:t>H</m:t>
                  </m:r>
                  <m:sSup>
                    <m:e>
                      <m:r>
                        <m:rPr>
                          <m:sty m:val="p"/>
                        </m:rPr>
                        <m:t>}</m:t>
                      </m:r>
                    </m:e>
                    <m:sup>
                      <m:r>
                        <m:t>3</m:t>
                      </m:r>
                    </m:sup>
                  </m:sSup>
                </m:sub>
              </m:sSub>
            </m:e>
          </m:d>
          <m:r>
            <m:rPr>
              <m:sty m:val="p"/>
            </m:rPr>
            <m:t>,</m:t>
          </m:r>
          <m:r>
            <m:t>  </m:t>
          </m:r>
          <m:r>
            <m:rPr>
              <m:sty m:val="p"/>
            </m:rPr>
            <m:t>(</m:t>
          </m:r>
          <m:r>
            <m:t>16</m:t>
          </m:r>
          <m:r>
            <m:rPr>
              <m:sty m:val="p"/>
            </m:rPr>
            <m:t>)</m:t>
          </m:r>
        </m:oMath>
      </m:oMathPara>
    </w:p>
    <w:p>
      <w:pPr>
        <w:pStyle w:val="FirstParagraph"/>
        <w:spacing w:line="300" w:lineRule="auto" w:after="60"/>
        <w:ind w:firstLine="420"/>
      </w:pPr>
      <m:oMathPara>
        <m:oMathParaPr>
          <m:jc m:val="center"/>
        </m:oMathParaPr>
        <m:oMath>
          <m:sSub>
            <m:e>
              <m:acc>
                <m:accPr>
                  <m:chr m:val="̃"/>
                </m:accPr>
                <m:e>
                  <m:r>
                    <m:t>X</m:t>
                  </m:r>
                </m:e>
              </m:acc>
            </m:e>
            <m:sub>
              <m:r>
                <m:t>l</m:t>
              </m:r>
            </m:sub>
          </m:sSub>
          <m:r>
            <m:rPr>
              <m:sty m:val="p"/>
            </m:rPr>
            <m:t>=</m:t>
          </m:r>
          <m:sSub>
            <m:e>
              <m:r>
                <m:t>X</m:t>
              </m:r>
            </m:e>
            <m:sub>
              <m:r>
                <m:t>l</m:t>
              </m:r>
            </m:sub>
          </m:sSub>
          <m:r>
            <m:rPr>
              <m:sty m:val="p"/>
            </m:rPr>
            <m:t>+</m:t>
          </m:r>
          <m:r>
            <m:rPr>
              <m:sty m:val="p"/>
            </m:rPr>
            <m:t>tanh</m:t>
          </m:r>
          <m:r>
            <m:rPr>
              <m:sty m:val="p"/>
            </m:rPr>
            <m:t>(</m:t>
          </m:r>
          <m:sSub>
            <m:e>
              <m:r>
                <m:t>γ</m:t>
              </m:r>
            </m:e>
            <m:sub>
              <m:r>
                <m:t>l</m:t>
              </m:r>
            </m:sub>
          </m:sSub>
          <m:r>
            <m:rPr>
              <m:sty m:val="p"/>
            </m:rPr>
            <m:t>)</m:t>
          </m:r>
          <m:r>
            <m:t> </m:t>
          </m:r>
          <m:sSub>
            <m:e>
              <m:r>
                <m:t>Y</m:t>
              </m:r>
            </m:e>
            <m:sub>
              <m:r>
                <m:t>l</m:t>
              </m:r>
            </m:sub>
          </m:sSub>
          <m:r>
            <m:rPr>
              <m:sty m:val="p"/>
            </m:rPr>
            <m:t>,</m:t>
          </m:r>
          <m:r>
            <m:t>  </m:t>
          </m:r>
          <m:sSubSup>
            <m:e>
              <m:r>
                <m:t>γ</m:t>
              </m:r>
            </m:e>
            <m:sub>
              <m:r>
                <m:t>l</m:t>
              </m:r>
            </m:sub>
            <m:sup>
              <m:r>
                <m:rPr>
                  <m:sty m:val="p"/>
                </m:rPr>
                <m:t>(</m:t>
              </m:r>
              <m:r>
                <m:t>0</m:t>
              </m:r>
              <m:r>
                <m:rPr>
                  <m:sty m:val="p"/>
                </m:rPr>
                <m:t>)</m:t>
              </m:r>
            </m:sup>
          </m:sSubSup>
          <m:r>
            <m:rPr>
              <m:sty m:val="p"/>
            </m:rPr>
            <m:t>=</m:t>
          </m:r>
          <m:r>
            <m:t>0</m:t>
          </m:r>
          <m:r>
            <m:rPr>
              <m:sty m:val="p"/>
            </m:rPr>
            <m:t>.</m:t>
          </m:r>
          <m:r>
            <m:t>  </m:t>
          </m:r>
          <m:r>
            <m:rPr>
              <m:sty m:val="p"/>
            </m:rPr>
            <m:t>(</m:t>
          </m:r>
          <m:r>
            <m:t>17</m:t>
          </m:r>
          <m:r>
            <m:rPr>
              <m:sty m:val="p"/>
            </m:rPr>
            <m:t>)</m:t>
          </m:r>
        </m:oMath>
      </m:oMathPara>
    </w:p>
    <w:p>
      <w:pPr>
        <w:pStyle w:val="FirstParagraph"/>
        <w:spacing w:line="300" w:lineRule="auto" w:after="60"/>
        <w:ind w:firstLine="420"/>
      </w:pPr>
      <w:r>
        <w:rPr>
          <w:rFonts w:hint="eastAsia"/>
        </w:rPr>
        <w:t xml:space="preserve">奇数尺寸在</w:t>
      </w:r>
      <w:r>
        <w:t xml:space="preserve"> DWT </w:t>
      </w:r>
      <w:r>
        <w:rPr>
          <w:rFonts w:hint="eastAsia"/>
        </w:rPr>
        <w:t xml:space="preserve">前补零、之后裁剪（</w:t>
      </w:r>
      <m:oMath>
        <m:sSup>
          <m:e>
            <m:r>
              <m:t>128</m:t>
            </m:r>
          </m:e>
          <m:sup>
            <m:r>
              <m:t>3</m:t>
            </m:r>
          </m:sup>
        </m:sSup>
      </m:oMath>
      <w:r>
        <w:t xml:space="preserve"> </w:t>
      </w:r>
      <w:r>
        <w:rPr>
          <w:rFonts w:hint="eastAsia"/>
        </w:rPr>
        <w:t xml:space="preserve">图像块下不会出现）。</w:t>
      </w:r>
    </w:p>
    <w:p>
      <w:pPr>
        <w:pStyle w:val="BodyText"/>
        <w:spacing w:line="300" w:lineRule="auto" w:after="60"/>
        <w:ind w:firstLine="420"/>
      </w:pPr>
      <w:r>
        <w:rPr>
          <w:rFonts w:hint="eastAsia"/>
          <w:b/>
          <w:bCs/>
        </w:rPr>
        <w:t xml:space="preserve">解释。</w:t>
      </w:r>
      <w:r>
        <w:rPr>
          <w:rFonts w:hint="eastAsia"/>
        </w:rPr>
        <w:t xml:space="preserve">记</w:t>
      </w:r>
      <w:r>
        <w:t xml:space="preserve"> </w:t>
      </w:r>
      <m:oMath>
        <m:sSub>
          <m:e>
            <m:r>
              <m:rPr>
                <m:sty m:val="p"/>
              </m:rPr>
              <m:t>Π</m:t>
            </m:r>
          </m:e>
          <m:sub>
            <m:r>
              <m:t>g</m:t>
            </m:r>
          </m:sub>
        </m:sSub>
      </m:oMath>
      <w:r>
        <w:t xml:space="preserve"> </w:t>
      </w:r>
      <w:r>
        <w:rPr>
          <w:rFonts w:hint="eastAsia"/>
        </w:rPr>
        <w:t xml:space="preserve">为保留组</w:t>
      </w:r>
      <w:r>
        <w:t xml:space="preserve"> </w:t>
      </w:r>
      <m:oMath>
        <m:r>
          <m:t>g</m:t>
        </m:r>
      </m:oMath>
      <w:r>
        <w:t xml:space="preserve"> </w:t>
      </w:r>
      <w:r>
        <w:rPr>
          <w:rFonts w:hint="eastAsia"/>
        </w:rPr>
        <w:t xml:space="preserve">子带并逆变换的算子，</w:t>
      </w:r>
      <m:oMath>
        <m:nary>
          <m:naryPr>
            <m:chr m:val="∑"/>
            <m:limLoc m:val="undOvr"/>
            <m:subHide m:val="off"/>
            <m:supHide m:val="on"/>
          </m:naryPr>
          <m:sub>
            <m:r>
              <m:t>g</m:t>
            </m:r>
          </m:sub>
          <m:sup>
            <m:r>
              <m:t>​</m:t>
            </m:r>
          </m:sup>
          <m:e>
            <m:sSub>
              <m:e>
                <m:r>
                  <m:rPr>
                    <m:sty m:val="p"/>
                  </m:rPr>
                  <m:t>Π</m:t>
                </m:r>
              </m:e>
              <m:sub>
                <m:r>
                  <m:t>g</m:t>
                </m:r>
              </m:sub>
            </m:sSub>
          </m:e>
        </m:nary>
        <m:r>
          <m:rPr>
            <m:sty m:val="p"/>
          </m:rPr>
          <m:t>=</m:t>
        </m:r>
        <m:r>
          <m:rPr>
            <m:sty m:val="p"/>
          </m:rPr>
          <m:t>i</m:t>
        </m:r>
        <m:r>
          <m:rPr>
            <m:sty m:val="p"/>
          </m:rPr>
          <m:t>d</m:t>
        </m:r>
      </m:oMath>
      <w:r>
        <w:rPr>
          <w:rFonts w:hint="eastAsia"/>
        </w:rPr>
        <w:t xml:space="preserve">。在</w:t>
      </w:r>
      <w:r>
        <w:t xml:space="preserve"> </w:t>
      </w:r>
      <m:oMath>
        <m:sSub>
          <m:e>
            <m:r>
              <m:t>R</m:t>
            </m:r>
          </m:e>
          <m:sub>
            <m:r>
              <m:t>l</m:t>
            </m:r>
          </m:sub>
        </m:sSub>
      </m:oMath>
      <w:r>
        <w:t xml:space="preserve"> </w:t>
      </w:r>
      <w:r>
        <w:rPr>
          <w:rFonts w:hint="eastAsia"/>
        </w:rPr>
        <w:t xml:space="preserve">局部恒定处，由</w:t>
      </w:r>
      <w:r>
        <w:t xml:space="preserve"> IDWT </w:t>
      </w:r>
      <w:r>
        <w:rPr>
          <w:rFonts w:hint="eastAsia"/>
        </w:rPr>
        <w:t xml:space="preserve">的线性，式</w:t>
      </w:r>
      <w:r>
        <w:t xml:space="preserve"> (16)–(17) </w:t>
      </w:r>
      <w:r>
        <w:rPr>
          <w:rFonts w:hint="eastAsia"/>
        </w:rPr>
        <w:t xml:space="preserve">化为</w:t>
      </w:r>
    </w:p>
    <w:p>
      <w:pPr>
        <w:pStyle w:val="BodyText"/>
        <w:spacing w:line="300" w:lineRule="auto" w:after="60"/>
        <w:ind w:firstLine="420"/>
      </w:pPr>
      <m:oMathPara>
        <m:oMathParaPr>
          <m:jc m:val="center"/>
        </m:oMathParaPr>
        <m:oMath>
          <m:sSub>
            <m:e>
              <m:acc>
                <m:accPr>
                  <m:chr m:val="̃"/>
                </m:accPr>
                <m:e>
                  <m:r>
                    <m:t>X</m:t>
                  </m:r>
                </m:e>
              </m:acc>
            </m:e>
            <m:sub>
              <m:r>
                <m:t>l</m:t>
              </m:r>
            </m:sub>
          </m:sSub>
          <m:r>
            <m:rPr>
              <m:sty m:val="p"/>
            </m:rPr>
            <m:t>=</m:t>
          </m:r>
          <m:nary>
            <m:naryPr>
              <m:chr m:val="∑"/>
              <m:limLoc m:val="undOvr"/>
              <m:subHide m:val="off"/>
              <m:supHide m:val="on"/>
            </m:naryPr>
            <m:sub>
              <m:r>
                <m:t>g</m:t>
              </m:r>
              <m:r>
                <m:rPr>
                  <m:sty m:val="p"/>
                </m:rPr>
                <m:t>∈</m:t>
              </m:r>
              <m:r>
                <m:rPr>
                  <m:sty m:val="p"/>
                </m:rPr>
                <m:t>{</m:t>
              </m:r>
              <m:r>
                <m:rPr>
                  <m:sty m:val="p"/>
                </m:rPr>
                <m:t>l</m:t>
              </m:r>
              <m:r>
                <m:rPr>
                  <m:sty m:val="p"/>
                </m:rPr>
                <m:t>o</m:t>
              </m:r>
              <m:r>
                <m:rPr>
                  <m:sty m:val="p"/>
                </m:rPr>
                <m:t>w</m:t>
              </m:r>
              <m:r>
                <m:rPr>
                  <m:sty m:val="p"/>
                </m:rPr>
                <m:t>,</m:t>
              </m:r>
              <m:r>
                <m:rPr>
                  <m:sty m:val="p"/>
                </m:rPr>
                <m:t>m</m:t>
              </m:r>
              <m:r>
                <m:rPr>
                  <m:sty m:val="p"/>
                </m:rPr>
                <m:t>i</m:t>
              </m:r>
              <m:r>
                <m:rPr>
                  <m:sty m:val="p"/>
                </m:rPr>
                <m:t>d</m:t>
              </m:r>
              <m:r>
                <m:rPr>
                  <m:sty m:val="p"/>
                </m:rPr>
                <m:t>,</m:t>
              </m:r>
              <m:r>
                <m:rPr>
                  <m:sty m:val="p"/>
                </m:rPr>
                <m:t>h</m:t>
              </m:r>
              <m:r>
                <m:rPr>
                  <m:sty m:val="p"/>
                </m:rPr>
                <m:t>i</m:t>
              </m:r>
              <m:r>
                <m:rPr>
                  <m:sty m:val="p"/>
                </m:rPr>
                <m:t>g</m:t>
              </m:r>
              <m:r>
                <m:rPr>
                  <m:sty m:val="p"/>
                </m:rPr>
                <m:t>h</m:t>
              </m:r>
              <m:r>
                <m:rPr>
                  <m:sty m:val="p"/>
                </m:rPr>
                <m:t>}</m:t>
              </m:r>
            </m:sub>
            <m:sup>
              <m:r>
                <m:t>​</m:t>
              </m:r>
            </m:sup>
            <m:e>
              <m:d>
                <m:dPr>
                  <m:begChr m:val="("/>
                  <m:sepChr m:val=""/>
                  <m:endChr m:val=")"/>
                  <m:grow/>
                </m:dPr>
                <m:e>
                  <m:r>
                    <m:t>1</m:t>
                  </m:r>
                  <m:r>
                    <m:rPr>
                      <m:sty m:val="p"/>
                    </m:rPr>
                    <m:t>+</m:t>
                  </m:r>
                  <m:r>
                    <m:rPr>
                      <m:sty m:val="p"/>
                    </m:rPr>
                    <m:t>tanh</m:t>
                  </m:r>
                  <m:r>
                    <m:rPr>
                      <m:sty m:val="p"/>
                    </m:rPr>
                    <m:t>(</m:t>
                  </m:r>
                  <m:sSub>
                    <m:e>
                      <m:r>
                        <m:t>γ</m:t>
                      </m:r>
                    </m:e>
                    <m:sub>
                      <m:r>
                        <m:t>l</m:t>
                      </m:r>
                    </m:sub>
                  </m:sSub>
                  <m:r>
                    <m:rPr>
                      <m:sty m:val="p"/>
                    </m:rPr>
                    <m:t>)</m:t>
                  </m:r>
                  <m:r>
                    <m:t> </m:t>
                  </m:r>
                  <m:sSubSup>
                    <m:e>
                      <m:r>
                        <m:t>r</m:t>
                      </m:r>
                    </m:e>
                    <m:sub>
                      <m:r>
                        <m:t>l</m:t>
                      </m:r>
                    </m:sub>
                    <m:sup>
                      <m:r>
                        <m:t>g</m:t>
                      </m:r>
                    </m:sup>
                  </m:sSubSup>
                </m:e>
              </m:d>
            </m:e>
          </m:nary>
          <m:r>
            <m:t> </m:t>
          </m:r>
          <m:sSub>
            <m:e>
              <m:r>
                <m:rPr>
                  <m:sty m:val="p"/>
                </m:rPr>
                <m:t>Π</m:t>
              </m:r>
            </m:e>
            <m:sub>
              <m:r>
                <m:t>g</m:t>
              </m:r>
            </m:sub>
          </m:sSub>
          <m:sSub>
            <m:e>
              <m:r>
                <m:t>X</m:t>
              </m:r>
            </m:e>
            <m:sub>
              <m:r>
                <m:t>l</m:t>
              </m:r>
            </m:sub>
          </m:sSub>
          <m:r>
            <m:rPr>
              <m:sty m:val="p"/>
            </m:rPr>
            <m:t>.</m:t>
          </m:r>
          <m:r>
            <m:t>  </m:t>
          </m:r>
          <m:r>
            <m:rPr>
              <m:sty m:val="p"/>
            </m:rPr>
            <m:t>(</m:t>
          </m:r>
          <m:r>
            <m:t>18</m:t>
          </m:r>
          <m:r>
            <m:rPr>
              <m:sty m:val="p"/>
            </m:rPr>
            <m:t>)</m:t>
          </m:r>
        </m:oMath>
      </m:oMathPara>
    </w:p>
    <w:p>
      <w:pPr>
        <w:pStyle w:val="FirstParagraph"/>
        <w:spacing w:line="300" w:lineRule="auto" w:after="60"/>
        <w:ind w:firstLine="420"/>
      </w:pPr>
      <w:r>
        <w:rPr>
          <w:rFonts w:hint="eastAsia"/>
        </w:rPr>
        <w:t xml:space="preserve">因此</w:t>
      </w:r>
      <w:r>
        <w:t xml:space="preserve"> PFCR </w:t>
      </w:r>
      <w:r>
        <w:rPr>
          <w:rFonts w:hint="eastAsia"/>
        </w:rPr>
        <w:t xml:space="preserve">是一个空间可变的三频段均衡器，每个频段增益位于</w:t>
      </w:r>
      <w:r>
        <w:t xml:space="preserve"> </w:t>
      </w:r>
      <m:oMath>
        <m:r>
          <m:rPr>
            <m:sty m:val="p"/>
          </m:rPr>
          <m:t>(</m:t>
        </m:r>
        <m:r>
          <m:t>0</m:t>
        </m:r>
        <m:r>
          <m:rPr>
            <m:sty m:val="p"/>
          </m:rPr>
          <m:t>,</m:t>
        </m:r>
        <m:r>
          <m:t>2</m:t>
        </m:r>
        <m:r>
          <m:rPr>
            <m:sty m:val="p"/>
          </m:rPr>
          <m:t>)</m:t>
        </m:r>
      </m:oMath>
      <w:r>
        <w:rPr>
          <w:rFonts w:hint="eastAsia"/>
        </w:rPr>
        <w:t xml:space="preserve">。总的附加增益</w:t>
      </w:r>
      <w:r>
        <w:t xml:space="preserve"> </w:t>
      </w:r>
      <m:oMath>
        <m:r>
          <m:rPr>
            <m:sty m:val="p"/>
          </m:rPr>
          <m:t>tanh</m:t>
        </m:r>
        <m:r>
          <m:rPr>
            <m:sty m:val="p"/>
          </m:rPr>
          <m:t>(</m:t>
        </m:r>
        <m:sSub>
          <m:e>
            <m:r>
              <m:t>γ</m:t>
            </m:r>
          </m:e>
          <m:sub>
            <m:r>
              <m:t>l</m:t>
            </m:r>
          </m:sub>
        </m:sSub>
        <m:r>
          <m:rPr>
            <m:sty m:val="p"/>
          </m:rPr>
          <m:t>)</m:t>
        </m:r>
      </m:oMath>
      <w:r>
        <w:t xml:space="preserve"> </w:t>
      </w:r>
      <w:r>
        <w:rPr>
          <w:rFonts w:hint="eastAsia"/>
        </w:rPr>
        <w:t xml:space="preserve">由残差门决定，路由只在频带之间重新分配它。在</w:t>
      </w:r>
      <w:r>
        <w:t xml:space="preserve"> PC </w:t>
      </w:r>
      <w:r>
        <w:rPr>
          <w:rFonts w:hint="eastAsia"/>
        </w:rPr>
        <w:t xml:space="preserve">被噪声阈值压为零的位置，路由只能依赖先验</w:t>
      </w:r>
      <w:r>
        <w:t xml:space="preserve"> </w:t>
      </w:r>
      <m:oMath>
        <m:sSub>
          <m:e>
            <m:r>
              <m:t>P</m:t>
            </m:r>
          </m:e>
          <m:sub>
            <m:r>
              <m:t>l</m:t>
            </m:r>
          </m:sub>
        </m:sSub>
      </m:oMath>
      <w:r>
        <w:rPr>
          <w:rFonts w:hint="eastAsia"/>
        </w:rPr>
        <w:t xml:space="preserve">；在</w:t>
      </w:r>
      <w:r>
        <w:t xml:space="preserve"> PC </w:t>
      </w:r>
      <w:r>
        <w:rPr>
          <w:rFonts w:hint="eastAsia"/>
        </w:rPr>
        <w:t xml:space="preserve">有响应的位置，路由可以根据结构证据区分真正的病灶边缘与类病灶结构。初始化时</w:t>
      </w:r>
      <w:r>
        <w:t xml:space="preserve"> </w:t>
      </w:r>
      <m:oMath>
        <m:sSub>
          <m:e>
            <m:r>
              <m:t>Y</m:t>
            </m:r>
          </m:e>
          <m:sub>
            <m:r>
              <m:t>l</m:t>
            </m:r>
          </m:sub>
        </m:sSub>
        <m:r>
          <m:rPr>
            <m:sty m:val="p"/>
          </m:rPr>
          <m:t>=</m:t>
        </m:r>
        <m:sSub>
          <m:e>
            <m:r>
              <m:t>X</m:t>
            </m:r>
          </m:e>
          <m:sub>
            <m:r>
              <m:t>l</m:t>
            </m:r>
          </m:sub>
        </m:sSub>
        <m:r>
          <m:rPr>
            <m:sty m:val="p"/>
          </m:rPr>
          <m:t>/</m:t>
        </m:r>
        <m:r>
          <m:t>3</m:t>
        </m:r>
      </m:oMath>
      <w:r>
        <w:t xml:space="preserve"> </w:t>
      </w:r>
      <w:r>
        <w:rPr>
          <w:rFonts w:hint="eastAsia"/>
        </w:rPr>
        <w:t xml:space="preserve">且</w:t>
      </w:r>
      <w:r>
        <w:t xml:space="preserve"> </w:t>
      </w:r>
      <m:oMath>
        <m:r>
          <m:rPr>
            <m:sty m:val="p"/>
          </m:rPr>
          <m:t>tanh</m:t>
        </m:r>
        <m:r>
          <m:rPr>
            <m:sty m:val="p"/>
          </m:rPr>
          <m:t>(</m:t>
        </m:r>
        <m:r>
          <m:t>0</m:t>
        </m:r>
        <m:r>
          <m:rPr>
            <m:sty m:val="p"/>
          </m:rPr>
          <m:t>)</m:t>
        </m:r>
        <m:r>
          <m:rPr>
            <m:sty m:val="p"/>
          </m:rPr>
          <m:t>=</m:t>
        </m:r>
        <m:r>
          <m:t>0</m:t>
        </m:r>
      </m:oMath>
      <w:r>
        <w:rPr>
          <w:rFonts w:hint="eastAsia"/>
        </w:rPr>
        <w:t xml:space="preserve">，故</w:t>
      </w:r>
      <w:r>
        <w:t xml:space="preserve"> </w:t>
      </w:r>
      <m:oMath>
        <m:sSub>
          <m:e>
            <m:acc>
              <m:accPr>
                <m:chr m:val="̃"/>
              </m:accPr>
              <m:e>
                <m:r>
                  <m:t>X</m:t>
                </m:r>
              </m:e>
            </m:acc>
          </m:e>
          <m:sub>
            <m:r>
              <m:t>l</m:t>
            </m:r>
          </m:sub>
        </m:sSub>
        <m:r>
          <m:rPr>
            <m:sty m:val="p"/>
          </m:rPr>
          <m:t>=</m:t>
        </m:r>
        <m:sSub>
          <m:e>
            <m:r>
              <m:t>X</m:t>
            </m:r>
          </m:e>
          <m:sub>
            <m:r>
              <m:t>l</m:t>
            </m:r>
          </m:sub>
        </m:sSub>
      </m:oMath>
      <w:r>
        <w:t xml:space="preserve"> </w:t>
      </w:r>
      <w:r>
        <w:rPr>
          <w:rFonts w:hint="eastAsia"/>
        </w:rPr>
        <w:t xml:space="preserve">严格成立。这一恒等起点在新参数仍为随机值时保护</w:t>
      </w:r>
      <w:r>
        <w:t xml:space="preserve"> VoComni </w:t>
      </w:r>
      <w:r>
        <w:rPr>
          <w:rFonts w:hint="eastAsia"/>
        </w:rPr>
        <w:t xml:space="preserve">特征。</w:t>
      </w:r>
    </w:p>
    <w:p>
      <w:pPr>
        <w:pStyle w:val="BodyText"/>
        <w:spacing w:line="300" w:lineRule="auto" w:after="60"/>
        <w:ind w:firstLine="420"/>
      </w:pPr>
      <w:r>
        <w:rPr>
          <w:rFonts w:hint="eastAsia"/>
          <w:b/>
          <w:bCs/>
        </w:rPr>
        <w:t xml:space="preserve">初始化时的梯度流。</w:t>
      </w:r>
      <w:r>
        <w:rPr>
          <w:rFonts w:hint="eastAsia"/>
        </w:rPr>
        <w:t xml:space="preserve">恒等起点有一个副作用：在</w:t>
      </w:r>
      <w:r>
        <w:t xml:space="preserve"> </w:t>
      </w:r>
      <m:oMath>
        <m:sSub>
          <m:e>
            <m:r>
              <m:t>γ</m:t>
            </m:r>
          </m:e>
          <m:sub>
            <m:r>
              <m:t>l</m:t>
            </m:r>
          </m:sub>
        </m:sSub>
        <m:r>
          <m:rPr>
            <m:sty m:val="p"/>
          </m:rPr>
          <m:t>=</m:t>
        </m:r>
        <m:r>
          <m:t>0</m:t>
        </m:r>
      </m:oMath>
      <w:r>
        <w:t xml:space="preserve"> </w:t>
      </w:r>
      <w:r>
        <w:rPr>
          <w:rFonts w:hint="eastAsia"/>
        </w:rPr>
        <w:t xml:space="preserve">处</w:t>
      </w:r>
      <w:r>
        <w:t xml:space="preserve"> </w:t>
      </w:r>
      <m:oMath>
        <m:r>
          <m:rPr>
            <m:sty m:val="p"/>
          </m:rPr>
          <m:t>∂</m:t>
        </m:r>
        <m:sSub>
          <m:e>
            <m:acc>
              <m:accPr>
                <m:chr m:val="̃"/>
              </m:accPr>
              <m:e>
                <m:r>
                  <m:t>X</m:t>
                </m:r>
              </m:e>
            </m:acc>
          </m:e>
          <m:sub>
            <m:r>
              <m:t>l</m:t>
            </m:r>
          </m:sub>
        </m:sSub>
        <m:r>
          <m:rPr>
            <m:sty m:val="p"/>
          </m:rPr>
          <m:t>/</m:t>
        </m:r>
        <m:r>
          <m:rPr>
            <m:sty m:val="p"/>
          </m:rPr>
          <m:t>∂</m:t>
        </m:r>
        <m:sSub>
          <m:e>
            <m:r>
              <m:t>R</m:t>
            </m:r>
          </m:e>
          <m:sub>
            <m:r>
              <m:t>l</m:t>
            </m:r>
          </m:sub>
        </m:sSub>
        <m:r>
          <m:rPr>
            <m:sty m:val="p"/>
          </m:rPr>
          <m:t>=</m:t>
        </m:r>
        <m:r>
          <m:t>0</m:t>
        </m:r>
      </m:oMath>
      <w:r>
        <w:t xml:space="preserve">、</w:t>
      </w:r>
      <m:oMath>
        <m:r>
          <m:rPr>
            <m:sty m:val="p"/>
          </m:rPr>
          <m:t>∂</m:t>
        </m:r>
        <m:sSub>
          <m:e>
            <m:acc>
              <m:accPr>
                <m:chr m:val="̃"/>
              </m:accPr>
              <m:e>
                <m:r>
                  <m:t>X</m:t>
                </m:r>
              </m:e>
            </m:acc>
          </m:e>
          <m:sub>
            <m:r>
              <m:t>l</m:t>
            </m:r>
          </m:sub>
        </m:sSub>
        <m:r>
          <m:rPr>
            <m:sty m:val="p"/>
          </m:rPr>
          <m:t>/</m:t>
        </m:r>
        <m:r>
          <m:rPr>
            <m:sty m:val="p"/>
          </m:rPr>
          <m:t>∂</m:t>
        </m:r>
        <m:sSub>
          <m:e>
            <m:r>
              <m:rPr>
                <m:sty m:val="p"/>
              </m:rPr>
              <m:t>P</m:t>
            </m:r>
            <m:r>
              <m:rPr>
                <m:sty m:val="p"/>
              </m:rPr>
              <m:t>C</m:t>
            </m:r>
          </m:e>
          <m:sub>
            <m:r>
              <m:t>l</m:t>
            </m:r>
          </m:sub>
        </m:sSub>
        <m:r>
          <m:rPr>
            <m:sty m:val="p"/>
          </m:rPr>
          <m:t>=</m:t>
        </m:r>
        <m:r>
          <m:t>0</m:t>
        </m:r>
      </m:oMath>
      <w:r>
        <w:rPr>
          <w:rFonts w:hint="eastAsia"/>
        </w:rPr>
        <w:t xml:space="preserve">，分割损失只能经</w:t>
      </w:r>
      <w:r>
        <w:t xml:space="preserve"> </w:t>
      </w:r>
      <m:oMath>
        <m:r>
          <m:rPr>
            <m:sty m:val="p"/>
          </m:rPr>
          <m:t>∂</m:t>
        </m:r>
        <m:sSub>
          <m:e>
            <m:acc>
              <m:accPr>
                <m:chr m:val="̃"/>
              </m:accPr>
              <m:e>
                <m:r>
                  <m:t>X</m:t>
                </m:r>
              </m:e>
            </m:acc>
          </m:e>
          <m:sub>
            <m:r>
              <m:t>l</m:t>
            </m:r>
          </m:sub>
        </m:sSub>
        <m:r>
          <m:rPr>
            <m:sty m:val="p"/>
          </m:rPr>
          <m:t>/</m:t>
        </m:r>
        <m:r>
          <m:rPr>
            <m:sty m:val="p"/>
          </m:rPr>
          <m:t>∂</m:t>
        </m:r>
        <m:sSub>
          <m:e>
            <m:r>
              <m:t>γ</m:t>
            </m:r>
          </m:e>
          <m:sub>
            <m:r>
              <m:t>l</m:t>
            </m:r>
          </m:sub>
        </m:sSub>
        <m:r>
          <m:rPr>
            <m:sty m:val="p"/>
          </m:rPr>
          <m:t>=</m:t>
        </m:r>
        <m:sSub>
          <m:e>
            <m:r>
              <m:t>Y</m:t>
            </m:r>
          </m:e>
          <m:sub>
            <m:r>
              <m:t>l</m:t>
            </m:r>
          </m:sub>
        </m:sSub>
        <m:r>
          <m:rPr>
            <m:sty m:val="p"/>
          </m:rPr>
          <m:t>=</m:t>
        </m:r>
        <m:sSub>
          <m:e>
            <m:r>
              <m:t>X</m:t>
            </m:r>
          </m:e>
          <m:sub>
            <m:r>
              <m:t>l</m:t>
            </m:r>
          </m:sub>
        </m:sSub>
        <m:r>
          <m:rPr>
            <m:sty m:val="p"/>
          </m:rPr>
          <m:t>/</m:t>
        </m:r>
        <m:r>
          <m:t>3</m:t>
        </m:r>
      </m:oMath>
      <w:r>
        <w:t xml:space="preserve"> </w:t>
      </w:r>
      <w:r>
        <w:rPr>
          <w:rFonts w:hint="eastAsia"/>
        </w:rPr>
        <w:t xml:space="preserve">到达</w:t>
      </w:r>
      <w:r>
        <w:t xml:space="preserve"> </w:t>
      </w:r>
      <m:oMath>
        <m:sSub>
          <m:e>
            <m:r>
              <m:t>γ</m:t>
            </m:r>
          </m:e>
          <m:sub>
            <m:r>
              <m:t>l</m:t>
            </m:r>
          </m:sub>
        </m:sSub>
      </m:oMath>
      <w:r>
        <w:rPr>
          <w:rFonts w:hint="eastAsia"/>
        </w:rPr>
        <w:t xml:space="preserve">。路由器、代理和</w:t>
      </w:r>
      <w:r>
        <w:t xml:space="preserve"> log-Gabor </w:t>
      </w:r>
      <w:r>
        <w:rPr>
          <w:rFonts w:hint="eastAsia"/>
        </w:rPr>
        <w:t xml:space="preserve">参数只有在</w:t>
      </w:r>
      <w:r>
        <w:t xml:space="preserve"> </w:t>
      </w:r>
      <m:oMath>
        <m:sSub>
          <m:e>
            <m:r>
              <m:t>γ</m:t>
            </m:r>
          </m:e>
          <m:sub>
            <m:r>
              <m:t>l</m:t>
            </m:r>
          </m:sub>
        </m:sSub>
      </m:oMath>
      <w:r>
        <w:t xml:space="preserve"> </w:t>
      </w:r>
      <w:r>
        <w:rPr>
          <w:rFonts w:hint="eastAsia"/>
        </w:rPr>
        <w:t xml:space="preserve">离开零后才获得分割梯度，且被</w:t>
      </w:r>
      <w:r>
        <w:t xml:space="preserve"> </w:t>
      </w:r>
      <m:oMath>
        <m:r>
          <m:rPr>
            <m:sty m:val="p"/>
          </m:rPr>
          <m:t>tanh</m:t>
        </m:r>
        <m:r>
          <m:rPr>
            <m:sty m:val="p"/>
          </m:rPr>
          <m:t>(</m:t>
        </m:r>
        <m:sSub>
          <m:e>
            <m:r>
              <m:t>γ</m:t>
            </m:r>
          </m:e>
          <m:sub>
            <m:r>
              <m:t>l</m:t>
            </m:r>
          </m:sub>
        </m:sSub>
        <m:r>
          <m:rPr>
            <m:sty m:val="p"/>
          </m:rPr>
          <m:t>)</m:t>
        </m:r>
      </m:oMath>
      <w:r>
        <w:t xml:space="preserve"> </w:t>
      </w:r>
      <w:r>
        <w:rPr>
          <w:rFonts w:hint="eastAsia"/>
        </w:rPr>
        <w:t xml:space="preserve">缩放。辅助损失</w:t>
      </w:r>
      <w:r>
        <w:t xml:space="preserve"> </w:t>
      </w:r>
      <m:oMath>
        <m:sSub>
          <m:e>
            <m:r>
              <m:rPr>
                <m:scr m:val="script"/>
                <m:sty m:val="p"/>
              </m:rPr>
              <m:t>L</m:t>
            </m:r>
          </m:e>
          <m:sub>
            <m:r>
              <m:rPr>
                <m:sty m:val="p"/>
              </m:rPr>
              <m:t>r</m:t>
            </m:r>
            <m:r>
              <m:rPr>
                <m:sty m:val="p"/>
              </m:rPr>
              <m:t>a</m:t>
            </m:r>
            <m:r>
              <m:rPr>
                <m:sty m:val="p"/>
              </m:rPr>
              <m:t>n</m:t>
            </m:r>
            <m:r>
              <m:rPr>
                <m:sty m:val="p"/>
              </m:rPr>
              <m:t>k</m:t>
            </m:r>
          </m:sub>
        </m:sSub>
      </m:oMath>
      <w:r>
        <w:t xml:space="preserve"> </w:t>
      </w:r>
      <w:r>
        <w:rPr>
          <w:rFonts w:hint="eastAsia"/>
        </w:rPr>
        <w:t xml:space="preserve">和</w:t>
      </w:r>
      <w:r>
        <w:t xml:space="preserve"> </w:t>
      </w:r>
      <m:oMath>
        <m:sSub>
          <m:e>
            <m:r>
              <m:rPr>
                <m:scr m:val="script"/>
                <m:sty m:val="p"/>
              </m:rPr>
              <m:t>L</m:t>
            </m:r>
          </m:e>
          <m:sub>
            <m:r>
              <m:rPr>
                <m:sty m:val="p"/>
              </m:rPr>
              <m:t>b</m:t>
            </m:r>
            <m:r>
              <m:rPr>
                <m:sty m:val="p"/>
              </m:rPr>
              <m:t>u</m:t>
            </m:r>
            <m:r>
              <m:rPr>
                <m:sty m:val="p"/>
              </m:rPr>
              <m:t>d</m:t>
            </m:r>
            <m:r>
              <m:rPr>
                <m:sty m:val="p"/>
              </m:rPr>
              <m:t>g</m:t>
            </m:r>
            <m:r>
              <m:rPr>
                <m:sty m:val="p"/>
              </m:rPr>
              <m:t>e</m:t>
            </m:r>
            <m:r>
              <m:rPr>
                <m:sty m:val="p"/>
              </m:rPr>
              <m:t>t</m:t>
            </m:r>
          </m:sub>
        </m:sSub>
      </m:oMath>
      <w:r>
        <w:rPr>
          <w:rFonts w:hint="eastAsia"/>
        </w:rPr>
        <w:t xml:space="preserve">（3.5</w:t>
      </w:r>
      <w:r>
        <w:t xml:space="preserve"> </w:t>
      </w:r>
      <w:r>
        <w:rPr>
          <w:rFonts w:hint="eastAsia"/>
        </w:rPr>
        <w:t xml:space="preserve">节）直接作用于</w:t>
      </w:r>
      <w:r>
        <w:t xml:space="preserve"> </w:t>
      </w:r>
      <m:oMath>
        <m:sSub>
          <m:e>
            <m:r>
              <m:rPr>
                <m:sty m:val="p"/>
              </m:rPr>
              <m:t>P</m:t>
            </m:r>
            <m:r>
              <m:rPr>
                <m:sty m:val="p"/>
              </m:rPr>
              <m:t>C</m:t>
            </m:r>
          </m:e>
          <m:sub>
            <m:r>
              <m:t>l</m:t>
            </m:r>
          </m:sub>
        </m:sSub>
      </m:oMath>
      <w:r>
        <w:t xml:space="preserve"> </w:t>
      </w:r>
      <w:r>
        <w:rPr>
          <w:rFonts w:hint="eastAsia"/>
        </w:rPr>
        <w:t xml:space="preserve">和</w:t>
      </w:r>
      <w:r>
        <w:t xml:space="preserve"> </w:t>
      </w:r>
      <m:oMath>
        <m:sSub>
          <m:e>
            <m:r>
              <m:t>R</m:t>
            </m:r>
          </m:e>
          <m:sub>
            <m:r>
              <m:t>l</m:t>
            </m:r>
          </m:sub>
        </m:sSub>
      </m:oMath>
      <w:r>
        <w:rPr>
          <w:rFonts w:hint="eastAsia"/>
        </w:rPr>
        <w:t xml:space="preserve">，为这些参数提供绕过</w:t>
      </w:r>
      <w:r>
        <w:t xml:space="preserve"> </w:t>
      </w:r>
      <m:oMath>
        <m:r>
          <m:rPr>
            <m:sty m:val="p"/>
          </m:rPr>
          <m:t>tanh</m:t>
        </m:r>
        <m:r>
          <m:rPr>
            <m:sty m:val="p"/>
          </m:rPr>
          <m:t>(</m:t>
        </m:r>
        <m:sSub>
          <m:e>
            <m:r>
              <m:t>γ</m:t>
            </m:r>
          </m:e>
          <m:sub>
            <m:r>
              <m:t>l</m:t>
            </m:r>
          </m:sub>
        </m:sSub>
        <m:r>
          <m:rPr>
            <m:sty m:val="p"/>
          </m:rPr>
          <m:t>)</m:t>
        </m:r>
      </m:oMath>
      <w:r>
        <w:t xml:space="preserve"> </w:t>
      </w:r>
      <w:r>
        <w:rPr>
          <w:rFonts w:hint="eastAsia"/>
        </w:rPr>
        <w:t xml:space="preserve">的梯度通路。零初始化的</w:t>
      </w:r>
      <w:r>
        <w:t xml:space="preserve"> </w:t>
      </w:r>
      <m:oMath>
        <m:sSub>
          <m:e>
            <m:r>
              <m:rPr>
                <m:sty m:val="bi"/>
              </m:rPr>
              <m:t>W</m:t>
            </m:r>
          </m:e>
          <m:sub>
            <m:r>
              <m:t>2</m:t>
            </m:r>
          </m:sub>
        </m:sSub>
      </m:oMath>
      <w:r>
        <w:t xml:space="preserve"> </w:t>
      </w:r>
      <w:r>
        <w:rPr>
          <w:rFonts w:hint="eastAsia"/>
        </w:rPr>
        <w:t xml:space="preserve">不阻断这条通路，因为</w:t>
      </w:r>
      <w:r>
        <w:t xml:space="preserve"> </w:t>
      </w:r>
      <m:oMath>
        <m:r>
          <m:rPr>
            <m:sty m:val="p"/>
          </m:rPr>
          <m:t>∂</m:t>
        </m:r>
        <m:sSub>
          <m:e>
            <m:r>
              <m:t>R</m:t>
            </m:r>
          </m:e>
          <m:sub>
            <m:r>
              <m:t>l</m:t>
            </m:r>
          </m:sub>
        </m:sSub>
        <m:r>
          <m:rPr>
            <m:sty m:val="p"/>
          </m:rPr>
          <m:t>/</m:t>
        </m:r>
        <m:r>
          <m:rPr>
            <m:sty m:val="p"/>
          </m:rPr>
          <m:t>∂</m:t>
        </m:r>
        <m:sSub>
          <m:e>
            <m:r>
              <m:rPr>
                <m:sty m:val="bi"/>
              </m:rPr>
              <m:t>W</m:t>
            </m:r>
          </m:e>
          <m:sub>
            <m:r>
              <m:t>2</m:t>
            </m:r>
          </m:sub>
        </m:sSub>
      </m:oMath>
      <w:r>
        <w:t xml:space="preserve"> </w:t>
      </w:r>
      <w:r>
        <w:rPr>
          <w:rFonts w:hint="eastAsia"/>
        </w:rPr>
        <w:t xml:space="preserve">与非零的隐层激活成正比；</w:t>
      </w:r>
      <m:oMath>
        <m:sSub>
          <m:e>
            <m:r>
              <m:rPr>
                <m:sty m:val="bi"/>
              </m:rPr>
              <m:t>W</m:t>
            </m:r>
          </m:e>
          <m:sub>
            <m:r>
              <m:t>1</m:t>
            </m:r>
          </m:sub>
        </m:sSub>
      </m:oMath>
      <w:r>
        <w:t xml:space="preserve"> </w:t>
      </w:r>
      <w:r>
        <w:rPr>
          <w:rFonts w:hint="eastAsia"/>
        </w:rPr>
        <w:t xml:space="preserve">则要等</w:t>
      </w:r>
      <w:r>
        <w:t xml:space="preserve"> </w:t>
      </w:r>
      <m:oMath>
        <m:sSub>
          <m:e>
            <m:r>
              <m:rPr>
                <m:sty m:val="bi"/>
              </m:rPr>
              <m:t>W</m:t>
            </m:r>
          </m:e>
          <m:sub>
            <m:r>
              <m:t>2</m:t>
            </m:r>
          </m:sub>
        </m:sSub>
      </m:oMath>
      <w:r>
        <w:t xml:space="preserve"> </w:t>
      </w:r>
      <w:r>
        <w:rPr>
          <w:rFonts w:hint="eastAsia"/>
        </w:rPr>
        <w:t xml:space="preserve">离开零后才获得梯度。在合成数据上的梯度检查表明，去掉</w:t>
      </w:r>
      <w:r>
        <w:t xml:space="preserve"> </w:t>
      </w:r>
      <m:oMath>
        <m:sSub>
          <m:e>
            <m:r>
              <m:rPr>
                <m:scr m:val="script"/>
                <m:sty m:val="p"/>
              </m:rPr>
              <m:t>L</m:t>
            </m:r>
          </m:e>
          <m:sub>
            <m:r>
              <m:rPr>
                <m:sty m:val="p"/>
              </m:rPr>
              <m:t>r</m:t>
            </m:r>
            <m:r>
              <m:rPr>
                <m:sty m:val="p"/>
              </m:rPr>
              <m:t>a</m:t>
            </m:r>
            <m:r>
              <m:rPr>
                <m:sty m:val="p"/>
              </m:rPr>
              <m:t>n</m:t>
            </m:r>
            <m:r>
              <m:rPr>
                <m:sty m:val="p"/>
              </m:rPr>
              <m:t>k</m:t>
            </m:r>
          </m:sub>
        </m:sSub>
      </m:oMath>
      <w:r>
        <w:t xml:space="preserve"> </w:t>
      </w:r>
      <w:r>
        <w:rPr>
          <w:rFonts w:hint="eastAsia"/>
        </w:rPr>
        <w:t xml:space="preserve">后，代理和</w:t>
      </w:r>
      <w:r>
        <w:t xml:space="preserve"> log-Gabor </w:t>
      </w:r>
      <w:r>
        <w:rPr>
          <w:rFonts w:hint="eastAsia"/>
        </w:rPr>
        <w:t xml:space="preserve">参数在训练初期的梯度小几个数量级（补充材料</w:t>
      </w:r>
      <w:r>
        <w:t xml:space="preserve"> </w:t>
      </w:r>
      <w:r>
        <w:rPr>
          <w:rFonts w:hint="eastAsia"/>
        </w:rPr>
        <w:t xml:space="preserve">S3）。</w:t>
      </w:r>
    </w:p>
    <w:p>
      <w:pPr>
        <w:pStyle w:val="Heading2"/>
      </w:pPr>
      <w:bookmarkStart w:id="28" w:name="_肿瘤先验头"/>
      <w:r>
        <w:t xml:space="preserve">3.4 </w:t>
      </w:r>
      <w:r>
        <w:rPr>
          <w:rFonts w:hint="eastAsia"/>
        </w:rPr>
        <w:t xml:space="preserve">肿瘤先验头</w:t>
      </w:r>
      <w:bookmarkEnd w:id="28"/>
    </w:p>
    <w:p>
      <w:pPr>
        <w:pStyle w:val="FirstParagraph"/>
        <w:spacing w:line="300" w:lineRule="auto" w:after="60"/>
        <w:ind w:firstLine="420"/>
      </w:pPr>
      <w:r>
        <w:rPr>
          <w:rFonts w:hint="eastAsia"/>
        </w:rPr>
        <w:t xml:space="preserve">先验头在最高分辨率上工作，此时小病灶仍跨越多个体素。它读取</w:t>
      </w:r>
      <w:r>
        <w:t xml:space="preserve"> PFCR </w:t>
      </w:r>
      <w:r>
        <w:rPr>
          <w:rFonts w:hint="eastAsia"/>
        </w:rPr>
        <w:t xml:space="preserve">之前的原始跳连</w:t>
      </w:r>
      <w:r>
        <w:t xml:space="preserve"> </w:t>
      </w:r>
      <m:oMath>
        <m:sSub>
          <m:e>
            <m:r>
              <m:t>X</m:t>
            </m:r>
          </m:e>
          <m:sub>
            <m:r>
              <m:t>1</m:t>
            </m:r>
          </m:sub>
        </m:sSub>
      </m:oMath>
      <w:r>
        <w:rPr>
          <w:rFonts w:hint="eastAsia"/>
        </w:rPr>
        <w:t xml:space="preserve">（</w:t>
      </w:r>
      <m:oMath>
        <m:r>
          <m:t>32</m:t>
        </m:r>
        <m:r>
          <m:rPr>
            <m:sty m:val="p"/>
          </m:rPr>
          <m:t>×</m:t>
        </m:r>
        <m:sSup>
          <m:e>
            <m:r>
              <m:t>128</m:t>
            </m:r>
          </m:e>
          <m:sup>
            <m:r>
              <m:t>3</m:t>
            </m:r>
          </m:sup>
        </m:sSup>
      </m:oMath>
      <w:r>
        <w:rPr>
          <w:rFonts w:hint="eastAsia"/>
        </w:rPr>
        <w:t xml:space="preserve">）和</w:t>
      </w:r>
      <w:r>
        <w:t xml:space="preserve"> </w:t>
      </w:r>
      <m:oMath>
        <m:sSub>
          <m:e>
            <m:r>
              <m:t>X</m:t>
            </m:r>
          </m:e>
          <m:sub>
            <m:r>
              <m:t>2</m:t>
            </m:r>
          </m:sub>
        </m:sSub>
      </m:oMath>
      <w:r>
        <w:rPr>
          <w:rFonts w:hint="eastAsia"/>
        </w:rPr>
        <w:t xml:space="preserve">（</w:t>
      </w:r>
      <m:oMath>
        <m:r>
          <m:t>64</m:t>
        </m:r>
        <m:r>
          <m:rPr>
            <m:sty m:val="p"/>
          </m:rPr>
          <m:t>×</m:t>
        </m:r>
        <m:sSup>
          <m:e>
            <m:r>
              <m:t>64</m:t>
            </m:r>
          </m:e>
          <m:sup>
            <m:r>
              <m:t>3</m:t>
            </m:r>
          </m:sup>
        </m:sSup>
      </m:oMath>
      <w:r>
        <w:rPr>
          <w:rFonts w:hint="eastAsia"/>
        </w:rPr>
        <w:t xml:space="preserve">）：</w:t>
      </w:r>
    </w:p>
    <w:p>
      <w:pPr>
        <w:pStyle w:val="BodyText"/>
        <w:spacing w:line="300" w:lineRule="auto" w:after="60"/>
        <w:ind w:firstLine="420"/>
      </w:pPr>
      <m:oMathPara>
        <m:oMathParaPr>
          <m:jc m:val="center"/>
        </m:oMathParaPr>
        <m:oMath>
          <m:r>
            <m:t>F</m:t>
          </m:r>
          <m:r>
            <m:rPr>
              <m:sty m:val="p"/>
            </m:rPr>
            <m:t>=</m:t>
          </m:r>
          <m:d>
            <m:dPr>
              <m:begChr m:val="["/>
              <m:sepChr m:val=""/>
              <m:endChr m:val="]"/>
              <m:grow/>
            </m:dPr>
            <m:e>
              <m:r>
                <m:t> </m:t>
              </m:r>
              <m:sSub>
                <m:e>
                  <m:r>
                    <m:t>ϕ</m:t>
                  </m:r>
                </m:e>
                <m:sub>
                  <m:r>
                    <m:t>1</m:t>
                  </m:r>
                </m:sub>
              </m:sSub>
              <m:r>
                <m:rPr>
                  <m:sty m:val="p"/>
                </m:rPr>
                <m:t>(</m:t>
              </m:r>
              <m:sSub>
                <m:e>
                  <m:r>
                    <m:t>X</m:t>
                  </m:r>
                </m:e>
                <m:sub>
                  <m:r>
                    <m:t>1</m:t>
                  </m:r>
                </m:sub>
              </m:sSub>
              <m:r>
                <m:rPr>
                  <m:sty m:val="p"/>
                </m:rPr>
                <m:t>)</m:t>
              </m:r>
              <m:r>
                <m:t> </m:t>
              </m:r>
              <m:r>
                <m:rPr>
                  <m:sty m:val="p"/>
                </m:rPr>
                <m:t>;</m:t>
              </m:r>
              <m:r>
                <m:t> </m:t>
              </m:r>
              <m:r>
                <m:rPr>
                  <m:scr m:val="script"/>
                  <m:sty m:val="p"/>
                </m:rPr>
                <m:t>U</m:t>
              </m:r>
              <m:r>
                <m:rPr>
                  <m:sty m:val="p"/>
                </m:rPr>
                <m:t>(</m:t>
              </m:r>
              <m:sSub>
                <m:e>
                  <m:r>
                    <m:t>ϕ</m:t>
                  </m:r>
                </m:e>
                <m:sub>
                  <m:r>
                    <m:t>2</m:t>
                  </m:r>
                </m:sub>
              </m:sSub>
              <m:r>
                <m:rPr>
                  <m:sty m:val="p"/>
                </m:rPr>
                <m:t>(</m:t>
              </m:r>
              <m:sSub>
                <m:e>
                  <m:r>
                    <m:t>X</m:t>
                  </m:r>
                </m:e>
                <m:sub>
                  <m:r>
                    <m:t>2</m:t>
                  </m:r>
                </m:sub>
              </m:sSub>
              <m:r>
                <m:rPr>
                  <m:sty m:val="p"/>
                </m:rPr>
                <m:t>)</m:t>
              </m:r>
              <m:r>
                <m:rPr>
                  <m:sty m:val="p"/>
                </m:rPr>
                <m:t>)</m:t>
              </m:r>
              <m:r>
                <m:t> </m:t>
              </m:r>
            </m:e>
          </m:d>
          <m:r>
            <m:rPr>
              <m:sty m:val="p"/>
            </m:rPr>
            <m:t>∈</m:t>
          </m:r>
          <m:sSup>
            <m:e>
              <m:r>
                <m:rPr>
                  <m:scr m:val="double-struck"/>
                  <m:sty m:val="p"/>
                </m:rPr>
                <m:t>R</m:t>
              </m:r>
            </m:e>
            <m:sup>
              <m:r>
                <m:t>64</m:t>
              </m:r>
              <m:r>
                <m:rPr>
                  <m:sty m:val="p"/>
                </m:rPr>
                <m:t>×</m:t>
              </m:r>
              <m:sSup>
                <m:e>
                  <m:r>
                    <m:t>128</m:t>
                  </m:r>
                </m:e>
                <m:sup>
                  <m:r>
                    <m:t>3</m:t>
                  </m:r>
                </m:sup>
              </m:sSup>
            </m:sup>
          </m:sSup>
          <m:r>
            <m:rPr>
              <m:sty m:val="p"/>
            </m:rPr>
            <m:t>,</m:t>
          </m:r>
          <m:r>
            <m:t>  </m:t>
          </m:r>
          <m:r>
            <m:rPr>
              <m:sty m:val="p"/>
            </m:rPr>
            <m:t>(</m:t>
          </m:r>
          <m:r>
            <m:t>19</m:t>
          </m:r>
          <m:r>
            <m:rPr>
              <m:sty m:val="p"/>
            </m:rPr>
            <m:t>)</m:t>
          </m:r>
        </m:oMath>
      </m:oMathPara>
    </w:p>
    <w:p>
      <w:pPr>
        <w:pStyle w:val="FirstParagraph"/>
        <w:spacing w:line="300" w:lineRule="auto" w:after="60"/>
        <w:ind w:firstLine="420"/>
      </w:pPr>
      <m:oMathPara>
        <m:oMathParaPr>
          <m:jc m:val="center"/>
        </m:oMathParaPr>
        <m:oMath>
          <m:r>
            <m:t>Z</m:t>
          </m:r>
          <m:r>
            <m:rPr>
              <m:sty m:val="p"/>
            </m:rPr>
            <m:t>=</m:t>
          </m:r>
          <m:sSub>
            <m:e>
              <m:r>
                <m:t>ψ</m:t>
              </m:r>
            </m:e>
            <m:sub>
              <m:r>
                <m:t>2</m:t>
              </m:r>
            </m:sub>
          </m:sSub>
          <m:d>
            <m:dPr>
              <m:begChr m:val="("/>
              <m:sepChr m:val=""/>
              <m:endChr m:val=")"/>
              <m:grow/>
            </m:dPr>
            <m:e>
              <m:r>
                <m:t>δ</m:t>
              </m:r>
              <m:d>
                <m:dPr>
                  <m:begChr m:val="("/>
                  <m:sepChr m:val=""/>
                  <m:endChr m:val=")"/>
                  <m:grow/>
                </m:dPr>
                <m:e>
                  <m:r>
                    <m:rPr>
                      <m:sty m:val="p"/>
                    </m:rPr>
                    <m:t>I</m:t>
                  </m:r>
                  <m:r>
                    <m:rPr>
                      <m:sty m:val="p"/>
                    </m:rPr>
                    <m:t>N</m:t>
                  </m:r>
                  <m:r>
                    <m:rPr>
                      <m:sty m:val="p"/>
                    </m:rPr>
                    <m:t>(</m:t>
                  </m:r>
                  <m:sSub>
                    <m:e>
                      <m:r>
                        <m:t>ψ</m:t>
                      </m:r>
                    </m:e>
                    <m:sub>
                      <m:r>
                        <m:t>1</m:t>
                      </m:r>
                    </m:sub>
                  </m:sSub>
                  <m:r>
                    <m:rPr>
                      <m:sty m:val="p"/>
                    </m:rPr>
                    <m:t>(</m:t>
                  </m:r>
                  <m:r>
                    <m:t>F</m:t>
                  </m:r>
                  <m:r>
                    <m:rPr>
                      <m:sty m:val="p"/>
                    </m:rPr>
                    <m:t>)</m:t>
                  </m:r>
                  <m:r>
                    <m:rPr>
                      <m:sty m:val="p"/>
                    </m:rPr>
                    <m:t>)</m:t>
                  </m:r>
                </m:e>
              </m:d>
            </m:e>
          </m:d>
          <m:r>
            <m:rPr>
              <m:sty m:val="p"/>
            </m:rPr>
            <m:t>∈</m:t>
          </m:r>
          <m:sSup>
            <m:e>
              <m:r>
                <m:rPr>
                  <m:scr m:val="double-struck"/>
                  <m:sty m:val="p"/>
                </m:rPr>
                <m:t>R</m:t>
              </m:r>
            </m:e>
            <m:sup>
              <m:r>
                <m:t>2</m:t>
              </m:r>
              <m:r>
                <m:rPr>
                  <m:sty m:val="p"/>
                </m:rPr>
                <m:t>×</m:t>
              </m:r>
              <m:sSup>
                <m:e>
                  <m:r>
                    <m:t>128</m:t>
                  </m:r>
                </m:e>
                <m:sup>
                  <m:r>
                    <m:t>3</m:t>
                  </m:r>
                </m:sup>
              </m:sSup>
            </m:sup>
          </m:sSup>
          <m:r>
            <m:rPr>
              <m:sty m:val="p"/>
            </m:rPr>
            <m:t>,</m:t>
          </m:r>
          <m:r>
            <m:t>  </m:t>
          </m:r>
          <m:r>
            <m:rPr>
              <m:sty m:val="p"/>
            </m:rPr>
            <m:t>(</m:t>
          </m:r>
          <m:r>
            <m:t>20</m:t>
          </m:r>
          <m:r>
            <m:rPr>
              <m:sty m:val="p"/>
            </m:rPr>
            <m:t>)</m:t>
          </m:r>
        </m:oMath>
      </m:oMathPara>
    </w:p>
    <w:p>
      <w:pPr>
        <w:pStyle w:val="FirstParagraph"/>
        <w:spacing w:line="300" w:lineRule="auto" w:after="60"/>
        <w:ind w:firstLine="420"/>
      </w:pPr>
      <m:oMathPara>
        <m:oMathParaPr>
          <m:jc m:val="center"/>
        </m:oMathParaPr>
        <m:oMath>
          <m:r>
            <m:t>P</m:t>
          </m:r>
          <m:r>
            <m:rPr>
              <m:sty m:val="p"/>
            </m:rPr>
            <m:t>=</m:t>
          </m:r>
          <m:r>
            <m:rPr>
              <m:sty m:val="p"/>
            </m:rPr>
            <m:t>softmax</m:t>
          </m:r>
          <m:r>
            <m:rPr>
              <m:sty m:val="p"/>
            </m:rPr>
            <m:t>(</m:t>
          </m:r>
          <m:r>
            <m:t>Z</m:t>
          </m:r>
          <m:sSub>
            <m:e>
              <m:r>
                <m:rPr>
                  <m:sty m:val="p"/>
                </m:rPr>
                <m:t>)</m:t>
              </m:r>
            </m:e>
            <m:sub>
              <m:r>
                <m:rPr>
                  <m:sty m:val="p"/>
                </m:rPr>
                <m:t>t</m:t>
              </m:r>
              <m:r>
                <m:rPr>
                  <m:sty m:val="p"/>
                </m:rPr>
                <m:t>u</m:t>
              </m:r>
              <m:r>
                <m:rPr>
                  <m:sty m:val="p"/>
                </m:rPr>
                <m:t>m</m:t>
              </m:r>
              <m:r>
                <m:rPr>
                  <m:sty m:val="p"/>
                </m:rPr>
                <m:t>o</m:t>
              </m:r>
              <m:r>
                <m:rPr>
                  <m:sty m:val="p"/>
                </m:rPr>
                <m:t>r</m:t>
              </m:r>
            </m:sub>
          </m:sSub>
          <m:r>
            <m:rPr>
              <m:sty m:val="p"/>
            </m:rPr>
            <m:t>=</m:t>
          </m:r>
          <m:r>
            <m:rPr>
              <m:sty m:val="p"/>
            </m:rPr>
            <m:t>s</m:t>
          </m:r>
          <m:r>
            <m:rPr>
              <m:sty m:val="p"/>
            </m:rPr>
            <m:t>i</m:t>
          </m:r>
          <m:r>
            <m:rPr>
              <m:sty m:val="p"/>
            </m:rPr>
            <m:t>g</m:t>
          </m:r>
          <m:r>
            <m:rPr>
              <m:sty m:val="p"/>
            </m:rPr>
            <m:t>m</m:t>
          </m:r>
          <m:r>
            <m:rPr>
              <m:sty m:val="p"/>
            </m:rPr>
            <m:t>o</m:t>
          </m:r>
          <m:r>
            <m:rPr>
              <m:sty m:val="p"/>
            </m:rPr>
            <m:t>i</m:t>
          </m:r>
          <m:r>
            <m:rPr>
              <m:sty m:val="p"/>
            </m:rPr>
            <m:t>d</m:t>
          </m:r>
          <m:r>
            <m:rPr>
              <m:sty m:val="p"/>
            </m:rPr>
            <m:t>(</m:t>
          </m:r>
          <m:sSub>
            <m:e>
              <m:r>
                <m:t>Z</m:t>
              </m:r>
            </m:e>
            <m:sub>
              <m:r>
                <m:rPr>
                  <m:sty m:val="p"/>
                </m:rPr>
                <m:t>t</m:t>
              </m:r>
              <m:r>
                <m:rPr>
                  <m:sty m:val="p"/>
                </m:rPr>
                <m:t>u</m:t>
              </m:r>
              <m:r>
                <m:rPr>
                  <m:sty m:val="p"/>
                </m:rPr>
                <m:t>m</m:t>
              </m:r>
              <m:r>
                <m:rPr>
                  <m:sty m:val="p"/>
                </m:rPr>
                <m:t>o</m:t>
              </m:r>
              <m:r>
                <m:rPr>
                  <m:sty m:val="p"/>
                </m:rPr>
                <m:t>r</m:t>
              </m:r>
            </m:sub>
          </m:sSub>
          <m:r>
            <m:rPr>
              <m:sty m:val="p"/>
            </m:rPr>
            <m:t>−</m:t>
          </m:r>
          <m:sSub>
            <m:e>
              <m:r>
                <m:t>Z</m:t>
              </m:r>
            </m:e>
            <m:sub>
              <m:r>
                <m:rPr>
                  <m:sty m:val="p"/>
                </m:rPr>
                <m:t>b</m:t>
              </m:r>
              <m:r>
                <m:rPr>
                  <m:sty m:val="p"/>
                </m:rPr>
                <m:t>g</m:t>
              </m:r>
            </m:sub>
          </m:sSub>
          <m:r>
            <m:rPr>
              <m:sty m:val="p"/>
            </m:rPr>
            <m:t>)</m:t>
          </m:r>
          <m:r>
            <m:rPr>
              <m:sty m:val="p"/>
            </m:rPr>
            <m:t>.</m:t>
          </m:r>
          <m:r>
            <m:t>  </m:t>
          </m:r>
          <m:r>
            <m:rPr>
              <m:sty m:val="p"/>
            </m:rPr>
            <m:t>(</m:t>
          </m:r>
          <m:r>
            <m:t>21</m:t>
          </m:r>
          <m:r>
            <m:rPr>
              <m:sty m:val="p"/>
            </m:rPr>
            <m:t>)</m:t>
          </m:r>
        </m:oMath>
      </m:oMathPara>
    </w:p>
    <w:p>
      <w:pPr>
        <w:pStyle w:val="FirstParagraph"/>
        <w:spacing w:line="300" w:lineRule="auto" w:after="60"/>
        <w:ind w:firstLine="420"/>
      </w:pPr>
      <m:oMath>
        <m:sSub>
          <m:e>
            <m:r>
              <m:t>ϕ</m:t>
            </m:r>
          </m:e>
          <m:sub>
            <m:r>
              <m:t>1</m:t>
            </m:r>
          </m:sub>
        </m:sSub>
      </m:oMath>
      <w:r>
        <w:rPr>
          <w:rFonts w:hint="eastAsia"/>
        </w:rPr>
        <w:t xml:space="preserve">（32→32）和</w:t>
      </w:r>
      <w:r>
        <w:t xml:space="preserve"> </w:t>
      </w:r>
      <m:oMath>
        <m:sSub>
          <m:e>
            <m:r>
              <m:t>ϕ</m:t>
            </m:r>
          </m:e>
          <m:sub>
            <m:r>
              <m:t>2</m:t>
            </m:r>
          </m:sub>
        </m:sSub>
      </m:oMath>
      <w:r>
        <w:rPr>
          <w:rFonts w:hint="eastAsia"/>
        </w:rPr>
        <w:t xml:space="preserve">（64→32）为</w:t>
      </w:r>
      <w:r>
        <w:t xml:space="preserve"> </w:t>
      </w:r>
      <m:oMath>
        <m:r>
          <m:t>3</m:t>
        </m:r>
        <m:r>
          <m:rPr>
            <m:sty m:val="p"/>
          </m:rPr>
          <m:t>×</m:t>
        </m:r>
        <m:r>
          <m:t>3</m:t>
        </m:r>
        <m:r>
          <m:rPr>
            <m:sty m:val="p"/>
          </m:rPr>
          <m:t>×</m:t>
        </m:r>
        <m:r>
          <m:t>3</m:t>
        </m:r>
      </m:oMath>
      <w:r>
        <w:t xml:space="preserve"> </w:t>
      </w:r>
      <w:r>
        <w:rPr>
          <w:rFonts w:hint="eastAsia"/>
        </w:rPr>
        <w:t xml:space="preserve">卷积，</w:t>
      </w:r>
      <m:oMath>
        <m:r>
          <m:rPr>
            <m:scr m:val="script"/>
            <m:sty m:val="p"/>
          </m:rPr>
          <m:t>U</m:t>
        </m:r>
      </m:oMath>
      <w:r>
        <w:t xml:space="preserve"> </w:t>
      </w:r>
      <w:r>
        <w:rPr>
          <w:rFonts w:hint="eastAsia"/>
        </w:rPr>
        <w:t xml:space="preserve">为三线性</w:t>
      </w:r>
      <w:r>
        <w:t xml:space="preserve"> </w:t>
      </w:r>
      <m:oMath>
        <m:r>
          <m:t>2</m:t>
        </m:r>
        <m:r>
          <m:rPr>
            <m:sty m:val="p"/>
          </m:rPr>
          <m:t>×</m:t>
        </m:r>
      </m:oMath>
      <w:r>
        <w:t xml:space="preserve"> </w:t>
      </w:r>
      <w:r>
        <w:rPr>
          <w:rFonts w:hint="eastAsia"/>
        </w:rPr>
        <w:t xml:space="preserve">上采样，</w:t>
      </w:r>
      <m:oMath>
        <m:sSub>
          <m:e>
            <m:r>
              <m:t>ψ</m:t>
            </m:r>
          </m:e>
          <m:sub>
            <m:r>
              <m:t>1</m:t>
            </m:r>
          </m:sub>
        </m:sSub>
      </m:oMath>
      <w:r>
        <w:t xml:space="preserve"> </w:t>
      </w:r>
      <w:r>
        <w:rPr>
          <w:rFonts w:hint="eastAsia"/>
        </w:rPr>
        <w:t xml:space="preserve">为</w:t>
      </w:r>
      <w:r>
        <w:t xml:space="preserve"> </w:t>
      </w:r>
      <m:oMath>
        <m:r>
          <m:t>3</m:t>
        </m:r>
        <m:r>
          <m:rPr>
            <m:sty m:val="p"/>
          </m:rPr>
          <m:t>×</m:t>
        </m:r>
        <m:r>
          <m:t>3</m:t>
        </m:r>
        <m:r>
          <m:rPr>
            <m:sty m:val="p"/>
          </m:rPr>
          <m:t>×</m:t>
        </m:r>
        <m:r>
          <m:t>3</m:t>
        </m:r>
      </m:oMath>
      <w:r>
        <w:t xml:space="preserve"> </w:t>
      </w:r>
      <w:r>
        <w:rPr>
          <w:rFonts w:hint="eastAsia"/>
        </w:rPr>
        <w:t xml:space="preserve">卷积（64→32），IN</w:t>
      </w:r>
      <w:r>
        <w:t xml:space="preserve"> </w:t>
      </w:r>
      <w:r>
        <w:rPr>
          <w:rFonts w:hint="eastAsia"/>
        </w:rPr>
        <w:t xml:space="preserve">为带仿射参数的实例归一化，</w:t>
      </w:r>
      <m:oMath>
        <m:sSub>
          <m:e>
            <m:r>
              <m:t>ψ</m:t>
            </m:r>
          </m:e>
          <m:sub>
            <m:r>
              <m:t>2</m:t>
            </m:r>
          </m:sub>
        </m:sSub>
      </m:oMath>
      <w:r>
        <w:t xml:space="preserve"> </w:t>
      </w:r>
      <w:r>
        <w:rPr>
          <w:rFonts w:hint="eastAsia"/>
        </w:rPr>
        <w:t xml:space="preserve">为</w:t>
      </w:r>
      <w:r>
        <w:t xml:space="preserve"> </w:t>
      </w:r>
      <m:oMath>
        <m:r>
          <m:t>1</m:t>
        </m:r>
        <m:r>
          <m:rPr>
            <m:sty m:val="p"/>
          </m:rPr>
          <m:t>×</m:t>
        </m:r>
        <m:r>
          <m:t>1</m:t>
        </m:r>
        <m:r>
          <m:rPr>
            <m:sty m:val="p"/>
          </m:rPr>
          <m:t>×</m:t>
        </m:r>
        <m:r>
          <m:t>1</m:t>
        </m:r>
      </m:oMath>
      <w:r>
        <w:t xml:space="preserve"> </w:t>
      </w:r>
      <w:r>
        <w:rPr>
          <w:rFonts w:hint="eastAsia"/>
        </w:rPr>
        <w:t xml:space="preserve">卷积（32→2）。先验头从第一个</w:t>
      </w:r>
      <w:r>
        <w:t xml:space="preserve"> epoch </w:t>
      </w:r>
      <w:r>
        <w:rPr>
          <w:rFonts w:hint="eastAsia"/>
        </w:rPr>
        <w:t xml:space="preserve">起受</w:t>
      </w:r>
      <w:r>
        <w:t xml:space="preserve"> </w:t>
      </w:r>
      <m:oMath>
        <m:sSub>
          <m:e>
            <m:r>
              <m:rPr>
                <m:scr m:val="script"/>
                <m:sty m:val="p"/>
              </m:rPr>
              <m:t>L</m:t>
            </m:r>
          </m:e>
          <m:sub>
            <m:r>
              <m:rPr>
                <m:sty m:val="p"/>
              </m:rPr>
              <m:t>p</m:t>
            </m:r>
            <m:r>
              <m:rPr>
                <m:sty m:val="p"/>
              </m:rPr>
              <m:t>r</m:t>
            </m:r>
            <m:r>
              <m:rPr>
                <m:sty m:val="p"/>
              </m:rPr>
              <m:t>i</m:t>
            </m:r>
            <m:r>
              <m:rPr>
                <m:sty m:val="p"/>
              </m:rPr>
              <m:t>o</m:t>
            </m:r>
            <m:r>
              <m:rPr>
                <m:sty m:val="p"/>
              </m:rPr>
              <m:t>r</m:t>
            </m:r>
          </m:sub>
        </m:sSub>
      </m:oMath>
      <w:r>
        <w:t xml:space="preserve"> </w:t>
      </w:r>
      <w:r>
        <w:rPr>
          <w:rFonts w:hint="eastAsia"/>
        </w:rPr>
        <w:t xml:space="preserve">监督（3.5</w:t>
      </w:r>
      <w:r>
        <w:t xml:space="preserve"> </w:t>
      </w:r>
      <w:r>
        <w:rPr>
          <w:rFonts w:hint="eastAsia"/>
        </w:rPr>
        <w:t xml:space="preserve">节），推理时同样运行。</w:t>
      </w:r>
      <m:oMath>
        <m:r>
          <m:t>P</m:t>
        </m:r>
      </m:oMath>
      <w:r>
        <w:t xml:space="preserve"> </w:t>
      </w:r>
      <w:r>
        <w:rPr>
          <w:rFonts w:hint="eastAsia"/>
        </w:rPr>
        <w:t xml:space="preserve">在送入路由器前不截断梯度。</w:t>
      </w:r>
    </w:p>
    <w:p>
      <w:pPr>
        <w:pStyle w:val="BodyText"/>
        <w:spacing w:line="300" w:lineRule="auto" w:after="60"/>
        <w:ind w:firstLine="420"/>
      </w:pPr>
      <w:r>
        <w:rPr>
          <w:rFonts w:hint="eastAsia"/>
          <w:b/>
          <w:bCs/>
        </w:rPr>
        <w:t xml:space="preserve">参数与计算开销。</w:t>
      </w:r>
      <w:r>
        <w:rPr>
          <w:rFonts w:hint="eastAsia"/>
        </w:rPr>
        <w:t xml:space="preserve">每个</w:t>
      </w:r>
      <w:r>
        <w:t xml:space="preserve"> PFCR </w:t>
      </w:r>
      <w:r>
        <w:rPr>
          <w:rFonts w:hint="eastAsia"/>
        </w:rPr>
        <w:t xml:space="preserve">模块有</w:t>
      </w:r>
      <w:r>
        <w:t xml:space="preserve"> </w:t>
      </w:r>
      <m:oMath>
        <m:sSub>
          <m:e>
            <m:r>
              <m:t>C</m:t>
            </m:r>
          </m:e>
          <m:sub>
            <m:r>
              <m:t>l</m:t>
            </m:r>
          </m:sub>
        </m:sSub>
        <m:r>
          <m:rPr>
            <m:sty m:val="p"/>
          </m:rPr>
          <m:t>+</m:t>
        </m:r>
        <m:r>
          <m:t>475</m:t>
        </m:r>
      </m:oMath>
      <w:r>
        <w:t xml:space="preserve"> </w:t>
      </w:r>
      <w:r>
        <w:rPr>
          <w:rFonts w:hint="eastAsia"/>
        </w:rPr>
        <w:t xml:space="preserve">个参数（</w:t>
      </w:r>
      <m:oMath>
        <m:sSub>
          <m:e>
            <m:r>
              <m:t>C</m:t>
            </m:r>
          </m:e>
          <m:sub>
            <m:r>
              <m:t>l</m:t>
            </m:r>
          </m:sub>
        </m:sSub>
      </m:oMath>
      <w:r>
        <w:t xml:space="preserve"> </w:t>
      </w:r>
      <w:r>
        <w:rPr>
          <w:rFonts w:hint="eastAsia"/>
        </w:rPr>
        <w:t xml:space="preserve">个代理权重、7</w:t>
      </w:r>
      <w:r>
        <w:t xml:space="preserve"> </w:t>
      </w:r>
      <w:r>
        <w:rPr>
          <w:rFonts w:hint="eastAsia"/>
        </w:rPr>
        <w:t xml:space="preserve">个</w:t>
      </w:r>
      <w:r>
        <w:t xml:space="preserve"> log-Gabor </w:t>
      </w:r>
      <w:r>
        <w:rPr>
          <w:rFonts w:hint="eastAsia"/>
        </w:rPr>
        <w:t xml:space="preserve">与阈值参数、467</w:t>
      </w:r>
      <w:r>
        <w:t xml:space="preserve"> </w:t>
      </w:r>
      <w:r>
        <w:rPr>
          <w:rFonts w:hint="eastAsia"/>
        </w:rPr>
        <w:t xml:space="preserve">个路由器参数和</w:t>
      </w:r>
      <w:r>
        <w:t xml:space="preserve"> </w:t>
      </w:r>
      <m:oMath>
        <m:sSub>
          <m:e>
            <m:r>
              <m:t>γ</m:t>
            </m:r>
          </m:e>
          <m:sub>
            <m:r>
              <m:t>l</m:t>
            </m:r>
          </m:sub>
        </m:sSub>
      </m:oMath>
      <w:r>
        <w:rPr>
          <w:rFonts w:hint="eastAsia"/>
        </w:rPr>
        <w:t xml:space="preserve">）。五个</w:t>
      </w:r>
      <w:r>
        <w:t xml:space="preserve"> PFCR </w:t>
      </w:r>
      <w:r>
        <w:rPr>
          <w:rFonts w:hint="eastAsia"/>
        </w:rPr>
        <w:t xml:space="preserve">共</w:t>
      </w:r>
      <w:r>
        <w:t xml:space="preserve"> </w:t>
      </w:r>
      <m:oMath>
        <m:r>
          <m:t>800</m:t>
        </m:r>
        <m:r>
          <m:rPr>
            <m:sty m:val="p"/>
          </m:rPr>
          <m:t>+</m:t>
        </m:r>
        <m:r>
          <m:t>2</m:t>
        </m:r>
        <m:r>
          <m:rPr>
            <m:sty m:val="p"/>
          </m:rPr>
          <m:t>,</m:t>
        </m:r>
        <m:r>
          <m:t>375</m:t>
        </m:r>
        <m:r>
          <m:rPr>
            <m:sty m:val="p"/>
          </m:rPr>
          <m:t>=</m:t>
        </m:r>
        <m:r>
          <m:t>3</m:t>
        </m:r>
        <m:r>
          <m:rPr>
            <m:sty m:val="p"/>
          </m:rPr>
          <m:t>,</m:t>
        </m:r>
        <m:r>
          <m:t>175</m:t>
        </m:r>
      </m:oMath>
      <w:r>
        <w:t xml:space="preserve"> </w:t>
      </w:r>
      <w:r>
        <w:rPr>
          <w:rFonts w:hint="eastAsia"/>
        </w:rPr>
        <w:t xml:space="preserve">个参数，先验头</w:t>
      </w:r>
      <w:r>
        <w:t xml:space="preserve"> </w:t>
      </w:r>
      <m:oMath>
        <m:r>
          <m:t>138</m:t>
        </m:r>
        <m:r>
          <m:rPr>
            <m:sty m:val="p"/>
          </m:rPr>
          <m:t>,</m:t>
        </m:r>
        <m:r>
          <m:t>466</m:t>
        </m:r>
      </m:oMath>
      <w:r>
        <w:t xml:space="preserve"> </w:t>
      </w:r>
      <w:r>
        <w:rPr>
          <w:rFonts w:hint="eastAsia"/>
        </w:rPr>
        <w:t xml:space="preserve">个。PhASER-3D</w:t>
      </w:r>
      <w:r>
        <w:t xml:space="preserve"> </w:t>
      </w:r>
      <w:r>
        <w:rPr>
          <w:rFonts w:hint="eastAsia"/>
        </w:rPr>
        <w:t xml:space="preserve">总计新增</w:t>
      </w:r>
      <w:r>
        <w:t xml:space="preserve"> </w:t>
      </w:r>
      <m:oMath>
        <m:r>
          <m:t>141</m:t>
        </m:r>
        <m:r>
          <m:rPr>
            <m:sty m:val="p"/>
          </m:rPr>
          <m:t>,</m:t>
        </m:r>
        <m:r>
          <m:t>641</m:t>
        </m:r>
      </m:oMath>
      <w:r>
        <w:t xml:space="preserve"> </w:t>
      </w:r>
      <w:r>
        <w:rPr>
          <w:rFonts w:hint="eastAsia"/>
        </w:rPr>
        <w:t xml:space="preserve">个参数，为骨干</w:t>
      </w:r>
      <w:r>
        <w:t xml:space="preserve"> </w:t>
      </w:r>
      <m:oMath>
        <m:r>
          <m:t>31</m:t>
        </m:r>
        <m:r>
          <m:rPr>
            <m:sty m:val="p"/>
          </m:rPr>
          <m:t>,</m:t>
        </m:r>
        <m:r>
          <m:t>196</m:t>
        </m:r>
        <m:r>
          <m:rPr>
            <m:sty m:val="p"/>
          </m:rPr>
          <m:t>,</m:t>
        </m:r>
        <m:r>
          <m:t>399</m:t>
        </m:r>
      </m:oMath>
      <w:r>
        <w:t xml:space="preserve"> </w:t>
      </w:r>
      <w:r>
        <w:rPr>
          <w:rFonts w:hint="eastAsia"/>
        </w:rPr>
        <w:t xml:space="preserve">个参数的</w:t>
      </w:r>
      <w:r>
        <w:t xml:space="preserve"> </w:t>
      </w:r>
      <w:r>
        <w:rPr>
          <w:rFonts w:hint="eastAsia"/>
        </w:rPr>
        <w:t xml:space="preserve">0.45%。频域部分每个样本共变换约</w:t>
      </w:r>
      <w:r>
        <w:t xml:space="preserve"> </w:t>
      </w:r>
      <m:oMath>
        <m:r>
          <m:t>7.30</m:t>
        </m:r>
        <m:r>
          <m:rPr>
            <m:sty m:val="p"/>
          </m:rPr>
          <m:t>×</m:t>
        </m:r>
        <m:sSup>
          <m:e>
            <m:r>
              <m:t>10</m:t>
            </m:r>
          </m:e>
          <m:sup>
            <m:r>
              <m:t>6</m:t>
            </m:r>
          </m:sup>
        </m:sSup>
      </m:oMath>
      <w:r>
        <w:t xml:space="preserve"> </w:t>
      </w:r>
      <w:r>
        <w:rPr>
          <w:rFonts w:hint="eastAsia"/>
        </w:rPr>
        <w:t xml:space="preserve">个体素，复杂度</w:t>
      </w:r>
      <w:r>
        <w:t xml:space="preserve"> </w:t>
      </w:r>
      <m:oMath>
        <m:r>
          <m:t>O</m:t>
        </m:r>
        <m:r>
          <m:rPr>
            <m:sty m:val="p"/>
          </m:rPr>
          <m:t>(</m:t>
        </m:r>
        <m:sSubSup>
          <m:e>
            <m:r>
              <m:t>N</m:t>
            </m:r>
          </m:e>
          <m:sub>
            <m:r>
              <m:t>l</m:t>
            </m:r>
          </m:sub>
          <m:sup>
            <m:r>
              <m:rPr>
                <m:sty m:val="p"/>
              </m:rPr>
              <m:t>′</m:t>
            </m:r>
          </m:sup>
        </m:sSubSup>
        <m:r>
          <m:rPr>
            <m:sty m:val="p"/>
          </m:rPr>
          <m:t>log</m:t>
        </m:r>
        <m:sSubSup>
          <m:e>
            <m:r>
              <m:t>N</m:t>
            </m:r>
          </m:e>
          <m:sub>
            <m:r>
              <m:t>l</m:t>
            </m:r>
          </m:sub>
          <m:sup>
            <m:r>
              <m:rPr>
                <m:sty m:val="p"/>
              </m:rPr>
              <m:t>′</m:t>
            </m:r>
          </m:sup>
        </m:sSubSup>
        <m:r>
          <m:rPr>
            <m:sty m:val="p"/>
          </m:rPr>
          <m:t>)</m:t>
        </m:r>
      </m:oMath>
      <w:r>
        <w:rPr>
          <w:rFonts w:hint="eastAsia"/>
        </w:rPr>
        <w:t xml:space="preserve">，与</w:t>
      </w:r>
      <w:r>
        <w:t xml:space="preserve"> </w:t>
      </w:r>
      <m:oMath>
        <m:sSub>
          <m:e>
            <m:r>
              <m:t>C</m:t>
            </m:r>
          </m:e>
          <m:sub>
            <m:r>
              <m:t>l</m:t>
            </m:r>
          </m:sub>
        </m:sSub>
      </m:oMath>
      <w:r>
        <w:t xml:space="preserve"> </w:t>
      </w:r>
      <w:r>
        <w:rPr>
          <w:rFonts w:hint="eastAsia"/>
        </w:rPr>
        <w:t xml:space="preserve">无关。每个</w:t>
      </w:r>
      <w:r>
        <w:t xml:space="preserve"> </w:t>
      </w:r>
      <m:oMath>
        <m:sSup>
          <m:e>
            <m:r>
              <m:t>128</m:t>
            </m:r>
          </m:e>
          <m:sup>
            <m:r>
              <m:t>3</m:t>
            </m:r>
          </m:sup>
        </m:sSup>
      </m:oMath>
      <w:r>
        <w:t xml:space="preserve"> </w:t>
      </w:r>
      <w:r>
        <w:rPr>
          <w:rFonts w:hint="eastAsia"/>
        </w:rPr>
        <w:t xml:space="preserve">图像块上，路由器约</w:t>
      </w:r>
      <w:r>
        <w:t xml:space="preserve"> 1.09 </w:t>
      </w:r>
      <w:r>
        <w:rPr>
          <w:rFonts w:hint="eastAsia"/>
        </w:rPr>
        <w:t xml:space="preserve">GMAC，代理约</w:t>
      </w:r>
      <w:r>
        <w:t xml:space="preserve"> 0.09 </w:t>
      </w:r>
      <w:r>
        <w:rPr>
          <w:rFonts w:hint="eastAsia"/>
        </w:rPr>
        <w:t xml:space="preserve">GMAC，先验头约</w:t>
      </w:r>
      <w:r>
        <w:t xml:space="preserve"> 188.6 </w:t>
      </w:r>
      <w:r>
        <w:rPr>
          <w:rFonts w:hint="eastAsia"/>
        </w:rPr>
        <w:t xml:space="preserve">GMAC（</w:t>
      </w:r>
      <m:oMath>
        <m:sSub>
          <m:e>
            <m:r>
              <m:t>ϕ</m:t>
            </m:r>
          </m:e>
          <m:sub>
            <m:r>
              <m:t>1</m:t>
            </m:r>
          </m:sub>
        </m:sSub>
      </m:oMath>
      <w:r>
        <w:t xml:space="preserve"> </w:t>
      </w:r>
      <w:r>
        <w:rPr>
          <w:rFonts w:hint="eastAsia"/>
        </w:rPr>
        <w:t xml:space="preserve">和</w:t>
      </w:r>
      <w:r>
        <w:t xml:space="preserve"> </w:t>
      </w:r>
      <m:oMath>
        <m:sSub>
          <m:e>
            <m:r>
              <m:t>ψ</m:t>
            </m:r>
          </m:e>
          <m:sub>
            <m:r>
              <m:t>1</m:t>
            </m:r>
          </m:sub>
        </m:sSub>
      </m:oMath>
      <w:r>
        <w:t xml:space="preserve"> </w:t>
      </w:r>
      <w:r>
        <w:rPr>
          <w:rFonts w:hint="eastAsia"/>
        </w:rPr>
        <w:t xml:space="preserve">在全分辨率上运行）。实测耗时与显存见表</w:t>
      </w:r>
      <w:r>
        <w:t xml:space="preserve"> 7。</w:t>
      </w:r>
    </w:p>
    <w:p>
      <w:pPr>
        <w:pStyle w:val="Heading2"/>
      </w:pPr>
      <w:bookmarkStart w:id="29" w:name="_训练目标"/>
      <w:r>
        <w:t xml:space="preserve">3.5 </w:t>
      </w:r>
      <w:r>
        <w:rPr>
          <w:rFonts w:hint="eastAsia"/>
        </w:rPr>
        <w:t xml:space="preserve">训练目标</w:t>
      </w:r>
      <w:bookmarkEnd w:id="29"/>
    </w:p>
    <w:p>
      <w:pPr>
        <w:pStyle w:val="FirstParagraph"/>
        <w:spacing w:line="300" w:lineRule="auto" w:after="60"/>
        <w:ind w:firstLine="420"/>
      </w:pPr>
      <w:r>
        <w:rPr>
          <w:rFonts w:hint="eastAsia"/>
          <w:b/>
          <w:bCs/>
        </w:rPr>
        <w:t xml:space="preserve">分割损失。</w:t>
      </w:r>
      <w:r>
        <w:rPr>
          <w:rFonts w:hint="eastAsia"/>
        </w:rPr>
        <w:t xml:space="preserve">保留</w:t>
      </w:r>
      <w:r>
        <w:t xml:space="preserve"> nnU-Net </w:t>
      </w:r>
      <w:r>
        <w:rPr>
          <w:rFonts w:hint="eastAsia"/>
        </w:rPr>
        <w:t xml:space="preserve">的深监督</w:t>
      </w:r>
      <w:r>
        <w:t xml:space="preserve"> Dice + </w:t>
      </w:r>
      <w:r>
        <w:rPr>
          <w:rFonts w:hint="eastAsia"/>
        </w:rPr>
        <w:t xml:space="preserve">交叉熵损失[4]：</w:t>
      </w:r>
    </w:p>
    <w:p>
      <w:pPr>
        <w:pStyle w:val="BodyText"/>
        <w:spacing w:line="300" w:lineRule="auto" w:after="60"/>
        <w:ind w:firstLine="420"/>
      </w:pPr>
      <m:oMathPara>
        <m:oMathParaPr>
          <m:jc m:val="center"/>
        </m:oMathParaPr>
        <m:oMath>
          <m:sSub>
            <m:e>
              <m:r>
                <m:rPr>
                  <m:scr m:val="script"/>
                  <m:sty m:val="p"/>
                </m:rPr>
                <m:t>L</m:t>
              </m:r>
            </m:e>
            <m:sub>
              <m:r>
                <m:rPr>
                  <m:sty m:val="p"/>
                </m:rPr>
                <m:t>s</m:t>
              </m:r>
              <m:r>
                <m:rPr>
                  <m:sty m:val="p"/>
                </m:rPr>
                <m:t>e</m:t>
              </m:r>
              <m:r>
                <m:rPr>
                  <m:sty m:val="p"/>
                </m:rPr>
                <m:t>g</m:t>
              </m:r>
            </m:sub>
          </m:sSub>
          <m:r>
            <m:rPr>
              <m:sty m:val="p"/>
            </m:rPr>
            <m:t>=</m:t>
          </m:r>
          <m:nary>
            <m:naryPr>
              <m:chr m:val="∑"/>
              <m:limLoc m:val="undOvr"/>
              <m:subHide m:val="off"/>
              <m:supHide m:val="off"/>
            </m:naryPr>
            <m:sub>
              <m:r>
                <m:t>k</m:t>
              </m:r>
              <m:r>
                <m:rPr>
                  <m:sty m:val="p"/>
                </m:rPr>
                <m:t>=</m:t>
              </m:r>
              <m:r>
                <m:t>0</m:t>
              </m:r>
            </m:sub>
            <m:sup>
              <m:r>
                <m:t>K</m:t>
              </m:r>
              <m:r>
                <m:rPr>
                  <m:sty m:val="p"/>
                </m:rPr>
                <m:t>−</m:t>
              </m:r>
              <m:r>
                <m:t>1</m:t>
              </m:r>
            </m:sup>
            <m:e>
              <m:sSub>
                <m:e>
                  <m:r>
                    <m:t>ω</m:t>
                  </m:r>
                </m:e>
                <m:sub>
                  <m:r>
                    <m:t>k</m:t>
                  </m:r>
                </m:sub>
              </m:sSub>
            </m:e>
          </m:nary>
          <m:d>
            <m:dPr>
              <m:begChr m:val="["/>
              <m:sepChr m:val=""/>
              <m:endChr m:val="]"/>
              <m:grow/>
            </m:dPr>
            <m:e>
              <m:sSub>
                <m:e>
                  <m:r>
                    <m:rPr>
                      <m:scr m:val="script"/>
                      <m:sty m:val="p"/>
                    </m:rPr>
                    <m:t>L</m:t>
                  </m:r>
                </m:e>
                <m:sub>
                  <m:r>
                    <m:rPr>
                      <m:sty m:val="p"/>
                    </m:rPr>
                    <m:t>C</m:t>
                  </m:r>
                  <m:r>
                    <m:rPr>
                      <m:sty m:val="p"/>
                    </m:rPr>
                    <m:t>E</m:t>
                  </m:r>
                </m:sub>
              </m:sSub>
              <m:r>
                <m:rPr>
                  <m:sty m:val="p"/>
                </m:rPr>
                <m:t>(</m:t>
              </m:r>
              <m:sSub>
                <m:e>
                  <m:acc>
                    <m:accPr>
                      <m:chr m:val="̂"/>
                    </m:accPr>
                    <m:e>
                      <m:r>
                        <m:t>Y</m:t>
                      </m:r>
                    </m:e>
                  </m:acc>
                </m:e>
                <m:sub>
                  <m:r>
                    <m:t>k</m:t>
                  </m:r>
                </m:sub>
              </m:sSub>
              <m:r>
                <m:rPr>
                  <m:sty m:val="p"/>
                </m:rPr>
                <m:t>,</m:t>
              </m:r>
              <m:sSub>
                <m:e>
                  <m:r>
                    <m:t>Y</m:t>
                  </m:r>
                </m:e>
                <m:sub>
                  <m:r>
                    <m:t>k</m:t>
                  </m:r>
                </m:sub>
              </m:sSub>
              <m:r>
                <m:rPr>
                  <m:sty m:val="p"/>
                </m:rPr>
                <m:t>)</m:t>
              </m:r>
              <m:r>
                <m:rPr>
                  <m:sty m:val="p"/>
                </m:rPr>
                <m:t>+</m:t>
              </m:r>
              <m:sSub>
                <m:e>
                  <m:r>
                    <m:rPr>
                      <m:scr m:val="script"/>
                      <m:sty m:val="p"/>
                    </m:rPr>
                    <m:t>L</m:t>
                  </m:r>
                </m:e>
                <m:sub>
                  <m:r>
                    <m:rPr>
                      <m:sty m:val="p"/>
                    </m:rPr>
                    <m:t>D</m:t>
                  </m:r>
                  <m:r>
                    <m:rPr>
                      <m:sty m:val="p"/>
                    </m:rPr>
                    <m:t>C</m:t>
                  </m:r>
                </m:sub>
              </m:sSub>
              <m:r>
                <m:rPr>
                  <m:sty m:val="p"/>
                </m:rPr>
                <m:t>(</m:t>
              </m:r>
              <m:sSub>
                <m:e>
                  <m:acc>
                    <m:accPr>
                      <m:chr m:val="̂"/>
                    </m:accPr>
                    <m:e>
                      <m:r>
                        <m:t>Y</m:t>
                      </m:r>
                    </m:e>
                  </m:acc>
                </m:e>
                <m:sub>
                  <m:r>
                    <m:t>k</m:t>
                  </m:r>
                </m:sub>
              </m:sSub>
              <m:r>
                <m:rPr>
                  <m:sty m:val="p"/>
                </m:rPr>
                <m:t>,</m:t>
              </m:r>
              <m:sSub>
                <m:e>
                  <m:r>
                    <m:t>Y</m:t>
                  </m:r>
                </m:e>
                <m:sub>
                  <m:r>
                    <m:t>k</m:t>
                  </m:r>
                </m:sub>
              </m:sSub>
              <m:r>
                <m:rPr>
                  <m:sty m:val="p"/>
                </m:rPr>
                <m:t>)</m:t>
              </m:r>
            </m:e>
          </m:d>
          <m:r>
            <m:rPr>
              <m:sty m:val="p"/>
            </m:rPr>
            <m:t>,</m:t>
          </m:r>
          <m:r>
            <m:t>  </m:t>
          </m:r>
          <m:sSub>
            <m:e>
              <m:r>
                <m:t>ω</m:t>
              </m:r>
            </m:e>
            <m:sub>
              <m:r>
                <m:t>k</m:t>
              </m:r>
            </m:sub>
          </m:sSub>
          <m:r>
            <m:rPr>
              <m:sty m:val="p"/>
            </m:rPr>
            <m:t>=</m:t>
          </m:r>
          <m:f>
            <m:fPr>
              <m:type m:val="bar"/>
            </m:fPr>
            <m:num>
              <m:sSup>
                <m:e>
                  <m:r>
                    <m:t>2</m:t>
                  </m:r>
                </m:e>
                <m:sup>
                  <m:r>
                    <m:rPr>
                      <m:sty m:val="p"/>
                    </m:rPr>
                    <m:t>−</m:t>
                  </m:r>
                  <m:r>
                    <m:t>k</m:t>
                  </m:r>
                </m:sup>
              </m:sSup>
            </m:num>
            <m:den>
              <m:nary>
                <m:naryPr>
                  <m:chr m:val="∑"/>
                  <m:limLoc m:val="undOvr"/>
                  <m:subHide m:val="off"/>
                  <m:supHide m:val="off"/>
                </m:naryPr>
                <m:sub>
                  <m:sSup>
                    <m:e>
                      <m:r>
                        <m:t>k</m:t>
                      </m:r>
                    </m:e>
                    <m:sup>
                      <m:r>
                        <m:rPr>
                          <m:sty m:val="p"/>
                        </m:rPr>
                        <m:t>′</m:t>
                      </m:r>
                    </m:sup>
                  </m:sSup>
                  <m:r>
                    <m:rPr>
                      <m:sty m:val="p"/>
                    </m:rPr>
                    <m:t>=</m:t>
                  </m:r>
                  <m:r>
                    <m:t>0</m:t>
                  </m:r>
                </m:sub>
                <m:sup>
                  <m:r>
                    <m:t>K</m:t>
                  </m:r>
                  <m:r>
                    <m:rPr>
                      <m:sty m:val="p"/>
                    </m:rPr>
                    <m:t>−</m:t>
                  </m:r>
                  <m:r>
                    <m:t>2</m:t>
                  </m:r>
                </m:sup>
                <m:e>
                  <m:sSup>
                    <m:e>
                      <m:r>
                        <m:t>2</m:t>
                      </m:r>
                    </m:e>
                    <m:sup>
                      <m:r>
                        <m:rPr>
                          <m:sty m:val="p"/>
                        </m:rPr>
                        <m:t>−</m:t>
                      </m:r>
                      <m:sSup>
                        <m:e>
                          <m:r>
                            <m:t>k</m:t>
                          </m:r>
                        </m:e>
                        <m:sup>
                          <m:r>
                            <m:rPr>
                              <m:sty m:val="p"/>
                            </m:rPr>
                            <m:t>′</m:t>
                          </m:r>
                        </m:sup>
                      </m:sSup>
                    </m:sup>
                  </m:sSup>
                </m:e>
              </m:nary>
            </m:den>
          </m:f>
          <m:r>
            <m:t> </m:t>
          </m:r>
          <m:r>
            <m:rPr>
              <m:sty m:val="p"/>
            </m:rPr>
            <m:t>(</m:t>
          </m:r>
          <m:r>
            <m:t>k</m:t>
          </m:r>
          <m:r>
            <m:rPr>
              <m:sty m:val="p"/>
            </m:rPr>
            <m:t>&lt;</m:t>
          </m:r>
          <m:r>
            <m:t>K</m:t>
          </m:r>
          <m:r>
            <m:rPr>
              <m:sty m:val="p"/>
            </m:rPr>
            <m:t>−</m:t>
          </m:r>
          <m:r>
            <m:t>1</m:t>
          </m:r>
          <m:r>
            <m:rPr>
              <m:sty m:val="p"/>
            </m:rPr>
            <m:t>)</m:t>
          </m:r>
          <m:r>
            <m:rPr>
              <m:sty m:val="p"/>
            </m:rPr>
            <m:t>,</m:t>
          </m:r>
          <m:r>
            <m:t> </m:t>
          </m:r>
          <m:sSub>
            <m:e>
              <m:r>
                <m:t>ω</m:t>
              </m:r>
            </m:e>
            <m:sub>
              <m:r>
                <m:t>K</m:t>
              </m:r>
              <m:r>
                <m:rPr>
                  <m:sty m:val="p"/>
                </m:rPr>
                <m:t>−</m:t>
              </m:r>
              <m:r>
                <m:t>1</m:t>
              </m:r>
            </m:sub>
          </m:sSub>
          <m:r>
            <m:rPr>
              <m:sty m:val="p"/>
            </m:rPr>
            <m:t>=</m:t>
          </m:r>
          <m:r>
            <m:t>0</m:t>
          </m:r>
          <m:r>
            <m:rPr>
              <m:sty m:val="p"/>
            </m:rPr>
            <m:t>.</m:t>
          </m:r>
          <m:r>
            <m:t>  </m:t>
          </m:r>
          <m:r>
            <m:rPr>
              <m:sty m:val="p"/>
            </m:rPr>
            <m:t>(</m:t>
          </m:r>
          <m:r>
            <m:t>22</m:t>
          </m:r>
          <m:r>
            <m:rPr>
              <m:sty m:val="p"/>
            </m:rPr>
            <m:t>)</m:t>
          </m:r>
        </m:oMath>
      </m:oMathPara>
    </w:p>
    <w:p>
      <w:pPr>
        <w:pStyle w:val="FirstParagraph"/>
        <w:spacing w:line="300" w:lineRule="auto" w:after="60"/>
        <w:ind w:firstLine="420"/>
      </w:pPr>
      <m:oMath>
        <m:r>
          <m:t>K</m:t>
        </m:r>
        <m:r>
          <m:rPr>
            <m:sty m:val="p"/>
          </m:rPr>
          <m:t>=</m:t>
        </m:r>
        <m:r>
          <m:t>5</m:t>
        </m:r>
      </m:oMath>
      <w:r>
        <w:t xml:space="preserve"> </w:t>
      </w:r>
      <w:r>
        <w:rPr>
          <w:rFonts w:hint="eastAsia"/>
        </w:rPr>
        <w:t xml:space="preserve">时</w:t>
      </w:r>
      <w:r>
        <w:t xml:space="preserve"> </w:t>
      </w:r>
      <m:oMath>
        <m:r>
          <m:t>ω</m:t>
        </m:r>
        <m:r>
          <m:rPr>
            <m:sty m:val="p"/>
          </m:rPr>
          <m:t>=</m:t>
        </m:r>
        <m:r>
          <m:rPr>
            <m:sty m:val="p"/>
          </m:rPr>
          <m:t>(</m:t>
        </m:r>
        <m:r>
          <m:t>0.533</m:t>
        </m:r>
        <m:r>
          <m:rPr>
            <m:sty m:val="p"/>
          </m:rPr>
          <m:t>,</m:t>
        </m:r>
        <m:r>
          <m:t>0.267</m:t>
        </m:r>
        <m:r>
          <m:rPr>
            <m:sty m:val="p"/>
          </m:rPr>
          <m:t>,</m:t>
        </m:r>
        <m:r>
          <m:t>0.133</m:t>
        </m:r>
        <m:r>
          <m:rPr>
            <m:sty m:val="p"/>
          </m:rPr>
          <m:t>,</m:t>
        </m:r>
        <m:r>
          <m:t>0.067</m:t>
        </m:r>
        <m:r>
          <m:rPr>
            <m:sty m:val="p"/>
          </m:rPr>
          <m:t>,</m:t>
        </m:r>
        <m:r>
          <m:t>0</m:t>
        </m:r>
        <m:r>
          <m:rPr>
            <m:sty m:val="p"/>
          </m:rPr>
          <m:t>)</m:t>
        </m:r>
      </m:oMath>
      <w:r>
        <w:t xml:space="preserve">。</w:t>
      </w:r>
    </w:p>
    <w:p>
      <w:pPr>
        <w:pStyle w:val="BodyText"/>
        <w:spacing w:line="300" w:lineRule="auto" w:after="60"/>
        <w:ind w:firstLine="420"/>
      </w:pPr>
      <w:r>
        <w:rPr>
          <w:b/>
          <w:bCs/>
        </w:rPr>
        <w:t xml:space="preserve">PC </w:t>
      </w:r>
      <w:r>
        <w:rPr>
          <w:rFonts w:hint="eastAsia"/>
          <w:b/>
          <w:bCs/>
        </w:rPr>
        <w:t xml:space="preserve">边界排序损失。</w:t>
      </w:r>
      <w:r>
        <w:rPr>
          <w:rFonts w:hint="eastAsia"/>
        </w:rPr>
        <w:t xml:space="preserve">记</w:t>
      </w:r>
      <w:r>
        <w:t xml:space="preserve"> </w:t>
      </w:r>
      <m:oMath>
        <m:sSub>
          <m:e>
            <m:r>
              <m:t>M</m:t>
            </m:r>
          </m:e>
          <m:sub>
            <m:r>
              <m:t>l</m:t>
            </m:r>
          </m:sub>
        </m:sSub>
      </m:oMath>
      <w:r>
        <w:t xml:space="preserve"> </w:t>
      </w:r>
      <w:r>
        <w:rPr>
          <w:rFonts w:hint="eastAsia"/>
        </w:rPr>
        <w:t xml:space="preserve">为最近邻下采样到第</w:t>
      </w:r>
      <w:r>
        <w:t xml:space="preserve"> </w:t>
      </w:r>
      <m:oMath>
        <m:r>
          <m:t>l</m:t>
        </m:r>
      </m:oMath>
      <w:r>
        <w:t xml:space="preserve"> </w:t>
      </w:r>
      <w:r>
        <w:rPr>
          <w:rFonts w:hint="eastAsia"/>
        </w:rPr>
        <w:t xml:space="preserve">层分辨率的肿瘤掩膜，</w:t>
      </w:r>
      <m:oMath>
        <m:sSub>
          <m:e>
            <m:r>
              <m:rPr>
                <m:sty m:val="p"/>
              </m:rPr>
              <m:t>⊕</m:t>
            </m:r>
          </m:e>
          <m:sub>
            <m:r>
              <m:t>k</m:t>
            </m:r>
          </m:sub>
        </m:sSub>
      </m:oMath>
      <w:r>
        <w:t xml:space="preserve">、</w:t>
      </w:r>
      <m:oMath>
        <m:sSub>
          <m:e>
            <m:r>
              <m:rPr>
                <m:sty m:val="p"/>
              </m:rPr>
              <m:t>⊖</m:t>
            </m:r>
          </m:e>
          <m:sub>
            <m:r>
              <m:t>k</m:t>
            </m:r>
          </m:sub>
        </m:sSub>
      </m:oMath>
      <w:r>
        <w:t xml:space="preserve"> </w:t>
      </w:r>
      <w:r>
        <w:rPr>
          <w:rFonts w:hint="eastAsia"/>
        </w:rPr>
        <w:t xml:space="preserve">为</w:t>
      </w:r>
      <w:r>
        <w:t xml:space="preserve"> </w:t>
      </w:r>
      <m:oMath>
        <m:r>
          <m:t>k</m:t>
        </m:r>
        <m:r>
          <m:rPr>
            <m:sty m:val="p"/>
          </m:rPr>
          <m:t>×</m:t>
        </m:r>
        <m:r>
          <m:t>k</m:t>
        </m:r>
        <m:r>
          <m:rPr>
            <m:sty m:val="p"/>
          </m:rPr>
          <m:t>×</m:t>
        </m:r>
        <m:r>
          <m:t>k</m:t>
        </m:r>
      </m:oMath>
      <w:r>
        <w:t xml:space="preserve"> </w:t>
      </w:r>
      <w:r>
        <w:rPr>
          <w:rFonts w:hint="eastAsia"/>
        </w:rPr>
        <w:t xml:space="preserve">立方体的膨胀与腐蚀。定义</w:t>
      </w:r>
    </w:p>
    <w:p>
      <w:pPr>
        <w:pStyle w:val="BodyText"/>
        <w:spacing w:line="300" w:lineRule="auto" w:after="60"/>
        <w:ind w:firstLine="420"/>
      </w:pPr>
      <m:oMathPara>
        <m:oMathParaPr>
          <m:jc m:val="center"/>
        </m:oMathParaPr>
        <m:oMath>
          <m:sSub>
            <m:e>
              <m:r>
                <m:t>B</m:t>
              </m:r>
            </m:e>
            <m:sub>
              <m:r>
                <m:t>l</m:t>
              </m:r>
            </m:sub>
          </m:sSub>
          <m:r>
            <m:rPr>
              <m:sty m:val="p"/>
            </m:rPr>
            <m:t>=</m:t>
          </m:r>
          <m:r>
            <m:rPr>
              <m:sty m:val="p"/>
            </m:rPr>
            <m:t>(</m:t>
          </m:r>
          <m:sSub>
            <m:e>
              <m:r>
                <m:t>M</m:t>
              </m:r>
            </m:e>
            <m:sub>
              <m:r>
                <m:t>l</m:t>
              </m:r>
            </m:sub>
          </m:sSub>
          <m:sSub>
            <m:e>
              <m:r>
                <m:rPr>
                  <m:sty m:val="p"/>
                </m:rPr>
                <m:t>⊕</m:t>
              </m:r>
            </m:e>
            <m:sub>
              <m:r>
                <m:t>3</m:t>
              </m:r>
            </m:sub>
          </m:sSub>
          <m:r>
            <m:rPr>
              <m:sty m:val="p"/>
            </m:rPr>
            <m:t>)</m:t>
          </m:r>
          <m:r>
            <m:rPr>
              <m:sty m:val="p"/>
            </m:rPr>
            <m:t>\</m:t>
          </m:r>
          <m:r>
            <m:rPr>
              <m:sty m:val="p"/>
            </m:rPr>
            <m:t>(</m:t>
          </m:r>
          <m:sSub>
            <m:e>
              <m:r>
                <m:t>M</m:t>
              </m:r>
            </m:e>
            <m:sub>
              <m:r>
                <m:t>l</m:t>
              </m:r>
            </m:sub>
          </m:sSub>
          <m:sSub>
            <m:e>
              <m:r>
                <m:rPr>
                  <m:sty m:val="p"/>
                </m:rPr>
                <m:t>⊖</m:t>
              </m:r>
            </m:e>
            <m:sub>
              <m:r>
                <m:t>3</m:t>
              </m:r>
            </m:sub>
          </m:sSub>
          <m:r>
            <m:rPr>
              <m:sty m:val="p"/>
            </m:rPr>
            <m:t>)</m:t>
          </m:r>
          <m:r>
            <m:rPr>
              <m:sty m:val="p"/>
            </m:rPr>
            <m:t>,</m:t>
          </m:r>
          <m:r>
            <m:t>  </m:t>
          </m:r>
          <m:sSub>
            <m:e>
              <m:r>
                <m:t>I</m:t>
              </m:r>
            </m:e>
            <m:sub>
              <m:r>
                <m:t>l</m:t>
              </m:r>
            </m:sub>
          </m:sSub>
          <m:r>
            <m:rPr>
              <m:sty m:val="p"/>
            </m:rPr>
            <m:t>=</m:t>
          </m:r>
          <m:sSub>
            <m:e>
              <m:r>
                <m:t>M</m:t>
              </m:r>
            </m:e>
            <m:sub>
              <m:r>
                <m:t>l</m:t>
              </m:r>
            </m:sub>
          </m:sSub>
          <m:sSub>
            <m:e>
              <m:r>
                <m:rPr>
                  <m:sty m:val="p"/>
                </m:rPr>
                <m:t>⊖</m:t>
              </m:r>
            </m:e>
            <m:sub>
              <m:r>
                <m:t>3</m:t>
              </m:r>
            </m:sub>
          </m:sSub>
          <m:r>
            <m:rPr>
              <m:sty m:val="p"/>
            </m:rPr>
            <m:t>,</m:t>
          </m:r>
          <m:r>
            <m:t>  </m:t>
          </m:r>
          <m:sSub>
            <m:e>
              <m:r>
                <m:t>O</m:t>
              </m:r>
            </m:e>
            <m:sub>
              <m:r>
                <m:t>l</m:t>
              </m:r>
            </m:sub>
          </m:sSub>
          <m:r>
            <m:rPr>
              <m:sty m:val="p"/>
            </m:rPr>
            <m:t>=</m:t>
          </m:r>
          <m:r>
            <m:rPr>
              <m:sty m:val="p"/>
            </m:rPr>
            <m:t>(</m:t>
          </m:r>
          <m:sSub>
            <m:e>
              <m:r>
                <m:t>M</m:t>
              </m:r>
            </m:e>
            <m:sub>
              <m:r>
                <m:t>l</m:t>
              </m:r>
            </m:sub>
          </m:sSub>
          <m:sSub>
            <m:e>
              <m:r>
                <m:rPr>
                  <m:sty m:val="p"/>
                </m:rPr>
                <m:t>⊕</m:t>
              </m:r>
            </m:e>
            <m:sub>
              <m:r>
                <m:t>7</m:t>
              </m:r>
            </m:sub>
          </m:sSub>
          <m:r>
            <m:rPr>
              <m:sty m:val="p"/>
            </m:rPr>
            <m:t>)</m:t>
          </m:r>
          <m:r>
            <m:rPr>
              <m:sty m:val="p"/>
            </m:rPr>
            <m:t>\</m:t>
          </m:r>
          <m:r>
            <m:rPr>
              <m:sty m:val="p"/>
            </m:rPr>
            <m:t>(</m:t>
          </m:r>
          <m:sSub>
            <m:e>
              <m:r>
                <m:t>M</m:t>
              </m:r>
            </m:e>
            <m:sub>
              <m:r>
                <m:t>l</m:t>
              </m:r>
            </m:sub>
          </m:sSub>
          <m:r>
            <m:rPr>
              <m:sty m:val="p"/>
            </m:rPr>
            <m:t>∪</m:t>
          </m:r>
          <m:sSub>
            <m:e>
              <m:r>
                <m:t>B</m:t>
              </m:r>
            </m:e>
            <m:sub>
              <m:r>
                <m:t>l</m:t>
              </m:r>
            </m:sub>
          </m:sSub>
          <m:r>
            <m:rPr>
              <m:sty m:val="p"/>
            </m:rPr>
            <m:t>)</m:t>
          </m:r>
          <m:r>
            <m:rPr>
              <m:sty m:val="p"/>
            </m:rPr>
            <m:t>.</m:t>
          </m:r>
          <m:r>
            <m:t>  </m:t>
          </m:r>
          <m:r>
            <m:rPr>
              <m:sty m:val="p"/>
            </m:rPr>
            <m:t>(</m:t>
          </m:r>
          <m:r>
            <m:t>23</m:t>
          </m:r>
          <m:r>
            <m:rPr>
              <m:sty m:val="p"/>
            </m:rPr>
            <m:t>)</m:t>
          </m:r>
        </m:oMath>
      </m:oMathPara>
    </w:p>
    <w:p>
      <w:pPr>
        <w:pStyle w:val="FirstParagraph"/>
        <w:spacing w:line="300" w:lineRule="auto" w:after="60"/>
        <w:ind w:firstLine="420"/>
      </w:pPr>
      <m:oMath>
        <m:sSub>
          <m:e>
            <m:r>
              <m:t>B</m:t>
            </m:r>
          </m:e>
          <m:sub>
            <m:r>
              <m:t>l</m:t>
            </m:r>
          </m:sub>
        </m:sSub>
      </m:oMath>
      <w:r>
        <w:t xml:space="preserve"> </w:t>
      </w:r>
      <w:r>
        <w:rPr>
          <w:rFonts w:hint="eastAsia"/>
        </w:rPr>
        <w:t xml:space="preserve">是跨越肿瘤边界的两体素壳层，</w:t>
      </w:r>
      <m:oMath>
        <m:sSub>
          <m:e>
            <m:r>
              <m:t>I</m:t>
            </m:r>
          </m:e>
          <m:sub>
            <m:r>
              <m:t>l</m:t>
            </m:r>
          </m:sub>
        </m:sSub>
      </m:oMath>
      <w:r>
        <w:t xml:space="preserve"> </w:t>
      </w:r>
      <w:r>
        <w:rPr>
          <w:rFonts w:hint="eastAsia"/>
        </w:rPr>
        <w:t xml:space="preserve">是腐蚀后的内部，</w:t>
      </w:r>
      <m:oMath>
        <m:sSub>
          <m:e>
            <m:r>
              <m:t>O</m:t>
            </m:r>
          </m:e>
          <m:sub>
            <m:r>
              <m:t>l</m:t>
            </m:r>
          </m:sub>
        </m:sSub>
      </m:oMath>
      <w:r>
        <w:t xml:space="preserve"> </w:t>
      </w:r>
      <w:r>
        <w:rPr>
          <w:rFonts w:hint="eastAsia"/>
        </w:rPr>
        <w:t xml:space="preserve">是病灶外</w:t>
      </w:r>
      <w:r>
        <w:t xml:space="preserve"> 2–3 </w:t>
      </w:r>
      <w:r>
        <w:rPr>
          <w:rFonts w:hint="eastAsia"/>
        </w:rPr>
        <w:t xml:space="preserve">个体素的瘤周环带。正样本为</w:t>
      </w:r>
      <w:r>
        <w:t xml:space="preserve"> </w:t>
      </w:r>
      <m:oMath>
        <m:sSub>
          <m:e>
            <m:r>
              <m:t>B</m:t>
            </m:r>
          </m:e>
          <m:sub>
            <m:r>
              <m:t>l</m:t>
            </m:r>
          </m:sub>
        </m:sSub>
      </m:oMath>
      <w:r>
        <w:rPr>
          <w:rFonts w:hint="eastAsia"/>
        </w:rPr>
        <w:t xml:space="preserve">，负样本为</w:t>
      </w:r>
      <w:r>
        <w:t xml:space="preserve"> </w:t>
      </w:r>
      <m:oMath>
        <m:sSub>
          <m:e>
            <m:r>
              <m:t>N</m:t>
            </m:r>
          </m:e>
          <m:sub>
            <m:r>
              <m:t>l</m:t>
            </m:r>
          </m:sub>
        </m:sSub>
        <m:r>
          <m:rPr>
            <m:sty m:val="p"/>
          </m:rPr>
          <m:t>=</m:t>
        </m:r>
        <m:sSub>
          <m:e>
            <m:r>
              <m:t>I</m:t>
            </m:r>
          </m:e>
          <m:sub>
            <m:r>
              <m:t>l</m:t>
            </m:r>
          </m:sub>
        </m:sSub>
        <m:r>
          <m:rPr>
            <m:sty m:val="p"/>
          </m:rPr>
          <m:t>∪</m:t>
        </m:r>
        <m:sSub>
          <m:e>
            <m:r>
              <m:t>O</m:t>
            </m:r>
          </m:e>
          <m:sub>
            <m:r>
              <m:t>l</m:t>
            </m:r>
          </m:sub>
        </m:sSub>
      </m:oMath>
      <w:r>
        <w:rPr>
          <w:rFonts w:hint="eastAsia"/>
        </w:rPr>
        <w:t xml:space="preserve">。记</w:t>
      </w:r>
      <w:r>
        <w:t xml:space="preserve"> </w:t>
      </w:r>
      <m:oMath>
        <m:sSubSup>
          <m:e>
            <m:r>
              <m:t>μ</m:t>
            </m:r>
          </m:e>
          <m:sub>
            <m:r>
              <m:t>l</m:t>
            </m:r>
            <m:r>
              <m:rPr>
                <m:sty m:val="p"/>
              </m:rPr>
              <m:t>,</m:t>
            </m:r>
            <m:r>
              <m:t>i</m:t>
            </m:r>
          </m:sub>
          <m:sup>
            <m:r>
              <m:rPr>
                <m:sty m:val="p"/>
              </m:rPr>
              <m:t>+</m:t>
            </m:r>
          </m:sup>
        </m:sSubSup>
      </m:oMath>
      <w:r>
        <w:t xml:space="preserve">、</w:t>
      </w:r>
      <m:oMath>
        <m:sSubSup>
          <m:e>
            <m:r>
              <m:t>μ</m:t>
            </m:r>
          </m:e>
          <m:sub>
            <m:r>
              <m:t>l</m:t>
            </m:r>
            <m:r>
              <m:rPr>
                <m:sty m:val="p"/>
              </m:rPr>
              <m:t>,</m:t>
            </m:r>
            <m:r>
              <m:t>i</m:t>
            </m:r>
          </m:sub>
          <m:sup>
            <m:r>
              <m:rPr>
                <m:sty m:val="p"/>
              </m:rPr>
              <m:t>−</m:t>
            </m:r>
          </m:sup>
        </m:sSubSup>
      </m:oMath>
      <w:r>
        <w:t xml:space="preserve"> </w:t>
      </w:r>
      <w:r>
        <w:rPr>
          <w:rFonts w:hint="eastAsia"/>
        </w:rPr>
        <w:t xml:space="preserve">为样本</w:t>
      </w:r>
      <w:r>
        <w:t xml:space="preserve"> </w:t>
      </w:r>
      <m:oMath>
        <m:r>
          <m:t>i</m:t>
        </m:r>
      </m:oMath>
      <w:r>
        <w:t xml:space="preserve"> </w:t>
      </w:r>
      <w:r>
        <w:rPr>
          <w:rFonts w:hint="eastAsia"/>
        </w:rPr>
        <w:t xml:space="preserve">在</w:t>
      </w:r>
      <w:r>
        <w:t xml:space="preserve"> </w:t>
      </w:r>
      <m:oMath>
        <m:sSub>
          <m:e>
            <m:r>
              <m:t>B</m:t>
            </m:r>
          </m:e>
          <m:sub>
            <m:r>
              <m:t>l</m:t>
            </m:r>
          </m:sub>
        </m:sSub>
      </m:oMath>
      <w:r>
        <w:t xml:space="preserve"> </w:t>
      </w:r>
      <w:r>
        <w:rPr>
          <w:rFonts w:hint="eastAsia"/>
        </w:rPr>
        <w:t xml:space="preserve">和</w:t>
      </w:r>
      <w:r>
        <w:t xml:space="preserve"> </w:t>
      </w:r>
      <m:oMath>
        <m:sSub>
          <m:e>
            <m:r>
              <m:t>N</m:t>
            </m:r>
          </m:e>
          <m:sub>
            <m:r>
              <m:t>l</m:t>
            </m:r>
          </m:sub>
        </m:sSub>
      </m:oMath>
      <w:r>
        <w:t xml:space="preserve"> </w:t>
      </w:r>
      <w:r>
        <w:rPr>
          <w:rFonts w:hint="eastAsia"/>
        </w:rPr>
        <w:t xml:space="preserve">上的</w:t>
      </w:r>
      <w:r>
        <w:t xml:space="preserve"> PC </w:t>
      </w:r>
      <w:r>
        <w:rPr>
          <w:rFonts w:hint="eastAsia"/>
        </w:rPr>
        <w:t xml:space="preserve">均值，则</w:t>
      </w:r>
    </w:p>
    <w:p>
      <w:pPr>
        <w:pStyle w:val="BodyText"/>
        <w:spacing w:line="300" w:lineRule="auto" w:after="60"/>
        <w:ind w:firstLine="420"/>
      </w:pPr>
      <m:oMathPara>
        <m:oMathParaPr>
          <m:jc m:val="center"/>
        </m:oMathParaPr>
        <m:oMath>
          <m:sSub>
            <m:e>
              <m:r>
                <m:rPr>
                  <m:scr m:val="script"/>
                  <m:sty m:val="p"/>
                </m:rPr>
                <m:t>L</m:t>
              </m:r>
            </m:e>
            <m:sub>
              <m:r>
                <m:rPr>
                  <m:sty m:val="p"/>
                </m:rPr>
                <m:t>r</m:t>
              </m:r>
              <m:r>
                <m:rPr>
                  <m:sty m:val="p"/>
                </m:rPr>
                <m:t>a</m:t>
              </m:r>
              <m:r>
                <m:rPr>
                  <m:sty m:val="p"/>
                </m:rPr>
                <m:t>n</m:t>
              </m:r>
              <m:r>
                <m:rPr>
                  <m:sty m:val="p"/>
                </m:rPr>
                <m:t>k</m:t>
              </m:r>
            </m:sub>
          </m:sSub>
          <m:r>
            <m:rPr>
              <m:sty m:val="p"/>
            </m:rPr>
            <m:t>=</m:t>
          </m:r>
          <m:f>
            <m:fPr>
              <m:type m:val="bar"/>
            </m:fPr>
            <m:num>
              <m:r>
                <m:t>1</m:t>
              </m:r>
            </m:num>
            <m:den>
              <m:r>
                <m:rPr>
                  <m:sty m:val="p"/>
                </m:rPr>
                <m:t>|</m:t>
              </m:r>
              <m:sSup>
                <m:e>
                  <m:r>
                    <m:rPr>
                      <m:scr m:val="script"/>
                      <m:sty m:val="p"/>
                    </m:rPr>
                    <m:t>L</m:t>
                  </m:r>
                </m:e>
                <m:sup>
                  <m:r>
                    <m:rPr>
                      <m:sty m:val="p"/>
                    </m:rPr>
                    <m:t>′</m:t>
                  </m:r>
                </m:sup>
              </m:sSup>
              <m:r>
                <m:rPr>
                  <m:sty m:val="p"/>
                </m:rPr>
                <m:t>|</m:t>
              </m:r>
            </m:den>
          </m:f>
          <m:nary>
            <m:naryPr>
              <m:chr m:val="∑"/>
              <m:limLoc m:val="undOvr"/>
              <m:subHide m:val="off"/>
              <m:supHide m:val="on"/>
            </m:naryPr>
            <m:sub>
              <m:r>
                <m:t>l</m:t>
              </m:r>
              <m:r>
                <m:rPr>
                  <m:sty m:val="p"/>
                </m:rPr>
                <m:t>∈</m:t>
              </m:r>
              <m:sSup>
                <m:e>
                  <m:r>
                    <m:rPr>
                      <m:scr m:val="script"/>
                      <m:sty m:val="p"/>
                    </m:rPr>
                    <m:t>L</m:t>
                  </m:r>
                </m:e>
                <m:sup>
                  <m:r>
                    <m:rPr>
                      <m:sty m:val="p"/>
                    </m:rPr>
                    <m:t>′</m:t>
                  </m:r>
                </m:sup>
              </m:sSup>
            </m:sub>
            <m:sup>
              <m:r>
                <m:t>​</m:t>
              </m:r>
            </m:sup>
            <m:e>
              <m:f>
                <m:fPr>
                  <m:type m:val="bar"/>
                </m:fPr>
                <m:num>
                  <m:r>
                    <m:t>1</m:t>
                  </m:r>
                </m:num>
                <m:den>
                  <m:r>
                    <m:rPr>
                      <m:sty m:val="p"/>
                    </m:rPr>
                    <m:t>|</m:t>
                  </m:r>
                  <m:sSub>
                    <m:e>
                      <m:r>
                        <m:rPr>
                          <m:scr m:val="script"/>
                          <m:sty m:val="p"/>
                        </m:rPr>
                        <m:t>V</m:t>
                      </m:r>
                    </m:e>
                    <m:sub>
                      <m:r>
                        <m:t>l</m:t>
                      </m:r>
                    </m:sub>
                  </m:sSub>
                  <m:r>
                    <m:rPr>
                      <m:sty m:val="p"/>
                    </m:rPr>
                    <m:t>|</m:t>
                  </m:r>
                </m:den>
              </m:f>
            </m:e>
          </m:nary>
          <m:nary>
            <m:naryPr>
              <m:chr m:val="∑"/>
              <m:limLoc m:val="undOvr"/>
              <m:subHide m:val="off"/>
              <m:supHide m:val="on"/>
            </m:naryPr>
            <m:sub>
              <m:r>
                <m:t>i</m:t>
              </m:r>
              <m:r>
                <m:rPr>
                  <m:sty m:val="p"/>
                </m:rPr>
                <m:t>∈</m:t>
              </m:r>
              <m:sSub>
                <m:e>
                  <m:r>
                    <m:rPr>
                      <m:scr m:val="script"/>
                      <m:sty m:val="p"/>
                    </m:rPr>
                    <m:t>V</m:t>
                  </m:r>
                </m:e>
                <m:sub>
                  <m:r>
                    <m:t>l</m:t>
                  </m:r>
                </m:sub>
              </m:sSub>
            </m:sub>
            <m:sup>
              <m:r>
                <m:t>​</m:t>
              </m:r>
            </m:sup>
            <m:e>
              <m:r>
                <m:rPr>
                  <m:sty m:val="p"/>
                </m:rPr>
                <m:t>[</m:t>
              </m:r>
            </m:e>
          </m:nary>
          <m:r>
            <m:t> </m:t>
          </m:r>
          <m:r>
            <m:rPr>
              <m:sty m:val="p"/>
            </m:rPr>
            <m:t>Δ</m:t>
          </m:r>
          <m:r>
            <m:rPr>
              <m:sty m:val="p"/>
            </m:rPr>
            <m:t>−</m:t>
          </m:r>
          <m:d>
            <m:dPr>
              <m:begChr m:val="("/>
              <m:sepChr m:val=""/>
              <m:endChr m:val=")"/>
              <m:grow/>
            </m:dPr>
            <m:e>
              <m:sSubSup>
                <m:e>
                  <m:r>
                    <m:t>μ</m:t>
                  </m:r>
                </m:e>
                <m:sub>
                  <m:r>
                    <m:t>l</m:t>
                  </m:r>
                  <m:r>
                    <m:rPr>
                      <m:sty m:val="p"/>
                    </m:rPr>
                    <m:t>,</m:t>
                  </m:r>
                  <m:r>
                    <m:t>i</m:t>
                  </m:r>
                </m:sub>
                <m:sup>
                  <m:r>
                    <m:rPr>
                      <m:sty m:val="p"/>
                    </m:rPr>
                    <m:t>+</m:t>
                  </m:r>
                </m:sup>
              </m:sSubSup>
              <m:r>
                <m:rPr>
                  <m:sty m:val="p"/>
                </m:rPr>
                <m:t>−</m:t>
              </m:r>
              <m:sSubSup>
                <m:e>
                  <m:r>
                    <m:t>μ</m:t>
                  </m:r>
                </m:e>
                <m:sub>
                  <m:r>
                    <m:t>l</m:t>
                  </m:r>
                  <m:r>
                    <m:rPr>
                      <m:sty m:val="p"/>
                    </m:rPr>
                    <m:t>,</m:t>
                  </m:r>
                  <m:r>
                    <m:t>i</m:t>
                  </m:r>
                </m:sub>
                <m:sup>
                  <m:r>
                    <m:rPr>
                      <m:sty m:val="p"/>
                    </m:rPr>
                    <m:t>−</m:t>
                  </m:r>
                </m:sup>
              </m:sSubSup>
            </m:e>
          </m:d>
          <m:sSub>
            <m:e>
              <m:r>
                <m:rPr>
                  <m:sty m:val="p"/>
                </m:rPr>
                <m:t>]</m:t>
              </m:r>
            </m:e>
            <m:sub>
              <m:r>
                <m:rPr>
                  <m:sty m:val="p"/>
                </m:rPr>
                <m:t>+</m:t>
              </m:r>
            </m:sub>
          </m:sSub>
          <m:r>
            <m:rPr>
              <m:sty m:val="p"/>
            </m:rPr>
            <m:t>,</m:t>
          </m:r>
          <m:r>
            <m:t>  </m:t>
          </m:r>
          <m:r>
            <m:rPr>
              <m:sty m:val="p"/>
            </m:rPr>
            <m:t>Δ</m:t>
          </m:r>
          <m:r>
            <m:rPr>
              <m:sty m:val="p"/>
            </m:rPr>
            <m:t>=</m:t>
          </m:r>
          <m:r>
            <m:t>0.2</m:t>
          </m:r>
          <m:r>
            <m:rPr>
              <m:sty m:val="p"/>
            </m:rPr>
            <m:t>.</m:t>
          </m:r>
          <m:r>
            <m:t>  </m:t>
          </m:r>
          <m:r>
            <m:rPr>
              <m:sty m:val="p"/>
            </m:rPr>
            <m:t>(</m:t>
          </m:r>
          <m:r>
            <m:t>24</m:t>
          </m:r>
          <m:r>
            <m:rPr>
              <m:sty m:val="p"/>
            </m:rPr>
            <m:t>)</m:t>
          </m:r>
        </m:oMath>
      </m:oMathPara>
    </w:p>
    <w:p>
      <w:pPr>
        <w:pStyle w:val="FirstParagraph"/>
        <w:spacing w:line="300" w:lineRule="auto" w:after="60"/>
        <w:ind w:firstLine="420"/>
      </w:pPr>
      <m:oMath>
        <m:sSub>
          <m:e>
            <m:r>
              <m:rPr>
                <m:scr m:val="script"/>
                <m:sty m:val="p"/>
              </m:rPr>
              <m:t>V</m:t>
            </m:r>
          </m:e>
          <m:sub>
            <m:r>
              <m:t>l</m:t>
            </m:r>
          </m:sub>
        </m:sSub>
      </m:oMath>
      <w:r>
        <w:t xml:space="preserve"> </w:t>
      </w:r>
      <w:r>
        <w:rPr>
          <w:rFonts w:hint="eastAsia"/>
        </w:rPr>
        <w:t xml:space="preserve">为</w:t>
      </w:r>
      <w:r>
        <w:t xml:space="preserve"> </w:t>
      </w:r>
      <m:oMath>
        <m:sSub>
          <m:e>
            <m:r>
              <m:t>B</m:t>
            </m:r>
          </m:e>
          <m:sub>
            <m:r>
              <m:t>l</m:t>
            </m:r>
          </m:sub>
        </m:sSub>
      </m:oMath>
      <w:r>
        <w:t xml:space="preserve">、</w:t>
      </w:r>
      <m:oMath>
        <m:sSub>
          <m:e>
            <m:r>
              <m:t>N</m:t>
            </m:r>
          </m:e>
          <m:sub>
            <m:r>
              <m:t>l</m:t>
            </m:r>
          </m:sub>
        </m:sSub>
      </m:oMath>
      <w:r>
        <w:t xml:space="preserve"> </w:t>
      </w:r>
      <w:r>
        <w:rPr>
          <w:rFonts w:hint="eastAsia"/>
        </w:rPr>
        <w:t xml:space="preserve">均非空的样本集合，</w:t>
      </w:r>
      <m:oMath>
        <m:sSup>
          <m:e>
            <m:r>
              <m:rPr>
                <m:scr m:val="script"/>
                <m:sty m:val="p"/>
              </m:rPr>
              <m:t>L</m:t>
            </m:r>
          </m:e>
          <m:sup>
            <m:r>
              <m:rPr>
                <m:sty m:val="p"/>
              </m:rPr>
              <m:t>′</m:t>
            </m:r>
          </m:sup>
        </m:sSup>
      </m:oMath>
      <w:r>
        <w:t xml:space="preserve"> </w:t>
      </w:r>
      <w:r>
        <w:rPr>
          <w:rFonts w:hint="eastAsia"/>
        </w:rPr>
        <w:t xml:space="preserve">为</w:t>
      </w:r>
      <w:r>
        <w:t xml:space="preserve"> </w:t>
      </w:r>
      <m:oMath>
        <m:sSub>
          <m:e>
            <m:r>
              <m:rPr>
                <m:scr m:val="script"/>
                <m:sty m:val="p"/>
              </m:rPr>
              <m:t>V</m:t>
            </m:r>
          </m:e>
          <m:sub>
            <m:r>
              <m:t>l</m:t>
            </m:r>
          </m:sub>
        </m:sSub>
        <m:r>
          <m:rPr>
            <m:sty m:val="p"/>
          </m:rPr>
          <m:t>≠</m:t>
        </m:r>
        <m:r>
          <m:rPr>
            <m:sty m:val="p"/>
          </m:rPr>
          <m:t>∅</m:t>
        </m:r>
      </m:oMath>
      <w:r>
        <w:t xml:space="preserve"> </w:t>
      </w:r>
      <w:r>
        <w:rPr>
          <w:rFonts w:hint="eastAsia"/>
        </w:rPr>
        <w:t xml:space="preserve">的层集合；无肿瘤批次的损失为零。我们使用排序而不是把</w:t>
      </w:r>
      <w:r>
        <w:t xml:space="preserve"> PC </w:t>
      </w:r>
      <w:r>
        <w:rPr>
          <w:rFonts w:hint="eastAsia"/>
        </w:rPr>
        <w:t xml:space="preserve">回归到边界掩膜：PC</w:t>
      </w:r>
      <w:r>
        <w:t xml:space="preserve"> </w:t>
      </w:r>
      <w:r>
        <w:rPr>
          <w:rFonts w:hint="eastAsia"/>
        </w:rPr>
        <w:t xml:space="preserve">是通用的结构检测器，对血管、肝包膜等真实边缘也应响应，稠密回归目标会惩罚这些响应并改变算子的含义。式</w:t>
      </w:r>
      <w:r>
        <w:t xml:space="preserve"> (24) </w:t>
      </w:r>
      <w:r>
        <w:rPr>
          <w:rFonts w:hint="eastAsia"/>
        </w:rPr>
        <w:t xml:space="preserve">只约束病灶边缘与其紧邻区域之间的对比，差值达到</w:t>
      </w:r>
      <w:r>
        <w:t xml:space="preserve"> </w:t>
      </w:r>
      <m:oMath>
        <m:r>
          <m:rPr>
            <m:sty m:val="p"/>
          </m:rPr>
          <m:t>Δ</m:t>
        </m:r>
      </m:oMath>
      <w:r>
        <w:t xml:space="preserve"> </w:t>
      </w:r>
      <w:r>
        <w:rPr>
          <w:rFonts w:hint="eastAsia"/>
        </w:rPr>
        <w:t xml:space="preserve">后损失不再作用于滤波器。</w:t>
      </w:r>
    </w:p>
    <w:p>
      <w:pPr>
        <w:pStyle w:val="BodyText"/>
        <w:spacing w:line="300" w:lineRule="auto" w:after="60"/>
        <w:ind w:firstLine="420"/>
      </w:pPr>
      <w:r>
        <w:rPr>
          <w:rFonts w:hint="eastAsia"/>
          <w:b/>
          <w:bCs/>
        </w:rPr>
        <w:t xml:space="preserve">频带预算损失。</w:t>
      </w:r>
      <w:r>
        <w:rPr>
          <w:rFonts w:hint="eastAsia"/>
        </w:rPr>
        <w:t xml:space="preserve">记</w:t>
      </w:r>
      <w:r>
        <w:t xml:space="preserve"> </w:t>
      </w:r>
      <m:oMath>
        <m:sSubSup>
          <m:e>
            <m:acc>
              <m:accPr>
                <m:chr m:val="‾"/>
              </m:accPr>
              <m:e>
                <m:r>
                  <m:t>R</m:t>
                </m:r>
              </m:e>
            </m:acc>
          </m:e>
          <m:sub>
            <m:r>
              <m:t>l</m:t>
            </m:r>
            <m:r>
              <m:rPr>
                <m:sty m:val="p"/>
              </m:rPr>
              <m:t>,</m:t>
            </m:r>
            <m:r>
              <m:t>i</m:t>
            </m:r>
          </m:sub>
          <m:sup>
            <m:r>
              <m:rPr>
                <m:sty m:val="p"/>
              </m:rPr>
              <m:t>i</m:t>
            </m:r>
            <m:r>
              <m:rPr>
                <m:sty m:val="p"/>
              </m:rPr>
              <m:t>n</m:t>
            </m:r>
          </m:sup>
        </m:sSubSup>
      </m:oMath>
      <w:r>
        <w:t xml:space="preserve">、</w:t>
      </w:r>
      <m:oMath>
        <m:sSubSup>
          <m:e>
            <m:acc>
              <m:accPr>
                <m:chr m:val="‾"/>
              </m:accPr>
              <m:e>
                <m:r>
                  <m:t>R</m:t>
                </m:r>
              </m:e>
            </m:acc>
          </m:e>
          <m:sub>
            <m:r>
              <m:t>l</m:t>
            </m:r>
            <m:r>
              <m:rPr>
                <m:sty m:val="p"/>
              </m:rPr>
              <m:t>,</m:t>
            </m:r>
            <m:r>
              <m:t>i</m:t>
            </m:r>
          </m:sub>
          <m:sup>
            <m:r>
              <m:rPr>
                <m:sty m:val="p"/>
              </m:rPr>
              <m:t>o</m:t>
            </m:r>
            <m:r>
              <m:rPr>
                <m:sty m:val="p"/>
              </m:rPr>
              <m:t>u</m:t>
            </m:r>
            <m:r>
              <m:rPr>
                <m:sty m:val="p"/>
              </m:rPr>
              <m:t>t</m:t>
            </m:r>
          </m:sup>
        </m:sSubSup>
      </m:oMath>
      <w:r>
        <w:t xml:space="preserve"> </w:t>
      </w:r>
      <w:r>
        <w:rPr>
          <w:rFonts w:hint="eastAsia"/>
        </w:rPr>
        <w:t xml:space="preserve">为样本</w:t>
      </w:r>
      <w:r>
        <w:t xml:space="preserve"> </w:t>
      </w:r>
      <m:oMath>
        <m:r>
          <m:t>i</m:t>
        </m:r>
      </m:oMath>
      <w:r>
        <w:t xml:space="preserve"> </w:t>
      </w:r>
      <w:r>
        <w:rPr>
          <w:rFonts w:hint="eastAsia"/>
        </w:rPr>
        <w:t xml:space="preserve">在</w:t>
      </w:r>
      <w:r>
        <w:t xml:space="preserve"> </w:t>
      </w:r>
      <m:oMath>
        <m:sSub>
          <m:e>
            <m:r>
              <m:t>M</m:t>
            </m:r>
          </m:e>
          <m:sub>
            <m:r>
              <m:t>l</m:t>
            </m:r>
          </m:sub>
        </m:sSub>
      </m:oMath>
      <w:r>
        <w:t xml:space="preserve"> </w:t>
      </w:r>
      <w:r>
        <w:rPr>
          <w:rFonts w:hint="eastAsia"/>
        </w:rPr>
        <w:t xml:space="preserve">内和其余全部体素上的平均路由向量，</w:t>
      </w:r>
    </w:p>
    <w:p>
      <w:pPr>
        <w:pStyle w:val="BodyText"/>
        <w:spacing w:line="300" w:lineRule="auto" w:after="60"/>
        <w:ind w:firstLine="420"/>
      </w:pPr>
      <m:oMathPara>
        <m:oMathParaPr>
          <m:jc m:val="center"/>
        </m:oMathParaPr>
        <m:oMath>
          <m:sSub>
            <m:e>
              <m:r>
                <m:rPr>
                  <m:scr m:val="script"/>
                  <m:sty m:val="p"/>
                </m:rPr>
                <m:t>L</m:t>
              </m:r>
            </m:e>
            <m:sub>
              <m:r>
                <m:rPr>
                  <m:sty m:val="p"/>
                </m:rPr>
                <m:t>b</m:t>
              </m:r>
              <m:r>
                <m:rPr>
                  <m:sty m:val="p"/>
                </m:rPr>
                <m:t>u</m:t>
              </m:r>
              <m:r>
                <m:rPr>
                  <m:sty m:val="p"/>
                </m:rPr>
                <m:t>d</m:t>
              </m:r>
              <m:r>
                <m:rPr>
                  <m:sty m:val="p"/>
                </m:rPr>
                <m:t>g</m:t>
              </m:r>
              <m:r>
                <m:rPr>
                  <m:sty m:val="p"/>
                </m:rPr>
                <m:t>e</m:t>
              </m:r>
              <m:r>
                <m:rPr>
                  <m:sty m:val="p"/>
                </m:rPr>
                <m:t>t</m:t>
              </m:r>
            </m:sub>
          </m:sSub>
          <m:r>
            <m:rPr>
              <m:sty m:val="p"/>
            </m:rPr>
            <m:t>=</m:t>
          </m:r>
          <m:f>
            <m:fPr>
              <m:type m:val="bar"/>
            </m:fPr>
            <m:num>
              <m:r>
                <m:t>1</m:t>
              </m:r>
            </m:num>
            <m:den>
              <m:r>
                <m:t>5</m:t>
              </m:r>
              <m:r>
                <m:t>B</m:t>
              </m:r>
            </m:den>
          </m:f>
          <m:nary>
            <m:naryPr>
              <m:chr m:val="∑"/>
              <m:limLoc m:val="undOvr"/>
              <m:subHide m:val="off"/>
              <m:supHide m:val="off"/>
            </m:naryPr>
            <m:sub>
              <m:r>
                <m:t>l</m:t>
              </m:r>
              <m:r>
                <m:rPr>
                  <m:sty m:val="p"/>
                </m:rPr>
                <m:t>=</m:t>
              </m:r>
              <m:r>
                <m:t>1</m:t>
              </m:r>
            </m:sub>
            <m:sup>
              <m:r>
                <m:t>5</m:t>
              </m:r>
            </m:sup>
            <m:e>
              <m:nary>
                <m:naryPr>
                  <m:chr m:val="∑"/>
                  <m:limLoc m:val="undOvr"/>
                  <m:subHide m:val="off"/>
                  <m:supHide m:val="off"/>
                </m:naryPr>
                <m:sub>
                  <m:r>
                    <m:t>i</m:t>
                  </m:r>
                  <m:r>
                    <m:rPr>
                      <m:sty m:val="p"/>
                    </m:rPr>
                    <m:t>=</m:t>
                  </m:r>
                  <m:r>
                    <m:t>1</m:t>
                  </m:r>
                </m:sub>
                <m:sup>
                  <m:r>
                    <m:t>B</m:t>
                  </m:r>
                </m:sup>
                <m:e>
                  <m:f>
                    <m:fPr>
                      <m:type m:val="bar"/>
                    </m:fPr>
                    <m:num>
                      <m:r>
                        <m:t>1</m:t>
                      </m:r>
                    </m:num>
                    <m:den>
                      <m:r>
                        <m:t>3</m:t>
                      </m:r>
                    </m:den>
                  </m:f>
                </m:e>
              </m:nary>
            </m:e>
          </m:nary>
          <m:r>
            <m:rPr>
              <m:sty m:val="p"/>
            </m:rPr>
            <m:t>(</m:t>
          </m:r>
          <m:r>
            <m:rPr>
              <m:scr m:val="double-struck"/>
              <m:sty m:val="p"/>
            </m:rPr>
            <m:t>1</m:t>
          </m:r>
          <m:r>
            <m:rPr>
              <m:sty m:val="p"/>
            </m:rPr>
            <m:t>[</m:t>
          </m:r>
          <m:sSub>
            <m:e>
              <m:r>
                <m:t>M</m:t>
              </m:r>
            </m:e>
            <m:sub>
              <m:r>
                <m:t>l</m:t>
              </m:r>
              <m:r>
                <m:rPr>
                  <m:sty m:val="p"/>
                </m:rPr>
                <m:t>,</m:t>
              </m:r>
              <m:r>
                <m:t>i</m:t>
              </m:r>
            </m:sub>
          </m:sSub>
          <m:r>
            <m:rPr>
              <m:sty m:val="p"/>
            </m:rPr>
            <m:t>≠</m:t>
          </m:r>
          <m:r>
            <m:rPr>
              <m:sty m:val="p"/>
            </m:rPr>
            <m:t>∅</m:t>
          </m:r>
          <m:r>
            <m:rPr>
              <m:sty m:val="p"/>
            </m:rPr>
            <m:t>]</m:t>
          </m:r>
          <m:r>
            <m:t> </m:t>
          </m:r>
          <m:r>
            <m:rPr>
              <m:sty m:val="p"/>
            </m:rPr>
            <m:t>∥</m:t>
          </m:r>
          <m:sSubSup>
            <m:e>
              <m:acc>
                <m:accPr>
                  <m:chr m:val="‾"/>
                </m:accPr>
                <m:e>
                  <m:r>
                    <m:t>R</m:t>
                  </m:r>
                </m:e>
              </m:acc>
            </m:e>
            <m:sub>
              <m:r>
                <m:t>l</m:t>
              </m:r>
              <m:r>
                <m:rPr>
                  <m:sty m:val="p"/>
                </m:rPr>
                <m:t>,</m:t>
              </m:r>
              <m:r>
                <m:t>i</m:t>
              </m:r>
            </m:sub>
            <m:sup>
              <m:r>
                <m:rPr>
                  <m:sty m:val="p"/>
                </m:rPr>
                <m:t>i</m:t>
              </m:r>
              <m:r>
                <m:rPr>
                  <m:sty m:val="p"/>
                </m:rPr>
                <m:t>n</m:t>
              </m:r>
            </m:sup>
          </m:sSubSup>
          <m:r>
            <m:rPr>
              <m:sty m:val="p"/>
            </m:rPr>
            <m:t>−</m:t>
          </m:r>
          <m:sSup>
            <m:e>
              <m:r>
                <m:rPr>
                  <m:sty m:val="bi"/>
                </m:rPr>
                <m:t>β</m:t>
              </m:r>
            </m:e>
            <m:sup>
              <m:r>
                <m:rPr>
                  <m:sty m:val="p"/>
                </m:rPr>
                <m:t>i</m:t>
              </m:r>
              <m:r>
                <m:rPr>
                  <m:sty m:val="p"/>
                </m:rPr>
                <m:t>n</m:t>
              </m:r>
            </m:sup>
          </m:sSup>
          <m:sSub>
            <m:e>
              <m:r>
                <m:rPr>
                  <m:sty m:val="p"/>
                </m:rPr>
                <m:t>∥</m:t>
              </m:r>
            </m:e>
            <m:sub>
              <m:r>
                <m:t>1</m:t>
              </m:r>
            </m:sub>
          </m:sSub>
          <m:r>
            <m:rPr>
              <m:sty m:val="p"/>
            </m:rPr>
            <m:t>+</m:t>
          </m:r>
          <m:d>
            <m:dPr>
              <m:begChr m:val="∥"/>
              <m:sepChr m:val=""/>
              <m:endChr m:val=")"/>
              <m:grow/>
            </m:dPr>
            <m:e>
              <m:sSubSup>
                <m:e>
                  <m:acc>
                    <m:accPr>
                      <m:chr m:val="‾"/>
                    </m:accPr>
                    <m:e>
                      <m:r>
                        <m:t>R</m:t>
                      </m:r>
                    </m:e>
                  </m:acc>
                </m:e>
                <m:sub>
                  <m:r>
                    <m:t>l</m:t>
                  </m:r>
                  <m:r>
                    <m:rPr>
                      <m:sty m:val="p"/>
                    </m:rPr>
                    <m:t>,</m:t>
                  </m:r>
                  <m:r>
                    <m:t>i</m:t>
                  </m:r>
                </m:sub>
                <m:sup>
                  <m:r>
                    <m:rPr>
                      <m:sty m:val="p"/>
                    </m:rPr>
                    <m:t>o</m:t>
                  </m:r>
                  <m:r>
                    <m:rPr>
                      <m:sty m:val="p"/>
                    </m:rPr>
                    <m:t>u</m:t>
                  </m:r>
                  <m:r>
                    <m:rPr>
                      <m:sty m:val="p"/>
                    </m:rPr>
                    <m:t>t</m:t>
                  </m:r>
                </m:sup>
              </m:sSubSup>
              <m:r>
                <m:rPr>
                  <m:sty m:val="p"/>
                </m:rPr>
                <m:t>−</m:t>
              </m:r>
              <m:sSup>
                <m:e>
                  <m:r>
                    <m:rPr>
                      <m:sty m:val="bi"/>
                    </m:rPr>
                    <m:t>β</m:t>
                  </m:r>
                </m:e>
                <m:sup>
                  <m:r>
                    <m:rPr>
                      <m:sty m:val="p"/>
                    </m:rPr>
                    <m:t>o</m:t>
                  </m:r>
                  <m:r>
                    <m:rPr>
                      <m:sty m:val="p"/>
                    </m:rPr>
                    <m:t>u</m:t>
                  </m:r>
                  <m:r>
                    <m:rPr>
                      <m:sty m:val="p"/>
                    </m:rPr>
                    <m:t>t</m:t>
                  </m:r>
                </m:sup>
              </m:sSup>
              <m:sSub>
                <m:e>
                  <m:r>
                    <m:rPr>
                      <m:sty m:val="p"/>
                    </m:rPr>
                    <m:t>∥</m:t>
                  </m:r>
                </m:e>
                <m:sub>
                  <m:r>
                    <m:t>1</m:t>
                  </m:r>
                </m:sub>
              </m:sSub>
            </m:e>
          </m:d>
          <m:r>
            <m:rPr>
              <m:sty m:val="p"/>
            </m:rPr>
            <m:t>,</m:t>
          </m:r>
          <m:r>
            <m:t>  </m:t>
          </m:r>
          <m:r>
            <m:rPr>
              <m:sty m:val="p"/>
            </m:rPr>
            <m:t>(</m:t>
          </m:r>
          <m:r>
            <m:t>25</m:t>
          </m:r>
          <m:r>
            <m:rPr>
              <m:sty m:val="p"/>
            </m:rPr>
            <m:t>)</m:t>
          </m:r>
        </m:oMath>
      </m:oMathPara>
    </w:p>
    <w:p>
      <w:pPr>
        <w:pStyle w:val="FirstParagraph"/>
        <w:spacing w:line="300" w:lineRule="auto" w:after="60"/>
        <w:ind w:firstLine="420"/>
      </w:pPr>
      <w:r>
        <w:rPr>
          <w:rFonts w:hint="eastAsia"/>
        </w:rPr>
        <w:t xml:space="preserve">其中</w:t>
      </w:r>
      <w:r>
        <w:t xml:space="preserve"> </w:t>
      </w:r>
      <m:oMath>
        <m:sSup>
          <m:e>
            <m:r>
              <m:rPr>
                <m:sty m:val="bi"/>
              </m:rPr>
              <m:t>β</m:t>
            </m:r>
          </m:e>
          <m:sup>
            <m:r>
              <m:rPr>
                <m:sty m:val="p"/>
              </m:rPr>
              <m:t>i</m:t>
            </m:r>
            <m:r>
              <m:rPr>
                <m:sty m:val="p"/>
              </m:rPr>
              <m:t>n</m:t>
            </m:r>
          </m:sup>
        </m:sSup>
        <m:r>
          <m:rPr>
            <m:sty m:val="p"/>
          </m:rPr>
          <m:t>=</m:t>
        </m:r>
        <m:r>
          <m:rPr>
            <m:sty m:val="p"/>
          </m:rPr>
          <m:t>(</m:t>
        </m:r>
        <m:r>
          <m:t>0.20</m:t>
        </m:r>
        <m:r>
          <m:rPr>
            <m:sty m:val="p"/>
          </m:rPr>
          <m:t>,</m:t>
        </m:r>
        <m:r>
          <m:t>0.40</m:t>
        </m:r>
        <m:r>
          <m:rPr>
            <m:sty m:val="p"/>
          </m:rPr>
          <m:t>,</m:t>
        </m:r>
        <m:r>
          <m:t>0.40</m:t>
        </m:r>
        <m:r>
          <m:rPr>
            <m:sty m:val="p"/>
          </m:rPr>
          <m:t>)</m:t>
        </m:r>
      </m:oMath>
      <w:r>
        <w:rPr>
          <w:rFonts w:hint="eastAsia"/>
        </w:rPr>
        <w:t xml:space="preserve">，</w:t>
      </w:r>
      <m:oMath>
        <m:sSup>
          <m:e>
            <m:r>
              <m:rPr>
                <m:sty m:val="bi"/>
              </m:rPr>
              <m:t>β</m:t>
            </m:r>
          </m:e>
          <m:sup>
            <m:r>
              <m:rPr>
                <m:sty m:val="p"/>
              </m:rPr>
              <m:t>o</m:t>
            </m:r>
            <m:r>
              <m:rPr>
                <m:sty m:val="p"/>
              </m:rPr>
              <m:t>u</m:t>
            </m:r>
            <m:r>
              <m:rPr>
                <m:sty m:val="p"/>
              </m:rPr>
              <m:t>t</m:t>
            </m:r>
          </m:sup>
        </m:sSup>
        <m:r>
          <m:rPr>
            <m:sty m:val="p"/>
          </m:rPr>
          <m:t>=</m:t>
        </m:r>
        <m:r>
          <m:rPr>
            <m:sty m:val="p"/>
          </m:rPr>
          <m:t>(</m:t>
        </m:r>
        <m:r>
          <m:t>0.70</m:t>
        </m:r>
        <m:r>
          <m:rPr>
            <m:sty m:val="p"/>
          </m:rPr>
          <m:t>,</m:t>
        </m:r>
        <m:r>
          <m:t>0.22</m:t>
        </m:r>
        <m:r>
          <m:rPr>
            <m:sty m:val="p"/>
          </m:rPr>
          <m:t>,</m:t>
        </m:r>
        <m:r>
          <m:t>0.08</m:t>
        </m:r>
        <m:r>
          <m:rPr>
            <m:sty m:val="p"/>
          </m:rPr>
          <m:t>)</m:t>
        </m:r>
      </m:oMath>
      <w:r>
        <w:rPr>
          <w:rFonts w:hint="eastAsia"/>
        </w:rPr>
        <w:t xml:space="preserve">（低、中、高顺序）。预算编码了一个先验：病灶内应比背景保留更多中高频内容，背景以平滑实质和空气为主。式</w:t>
      </w:r>
      <w:r>
        <w:t xml:space="preserve"> (25) </w:t>
      </w:r>
      <w:r>
        <w:rPr>
          <w:rFonts w:hint="eastAsia"/>
        </w:rPr>
        <w:t xml:space="preserve">只约束区域均值，路由在区域内部仍可自由变化。[[待填：预算取值的来源]]</w:t>
      </w:r>
    </w:p>
    <w:p>
      <w:pPr>
        <w:pStyle w:val="BodyText"/>
        <w:spacing w:line="300" w:lineRule="auto" w:after="60"/>
        <w:ind w:firstLine="420"/>
      </w:pPr>
      <w:r>
        <w:rPr>
          <w:rFonts w:hint="eastAsia"/>
          <w:b/>
          <w:bCs/>
        </w:rPr>
        <w:t xml:space="preserve">先验损失。</w:t>
      </w:r>
      <w:r>
        <w:rPr>
          <w:rFonts w:hint="eastAsia"/>
        </w:rPr>
        <w:t xml:space="preserve">先验头在</w:t>
      </w:r>
      <w:r>
        <w:t xml:space="preserve"> </w:t>
      </w:r>
      <m:oMath>
        <m:sSup>
          <m:e>
            <m:r>
              <m:t>128</m:t>
            </m:r>
          </m:e>
          <m:sup>
            <m:r>
              <m:t>3</m:t>
            </m:r>
          </m:sup>
        </m:sSup>
      </m:oMath>
      <w:r>
        <w:t xml:space="preserve"> </w:t>
      </w:r>
      <w:r>
        <w:rPr>
          <w:rFonts w:hint="eastAsia"/>
        </w:rPr>
        <w:t xml:space="preserve">上用类别加权交叉熵训练：</w:t>
      </w:r>
    </w:p>
    <w:p>
      <w:pPr>
        <w:pStyle w:val="BodyText"/>
        <w:spacing w:line="300" w:lineRule="auto" w:after="60"/>
        <w:ind w:firstLine="420"/>
      </w:pPr>
      <m:oMathPara>
        <m:oMathParaPr>
          <m:jc m:val="center"/>
        </m:oMathParaPr>
        <m:oMath>
          <m:sSub>
            <m:e>
              <m:r>
                <m:rPr>
                  <m:scr m:val="script"/>
                  <m:sty m:val="p"/>
                </m:rPr>
                <m:t>L</m:t>
              </m:r>
            </m:e>
            <m:sub>
              <m:r>
                <m:rPr>
                  <m:sty m:val="p"/>
                </m:rPr>
                <m:t>p</m:t>
              </m:r>
              <m:r>
                <m:rPr>
                  <m:sty m:val="p"/>
                </m:rPr>
                <m:t>r</m:t>
              </m:r>
              <m:r>
                <m:rPr>
                  <m:sty m:val="p"/>
                </m:rPr>
                <m:t>i</m:t>
              </m:r>
              <m:r>
                <m:rPr>
                  <m:sty m:val="p"/>
                </m:rPr>
                <m:t>o</m:t>
              </m:r>
              <m:r>
                <m:rPr>
                  <m:sty m:val="p"/>
                </m:rPr>
                <m:t>r</m:t>
              </m:r>
            </m:sub>
          </m:sSub>
          <m:r>
            <m:rPr>
              <m:sty m:val="p"/>
            </m:rPr>
            <m:t>=</m:t>
          </m:r>
          <m:f>
            <m:fPr>
              <m:type m:val="bar"/>
            </m:fPr>
            <m:num>
              <m:r>
                <m:t>1</m:t>
              </m:r>
            </m:num>
            <m:den>
              <m:r>
                <m:rPr>
                  <m:sty m:val="p"/>
                </m:rPr>
                <m:t>|</m:t>
              </m:r>
              <m:r>
                <m:rPr>
                  <m:sty m:val="p"/>
                </m:rPr>
                <m:t>Ω</m:t>
              </m:r>
              <m:r>
                <m:rPr>
                  <m:sty m:val="p"/>
                </m:rPr>
                <m:t>|</m:t>
              </m:r>
            </m:den>
          </m:f>
          <m:nary>
            <m:naryPr>
              <m:chr m:val="∑"/>
              <m:limLoc m:val="undOvr"/>
              <m:subHide m:val="off"/>
              <m:supHide m:val="on"/>
            </m:naryPr>
            <m:sub>
              <m:r>
                <m:t>v</m:t>
              </m:r>
              <m:r>
                <m:rPr>
                  <m:sty m:val="p"/>
                </m:rPr>
                <m:t>∈</m:t>
              </m:r>
              <m:r>
                <m:rPr>
                  <m:sty m:val="p"/>
                </m:rPr>
                <m:t>Ω</m:t>
              </m:r>
            </m:sub>
            <m:sup>
              <m:r>
                <m:t>​</m:t>
              </m:r>
            </m:sup>
            <m:e>
              <m:sSub>
                <m:e>
                  <m:r>
                    <m:t>w</m:t>
                  </m:r>
                </m:e>
                <m:sub>
                  <m:r>
                    <m:t>v</m:t>
                  </m:r>
                </m:sub>
              </m:sSub>
            </m:e>
          </m:nary>
          <m:r>
            <m:t> </m:t>
          </m:r>
          <m:r>
            <m:rPr>
              <m:sty m:val="p"/>
            </m:rPr>
            <m:t>C</m:t>
          </m:r>
          <m:r>
            <m:rPr>
              <m:sty m:val="p"/>
            </m:rPr>
            <m:t>E</m:t>
          </m:r>
          <m:d>
            <m:dPr>
              <m:begChr m:val="("/>
              <m:sepChr m:val=""/>
              <m:endChr m:val=")"/>
              <m:grow/>
            </m:dPr>
            <m:e>
              <m:sSub>
                <m:e>
                  <m:r>
                    <m:t>Z</m:t>
                  </m:r>
                </m:e>
                <m:sub>
                  <m:r>
                    <m:t>v</m:t>
                  </m:r>
                </m:sub>
              </m:sSub>
              <m:r>
                <m:rPr>
                  <m:sty m:val="p"/>
                </m:rPr>
                <m:t>,</m:t>
              </m:r>
              <m:sSub>
                <m:e>
                  <m:r>
                    <m:t>M</m:t>
                  </m:r>
                </m:e>
                <m:sub>
                  <m:r>
                    <m:t>v</m:t>
                  </m:r>
                </m:sub>
              </m:sSub>
            </m:e>
          </m:d>
          <m:r>
            <m:rPr>
              <m:sty m:val="p"/>
            </m:rPr>
            <m:t>,</m:t>
          </m:r>
          <m:r>
            <m:t>  </m:t>
          </m:r>
          <m:sSub>
            <m:e>
              <m:r>
                <m:t>w</m:t>
              </m:r>
            </m:e>
            <m:sub>
              <m:r>
                <m:t>v</m:t>
              </m:r>
            </m:sub>
          </m:sSub>
          <m:r>
            <m:rPr>
              <m:sty m:val="p"/>
            </m:rPr>
            <m:t>=</m:t>
          </m:r>
          <m:r>
            <m:t>1</m:t>
          </m:r>
          <m:r>
            <m:rPr>
              <m:sty m:val="p"/>
            </m:rPr>
            <m:t>+</m:t>
          </m:r>
          <m:r>
            <m:t>3</m:t>
          </m:r>
          <m:r>
            <m:t> </m:t>
          </m:r>
          <m:sSub>
            <m:e>
              <m:r>
                <m:t>M</m:t>
              </m:r>
            </m:e>
            <m:sub>
              <m:r>
                <m:t>v</m:t>
              </m:r>
            </m:sub>
          </m:sSub>
          <m:r>
            <m:rPr>
              <m:sty m:val="p"/>
            </m:rPr>
            <m:t>.</m:t>
          </m:r>
          <m:r>
            <m:t>  </m:t>
          </m:r>
          <m:r>
            <m:rPr>
              <m:sty m:val="p"/>
            </m:rPr>
            <m:t>(</m:t>
          </m:r>
          <m:r>
            <m:t>26</m:t>
          </m:r>
          <m:r>
            <m:rPr>
              <m:sty m:val="p"/>
            </m:rPr>
            <m:t>)</m:t>
          </m:r>
        </m:oMath>
      </m:oMathPara>
    </w:p>
    <w:p>
      <w:pPr>
        <w:pStyle w:val="FirstParagraph"/>
        <w:spacing w:line="300" w:lineRule="auto" w:after="60"/>
        <w:ind w:firstLine="420"/>
      </w:pPr>
      <w:r>
        <w:rPr>
          <w:rFonts w:hint="eastAsia"/>
          <w:b/>
          <w:bCs/>
        </w:rPr>
        <w:t xml:space="preserve">总损失。</w:t>
      </w:r>
      <w:r>
        <w:rPr>
          <w:rFonts w:hint="eastAsia"/>
        </w:rPr>
        <w:t xml:space="preserve">记</w:t>
      </w:r>
      <w:r>
        <w:t xml:space="preserve"> epoch </w:t>
      </w:r>
      <w:r>
        <w:rPr>
          <w:rFonts w:hint="eastAsia"/>
        </w:rPr>
        <w:t xml:space="preserve">序号为</w:t>
      </w:r>
      <w:r>
        <w:t xml:space="preserve"> </w:t>
      </w:r>
      <m:oMath>
        <m:r>
          <m:t>e</m:t>
        </m:r>
        <m:r>
          <m:rPr>
            <m:sty m:val="p"/>
          </m:rPr>
          <m:t>=</m:t>
        </m:r>
        <m:r>
          <m:t>0</m:t>
        </m:r>
        <m:r>
          <m:rPr>
            <m:sty m:val="p"/>
          </m:rPr>
          <m:t>,</m:t>
        </m:r>
        <m:r>
          <m:t>1</m:t>
        </m:r>
        <m:r>
          <m:rPr>
            <m:sty m:val="p"/>
          </m:rPr>
          <m:t>,</m:t>
        </m:r>
        <m:r>
          <m:rPr>
            <m:sty m:val="p"/>
          </m:rPr>
          <m:t>…</m:t>
        </m:r>
      </m:oMath>
      <w:r>
        <w:rPr>
          <w:rFonts w:hint="eastAsia"/>
        </w:rPr>
        <w:t xml:space="preserve">，</w:t>
      </w:r>
    </w:p>
    <w:p>
      <w:pPr>
        <w:pStyle w:val="BodyText"/>
        <w:spacing w:line="300" w:lineRule="auto" w:after="60"/>
        <w:ind w:firstLine="420"/>
      </w:pPr>
      <m:oMathPara>
        <m:oMathParaPr>
          <m:jc m:val="center"/>
        </m:oMathParaPr>
        <m:oMath>
          <m:r>
            <m:rPr>
              <m:scr m:val="script"/>
              <m:sty m:val="p"/>
            </m:rPr>
            <m:t>L</m:t>
          </m:r>
          <m:r>
            <m:rPr>
              <m:sty m:val="p"/>
            </m:rPr>
            <m:t>=</m:t>
          </m:r>
          <m:sSub>
            <m:e>
              <m:r>
                <m:rPr>
                  <m:scr m:val="script"/>
                  <m:sty m:val="p"/>
                </m:rPr>
                <m:t>L</m:t>
              </m:r>
            </m:e>
            <m:sub>
              <m:r>
                <m:rPr>
                  <m:sty m:val="p"/>
                </m:rPr>
                <m:t>s</m:t>
              </m:r>
              <m:r>
                <m:rPr>
                  <m:sty m:val="p"/>
                </m:rPr>
                <m:t>e</m:t>
              </m:r>
              <m:r>
                <m:rPr>
                  <m:sty m:val="p"/>
                </m:rPr>
                <m:t>g</m:t>
              </m:r>
            </m:sub>
          </m:sSub>
          <m:r>
            <m:rPr>
              <m:sty m:val="p"/>
            </m:rPr>
            <m:t>+</m:t>
          </m:r>
          <m:r>
            <m:t>ψ</m:t>
          </m:r>
          <m:r>
            <m:rPr>
              <m:sty m:val="p"/>
            </m:rPr>
            <m:t>(</m:t>
          </m:r>
          <m:r>
            <m:t>e</m:t>
          </m:r>
          <m:r>
            <m:rPr>
              <m:sty m:val="p"/>
            </m:rPr>
            <m:t>)</m:t>
          </m:r>
          <m:d>
            <m:dPr>
              <m:begChr m:val="("/>
              <m:sepChr m:val=""/>
              <m:endChr m:val=")"/>
              <m:grow/>
            </m:dPr>
            <m:e>
              <m:r>
                <m:t>0.2</m:t>
              </m:r>
              <m:r>
                <m:t> </m:t>
              </m:r>
              <m:sSub>
                <m:e>
                  <m:r>
                    <m:rPr>
                      <m:scr m:val="script"/>
                      <m:sty m:val="p"/>
                    </m:rPr>
                    <m:t>L</m:t>
                  </m:r>
                </m:e>
                <m:sub>
                  <m:r>
                    <m:rPr>
                      <m:sty m:val="p"/>
                    </m:rPr>
                    <m:t>r</m:t>
                  </m:r>
                  <m:r>
                    <m:rPr>
                      <m:sty m:val="p"/>
                    </m:rPr>
                    <m:t>a</m:t>
                  </m:r>
                  <m:r>
                    <m:rPr>
                      <m:sty m:val="p"/>
                    </m:rPr>
                    <m:t>n</m:t>
                  </m:r>
                  <m:r>
                    <m:rPr>
                      <m:sty m:val="p"/>
                    </m:rPr>
                    <m:t>k</m:t>
                  </m:r>
                </m:sub>
              </m:sSub>
              <m:r>
                <m:rPr>
                  <m:sty m:val="p"/>
                </m:rPr>
                <m:t>+</m:t>
              </m:r>
              <m:r>
                <m:t>0.05</m:t>
              </m:r>
              <m:r>
                <m:t> </m:t>
              </m:r>
              <m:sSub>
                <m:e>
                  <m:r>
                    <m:rPr>
                      <m:scr m:val="script"/>
                      <m:sty m:val="p"/>
                    </m:rPr>
                    <m:t>L</m:t>
                  </m:r>
                </m:e>
                <m:sub>
                  <m:r>
                    <m:rPr>
                      <m:sty m:val="p"/>
                    </m:rPr>
                    <m:t>b</m:t>
                  </m:r>
                  <m:r>
                    <m:rPr>
                      <m:sty m:val="p"/>
                    </m:rPr>
                    <m:t>u</m:t>
                  </m:r>
                  <m:r>
                    <m:rPr>
                      <m:sty m:val="p"/>
                    </m:rPr>
                    <m:t>d</m:t>
                  </m:r>
                  <m:r>
                    <m:rPr>
                      <m:sty m:val="p"/>
                    </m:rPr>
                    <m:t>g</m:t>
                  </m:r>
                  <m:r>
                    <m:rPr>
                      <m:sty m:val="p"/>
                    </m:rPr>
                    <m:t>e</m:t>
                  </m:r>
                  <m:r>
                    <m:rPr>
                      <m:sty m:val="p"/>
                    </m:rPr>
                    <m:t>t</m:t>
                  </m:r>
                </m:sub>
              </m:sSub>
              <m:r>
                <m:rPr>
                  <m:sty m:val="p"/>
                </m:rPr>
                <m:t>+</m:t>
              </m:r>
              <m:r>
                <m:t>0.1</m:t>
              </m:r>
              <m:r>
                <m:t> </m:t>
              </m:r>
              <m:sSub>
                <m:e>
                  <m:r>
                    <m:rPr>
                      <m:scr m:val="script"/>
                      <m:sty m:val="p"/>
                    </m:rPr>
                    <m:t>L</m:t>
                  </m:r>
                </m:e>
                <m:sub>
                  <m:r>
                    <m:rPr>
                      <m:sty m:val="p"/>
                    </m:rPr>
                    <m:t>p</m:t>
                  </m:r>
                  <m:r>
                    <m:rPr>
                      <m:sty m:val="p"/>
                    </m:rPr>
                    <m:t>r</m:t>
                  </m:r>
                  <m:r>
                    <m:rPr>
                      <m:sty m:val="p"/>
                    </m:rPr>
                    <m:t>i</m:t>
                  </m:r>
                  <m:r>
                    <m:rPr>
                      <m:sty m:val="p"/>
                    </m:rPr>
                    <m:t>o</m:t>
                  </m:r>
                  <m:r>
                    <m:rPr>
                      <m:sty m:val="p"/>
                    </m:rPr>
                    <m:t>r</m:t>
                  </m:r>
                </m:sub>
              </m:sSub>
            </m:e>
          </m:d>
          <m:r>
            <m:rPr>
              <m:sty m:val="p"/>
            </m:rPr>
            <m:t>,</m:t>
          </m:r>
          <m:r>
            <m:t>  </m:t>
          </m:r>
          <m:r>
            <m:t>ψ</m:t>
          </m:r>
          <m:r>
            <m:rPr>
              <m:sty m:val="p"/>
            </m:rPr>
            <m:t>(</m:t>
          </m:r>
          <m:r>
            <m:t>e</m:t>
          </m:r>
          <m:r>
            <m:rPr>
              <m:sty m:val="p"/>
            </m:rPr>
            <m:t>)</m:t>
          </m:r>
          <m:r>
            <m:rPr>
              <m:sty m:val="p"/>
            </m:rPr>
            <m:t>=</m:t>
          </m:r>
          <m:r>
            <m:rPr>
              <m:sty m:val="p"/>
            </m:rPr>
            <m:t>min</m:t>
          </m:r>
          <m:r>
            <m:t>​</m:t>
          </m:r>
          <m:d>
            <m:dPr>
              <m:begChr m:val="("/>
              <m:sepChr m:val=""/>
              <m:endChr m:val=")"/>
              <m:grow/>
            </m:dPr>
            <m:e>
              <m:r>
                <m:t>1</m:t>
              </m:r>
              <m:r>
                <m:rPr>
                  <m:sty m:val="p"/>
                </m:rPr>
                <m:t>,</m:t>
              </m:r>
              <m:f>
                <m:fPr>
                  <m:type m:val="bar"/>
                </m:fPr>
                <m:num>
                  <m:r>
                    <m:t>e</m:t>
                  </m:r>
                  <m:r>
                    <m:rPr>
                      <m:sty m:val="p"/>
                    </m:rPr>
                    <m:t>+</m:t>
                  </m:r>
                  <m:r>
                    <m:t>1</m:t>
                  </m:r>
                </m:num>
                <m:den>
                  <m:r>
                    <m:t>5</m:t>
                  </m:r>
                </m:den>
              </m:f>
            </m:e>
          </m:d>
          <m:r>
            <m:rPr>
              <m:sty m:val="p"/>
            </m:rPr>
            <m:t>.</m:t>
          </m:r>
          <m:r>
            <m:t>  </m:t>
          </m:r>
          <m:r>
            <m:rPr>
              <m:sty m:val="p"/>
            </m:rPr>
            <m:t>(</m:t>
          </m:r>
          <m:r>
            <m:t>27</m:t>
          </m:r>
          <m:r>
            <m:rPr>
              <m:sty m:val="p"/>
            </m:rPr>
            <m:t>)</m:t>
          </m:r>
        </m:oMath>
      </m:oMathPara>
    </w:p>
    <w:p>
      <w:pPr>
        <w:pStyle w:val="FirstParagraph"/>
        <w:spacing w:line="300" w:lineRule="auto" w:after="60"/>
        <w:ind w:firstLine="420"/>
      </w:pPr>
      <w:r>
        <w:rPr>
          <w:rFonts w:hint="eastAsia"/>
        </w:rPr>
        <w:t xml:space="preserve">所有辅助项从第一个</w:t>
      </w:r>
      <w:r>
        <w:t xml:space="preserve"> epoch </w:t>
      </w:r>
      <w:r>
        <w:rPr>
          <w:rFonts w:hint="eastAsia"/>
        </w:rPr>
        <w:t xml:space="preserve">起生效，第五个</w:t>
      </w:r>
      <w:r>
        <w:t xml:space="preserve"> epoch </w:t>
      </w:r>
      <w:r>
        <w:rPr>
          <w:rFonts w:hint="eastAsia"/>
        </w:rPr>
        <w:t xml:space="preserve">达到全权重。[[待填：0.2</w:t>
      </w:r>
      <w:r>
        <w:t xml:space="preserve"> / 0.05 / 0.1 </w:t>
      </w:r>
      <w:r>
        <w:rPr>
          <w:rFonts w:hint="eastAsia"/>
        </w:rPr>
        <w:t xml:space="preserve">的来源，或声明为事先固定]]</w:t>
      </w:r>
    </w:p>
    <w:p>
      <w:pPr>
        <w:pStyle w:val="BodyText"/>
        <w:spacing w:line="300" w:lineRule="auto" w:after="60"/>
        <w:ind w:firstLine="420"/>
      </w:pPr>
      <w:r>
        <w:rPr>
          <w:rFonts w:hint="eastAsia"/>
          <w:b/>
          <w:bCs/>
        </w:rPr>
        <w:t xml:space="preserve">优化。</w:t>
      </w:r>
      <w:r>
        <w:rPr>
          <w:rFonts w:hint="eastAsia"/>
        </w:rPr>
        <w:t xml:space="preserve">使用</w:t>
      </w:r>
      <w:r>
        <w:t xml:space="preserve"> Nesterov </w:t>
      </w:r>
      <w:r>
        <w:rPr>
          <w:rFonts w:hint="eastAsia"/>
        </w:rPr>
        <w:t xml:space="preserve">动量</w:t>
      </w:r>
      <w:r>
        <w:t xml:space="preserve"> 0.99 </w:t>
      </w:r>
      <w:r>
        <w:rPr>
          <w:rFonts w:hint="eastAsia"/>
        </w:rPr>
        <w:t xml:space="preserve">的</w:t>
      </w:r>
      <w:r>
        <w:t xml:space="preserve"> </w:t>
      </w:r>
      <w:r>
        <w:rPr>
          <w:rFonts w:hint="eastAsia"/>
        </w:rPr>
        <w:t xml:space="preserve">SGD，基础学习率</w:t>
      </w:r>
      <w:r>
        <w:t xml:space="preserve"> </w:t>
      </w:r>
      <m:oMath>
        <m:sSub>
          <m:e>
            <m:r>
              <m:t>η</m:t>
            </m:r>
          </m:e>
          <m:sub>
            <m:r>
              <m:t>0</m:t>
            </m:r>
          </m:sub>
        </m:sSub>
        <m:r>
          <m:rPr>
            <m:sty m:val="p"/>
          </m:rPr>
          <m:t>=</m:t>
        </m:r>
        <m:r>
          <m:t>5</m:t>
        </m:r>
        <m:r>
          <m:rPr>
            <m:sty m:val="p"/>
          </m:rPr>
          <m:t>×</m:t>
        </m:r>
        <m:sSup>
          <m:e>
            <m:r>
              <m:t>10</m:t>
            </m:r>
          </m:e>
          <m:sup>
            <m:r>
              <m:rPr>
                <m:sty m:val="p"/>
              </m:rPr>
              <m:t>−</m:t>
            </m:r>
            <m:r>
              <m:t>3</m:t>
            </m:r>
          </m:sup>
        </m:sSup>
      </m:oMath>
      <w:r>
        <w:rPr>
          <w:rFonts w:hint="eastAsia"/>
        </w:rPr>
        <w:t xml:space="preserve">，按参数组缩放：预训练编码器</w:t>
      </w:r>
      <w:r>
        <w:t xml:space="preserve"> </w:t>
      </w:r>
      <m:oMath>
        <m:r>
          <m:t>0.3</m:t>
        </m:r>
        <m:r>
          <m:t> </m:t>
        </m:r>
        <m:sSub>
          <m:e>
            <m:r>
              <m:t>η</m:t>
            </m:r>
          </m:e>
          <m:sub>
            <m:r>
              <m:t>0</m:t>
            </m:r>
          </m:sub>
        </m:sSub>
      </m:oMath>
      <w:r>
        <w:rPr>
          <w:rFonts w:hint="eastAsia"/>
        </w:rPr>
        <w:t xml:space="preserve">，解码器</w:t>
      </w:r>
      <w:r>
        <w:t xml:space="preserve"> </w:t>
      </w:r>
      <m:oMath>
        <m:r>
          <m:t>0.5</m:t>
        </m:r>
        <m:r>
          <m:t> </m:t>
        </m:r>
        <m:sSub>
          <m:e>
            <m:r>
              <m:t>η</m:t>
            </m:r>
          </m:e>
          <m:sub>
            <m:r>
              <m:t>0</m:t>
            </m:r>
          </m:sub>
        </m:sSub>
      </m:oMath>
      <w:r>
        <w:rPr>
          <w:rFonts w:hint="eastAsia"/>
        </w:rPr>
        <w:t xml:space="preserve">，PhASER</w:t>
      </w:r>
      <w:r>
        <w:t xml:space="preserve"> </w:t>
      </w:r>
      <w:r>
        <w:rPr>
          <w:rFonts w:hint="eastAsia"/>
        </w:rPr>
        <w:t xml:space="preserve">参数（PFCR</w:t>
      </w:r>
      <w:r>
        <w:t xml:space="preserve"> </w:t>
      </w:r>
      <w:r>
        <w:rPr>
          <w:rFonts w:hint="eastAsia"/>
        </w:rPr>
        <w:t xml:space="preserve">与先验头）</w:t>
      </w:r>
      <m:oMath>
        <m:sSub>
          <m:e>
            <m:r>
              <m:t>η</m:t>
            </m:r>
          </m:e>
          <m:sub>
            <m:r>
              <m:t>0</m:t>
            </m:r>
          </m:sub>
        </m:sSub>
      </m:oMath>
      <w:r>
        <w:rPr>
          <w:rFonts w:hint="eastAsia"/>
        </w:rPr>
        <w:t xml:space="preserve">。每个</w:t>
      </w:r>
      <w:r>
        <w:t xml:space="preserve"> epoch </w:t>
      </w:r>
      <w:r>
        <w:rPr>
          <w:rFonts w:hint="eastAsia"/>
        </w:rPr>
        <w:t xml:space="preserve">按共享因子做多项式衰减：</w:t>
      </w:r>
    </w:p>
    <w:p>
      <w:pPr>
        <w:pStyle w:val="BodyText"/>
        <w:spacing w:line="300" w:lineRule="auto" w:after="60"/>
        <w:ind w:firstLine="420"/>
      </w:pPr>
      <m:oMathPara>
        <m:oMathParaPr>
          <m:jc m:val="center"/>
        </m:oMathParaPr>
        <m:oMath>
          <m:sSub>
            <m:e>
              <m:r>
                <m:t>η</m:t>
              </m:r>
            </m:e>
            <m:sub>
              <m:r>
                <m:t>g</m:t>
              </m:r>
            </m:sub>
          </m:sSub>
          <m:r>
            <m:rPr>
              <m:sty m:val="p"/>
            </m:rPr>
            <m:t>(</m:t>
          </m:r>
          <m:r>
            <m:t>e</m:t>
          </m:r>
          <m:r>
            <m:rPr>
              <m:sty m:val="p"/>
            </m:rPr>
            <m:t>)</m:t>
          </m:r>
          <m:r>
            <m:rPr>
              <m:sty m:val="p"/>
            </m:rPr>
            <m:t>=</m:t>
          </m:r>
          <m:sSub>
            <m:e>
              <m:r>
                <m:t>η</m:t>
              </m:r>
            </m:e>
            <m:sub>
              <m:r>
                <m:t>g</m:t>
              </m:r>
            </m:sub>
          </m:sSub>
          <m:r>
            <m:rPr>
              <m:sty m:val="p"/>
            </m:rPr>
            <m:t>(</m:t>
          </m:r>
          <m:r>
            <m:t>0</m:t>
          </m:r>
          <m:r>
            <m:rPr>
              <m:sty m:val="p"/>
            </m:rPr>
            <m:t>)</m:t>
          </m:r>
          <m:r>
            <m:t> </m:t>
          </m:r>
          <m:r>
            <m:rPr>
              <m:sty m:val="p"/>
            </m:rPr>
            <m:t>(</m:t>
          </m:r>
          <m:r>
            <m:t>1</m:t>
          </m:r>
          <m:r>
            <m:rPr>
              <m:sty m:val="p"/>
            </m:rPr>
            <m:t>−</m:t>
          </m:r>
          <m:r>
            <m:t>e</m:t>
          </m:r>
          <m:r>
            <m:rPr>
              <m:sty m:val="p"/>
            </m:rPr>
            <m:t>/</m:t>
          </m:r>
          <m:r>
            <m:t>E</m:t>
          </m:r>
          <m:sSup>
            <m:e>
              <m:r>
                <m:rPr>
                  <m:sty m:val="p"/>
                </m:rPr>
                <m:t>)</m:t>
              </m:r>
            </m:e>
            <m:sup>
              <m:r>
                <m:t>0.9</m:t>
              </m:r>
            </m:sup>
          </m:sSup>
          <m:r>
            <m:rPr>
              <m:sty m:val="p"/>
            </m:rPr>
            <m:t>,</m:t>
          </m:r>
          <m:r>
            <m:t>  </m:t>
          </m:r>
          <m:r>
            <m:t>E</m:t>
          </m:r>
          <m:r>
            <m:rPr>
              <m:sty m:val="p"/>
            </m:rPr>
            <m:t>=</m:t>
          </m:r>
          <m:r>
            <m:t>200</m:t>
          </m:r>
          <m:r>
            <m:rPr>
              <m:sty m:val="p"/>
            </m:rPr>
            <m:t>.</m:t>
          </m:r>
          <m:r>
            <m:t>  </m:t>
          </m:r>
          <m:r>
            <m:rPr>
              <m:sty m:val="p"/>
            </m:rPr>
            <m:t>(</m:t>
          </m:r>
          <m:r>
            <m:t>28</m:t>
          </m:r>
          <m:r>
            <m:rPr>
              <m:sty m:val="p"/>
            </m:rPr>
            <m:t>)</m:t>
          </m:r>
        </m:oMath>
      </m:oMathPara>
    </w:p>
    <w:p>
      <w:pPr>
        <w:pStyle w:val="FirstParagraph"/>
        <w:spacing w:line="300" w:lineRule="auto" w:after="60"/>
        <w:ind w:firstLine="420"/>
      </w:pPr>
      <w:r>
        <w:rPr>
          <w:rFonts w:hint="eastAsia"/>
        </w:rPr>
        <w:t xml:space="preserve">式</w:t>
      </w:r>
      <w:r>
        <w:t xml:space="preserve"> (28) </w:t>
      </w:r>
      <w:r>
        <w:rPr>
          <w:rFonts w:hint="eastAsia"/>
        </w:rPr>
        <w:t xml:space="preserve">保持各组学习率之比（nnU-Net</w:t>
      </w:r>
      <w:r>
        <w:t xml:space="preserve"> </w:t>
      </w:r>
      <w:r>
        <w:rPr>
          <w:rFonts w:hint="eastAsia"/>
        </w:rPr>
        <w:t xml:space="preserve">默认调度器会把所有组覆盖为同一学习率）。权重衰减</w:t>
      </w:r>
      <w:r>
        <w:t xml:space="preserve"> </w:t>
      </w:r>
      <m:oMath>
        <m:r>
          <m:t>3</m:t>
        </m:r>
        <m:r>
          <m:rPr>
            <m:sty m:val="p"/>
          </m:rPr>
          <m:t>×</m:t>
        </m:r>
        <m:sSup>
          <m:e>
            <m:r>
              <m:t>10</m:t>
            </m:r>
          </m:e>
          <m:sup>
            <m:r>
              <m:rPr>
                <m:sty m:val="p"/>
              </m:rPr>
              <m:t>−</m:t>
            </m:r>
            <m:r>
              <m:t>5</m:t>
            </m:r>
          </m:sup>
        </m:sSup>
      </m:oMath>
      <w:r>
        <w:t xml:space="preserve"> </w:t>
      </w:r>
      <w:r>
        <w:rPr>
          <w:rFonts w:hint="eastAsia"/>
        </w:rPr>
        <w:t xml:space="preserve">作用于全部卷积权重和偏置，但不作用于标量参数</w:t>
      </w:r>
      <w:r>
        <w:t xml:space="preserve"> </w:t>
      </w:r>
      <m:oMath>
        <m:sSubSup>
          <m:e>
            <m:r>
              <m:t>θ</m:t>
            </m:r>
          </m:e>
          <m:sub>
            <m:r>
              <m:t>s</m:t>
            </m:r>
          </m:sub>
          <m:sup>
            <m:r>
              <m:t>ρ</m:t>
            </m:r>
          </m:sup>
        </m:sSubSup>
      </m:oMath>
      <w:r>
        <w:t xml:space="preserve">、</w:t>
      </w:r>
      <m:oMath>
        <m:sSubSup>
          <m:e>
            <m:r>
              <m:t>θ</m:t>
            </m:r>
          </m:e>
          <m:sub>
            <m:r>
              <m:t>s</m:t>
            </m:r>
          </m:sub>
          <m:sup>
            <m:r>
              <m:t>σ</m:t>
            </m:r>
          </m:sup>
        </m:sSubSup>
      </m:oMath>
      <w:r>
        <w:t xml:space="preserve">、</w:t>
      </w:r>
      <m:oMath>
        <m:sSup>
          <m:e>
            <m:r>
              <m:t>θ</m:t>
            </m:r>
          </m:e>
          <m:sup>
            <m:r>
              <m:t>k</m:t>
            </m:r>
          </m:sup>
        </m:sSup>
      </m:oMath>
      <w:r>
        <w:t xml:space="preserve"> </w:t>
      </w:r>
      <w:r>
        <w:rPr>
          <w:rFonts w:hint="eastAsia"/>
        </w:rPr>
        <w:t xml:space="preserve">和</w:t>
      </w:r>
      <w:r>
        <w:t xml:space="preserve"> </w:t>
      </w:r>
      <m:oMath>
        <m:sSub>
          <m:e>
            <m:r>
              <m:t>γ</m:t>
            </m:r>
          </m:e>
          <m:sub>
            <m:r>
              <m:t>l</m:t>
            </m:r>
          </m:sub>
        </m:sSub>
      </m:oMath>
      <w:r>
        <w:rPr>
          <w:rFonts w:hint="eastAsia"/>
        </w:rPr>
        <w:t xml:space="preserve">，否则它们会被拉向与初始化无关的任意目标。梯度按范数</w:t>
      </w:r>
      <w:r>
        <w:t xml:space="preserve"> 12 </w:t>
      </w:r>
      <w:r>
        <w:rPr>
          <w:rFonts w:hint="eastAsia"/>
        </w:rPr>
        <w:t xml:space="preserve">裁剪，训练使用</w:t>
      </w:r>
      <w:r>
        <w:t xml:space="preserve"> </w:t>
      </w:r>
      <w:r>
        <w:rPr>
          <w:rFonts w:hint="eastAsia"/>
        </w:rPr>
        <w:t xml:space="preserve">AMP，PC</w:t>
      </w:r>
      <w:r>
        <w:t xml:space="preserve"> </w:t>
      </w:r>
      <w:r>
        <w:rPr>
          <w:rFonts w:hint="eastAsia"/>
        </w:rPr>
        <w:t xml:space="preserve">模块以</w:t>
      </w:r>
      <w:r>
        <w:t xml:space="preserve"> fp32 </w:t>
      </w:r>
      <w:r>
        <w:rPr>
          <w:rFonts w:hint="eastAsia"/>
        </w:rPr>
        <w:t xml:space="preserve">运行。</w:t>
      </w:r>
    </w:p>
    <w:p>
      <w:r>
        <w:pict>
          <v:rect style="width:0;height:1.5pt" o:hralign="center" o:hrstd="t" o:hr="t"/>
        </w:pict>
      </w:r>
    </w:p>
    <w:p>
      <w:pPr>
        <w:pStyle w:val="Heading1"/>
      </w:pPr>
      <w:bookmarkStart w:id="30" w:name="_实验与结果"/>
      <w:r>
        <w:t xml:space="preserve">4 </w:t>
      </w:r>
      <w:r>
        <w:rPr>
          <w:rFonts w:hint="eastAsia"/>
        </w:rPr>
        <w:t xml:space="preserve">实验与结果</w:t>
      </w:r>
      <w:bookmarkEnd w:id="30"/>
    </w:p>
    <w:p>
      <w:pPr>
        <w:pStyle w:val="FirstParagraph"/>
        <w:spacing w:line="300" w:lineRule="auto" w:after="60"/>
        <w:ind w:firstLine="420"/>
      </w:pPr>
      <w:r>
        <w:rPr>
          <w:rFonts w:hint="eastAsia"/>
        </w:rPr>
        <w:t xml:space="preserve">本节先固定数据、实现和评测协议（4.1–4.4</w:t>
      </w:r>
      <w:r>
        <w:t xml:space="preserve"> </w:t>
      </w:r>
      <w:r>
        <w:rPr>
          <w:rFonts w:hint="eastAsia"/>
        </w:rPr>
        <w:t xml:space="preserve">节），这些选择都在任何测试病例被评估之前、仅依据验证病例确定。结果见</w:t>
      </w:r>
      <w:r>
        <w:t xml:space="preserve"> 4.5–4.10 </w:t>
      </w:r>
      <w:r>
        <w:rPr>
          <w:rFonts w:hint="eastAsia"/>
        </w:rPr>
        <w:t xml:space="preserve">节。</w:t>
      </w:r>
    </w:p>
    <w:p>
      <w:pPr>
        <w:pStyle w:val="Heading2"/>
      </w:pPr>
      <w:bookmarkStart w:id="31" w:name="_数据集"/>
      <w:r>
        <w:t xml:space="preserve">4.1 </w:t>
      </w:r>
      <w:r>
        <w:rPr>
          <w:rFonts w:hint="eastAsia"/>
        </w:rPr>
        <w:t xml:space="preserve">数据集</w:t>
      </w:r>
      <w:bookmarkEnd w:id="31"/>
    </w:p>
    <w:p>
      <w:pPr>
        <w:pStyle w:val="FirstParagraph"/>
        <w:spacing w:line="300" w:lineRule="auto" w:after="60"/>
        <w:ind w:firstLine="420"/>
      </w:pPr>
      <w:r>
        <w:rPr>
          <w:rFonts w:hint="eastAsia"/>
          <w:b/>
          <w:bCs/>
        </w:rPr>
        <w:t xml:space="preserve">LiTS（开发与内部测试）。</w:t>
      </w:r>
      <w:r>
        <w:rPr>
          <w:rFonts w:hint="eastAsia"/>
        </w:rPr>
        <w:t xml:space="preserve">使用</w:t>
      </w:r>
      <w:r>
        <w:t xml:space="preserve"> LiTS </w:t>
      </w:r>
      <w:r>
        <w:rPr>
          <w:rFonts w:hint="eastAsia"/>
        </w:rPr>
        <w:t xml:space="preserve">公开训练集[1]，共</w:t>
      </w:r>
      <w:r>
        <w:t xml:space="preserve"> 131 </w:t>
      </w:r>
      <w:r>
        <w:rPr>
          <w:rFonts w:hint="eastAsia"/>
        </w:rPr>
        <w:t xml:space="preserve">例来自七个临床中心的增强腹部</w:t>
      </w:r>
      <w:r>
        <w:t xml:space="preserve"> </w:t>
      </w:r>
      <w:r>
        <w:rPr>
          <w:rFonts w:hint="eastAsia"/>
        </w:rPr>
        <w:t xml:space="preserve">CT，包含原发肝肿瘤与转移瘤、治疗前后扫描以及低密度与高密度病灶。全基准的层内分辨率为</w:t>
      </w:r>
      <w:r>
        <w:t xml:space="preserve"> 0.56–1.0 </w:t>
      </w:r>
      <w:r>
        <w:rPr>
          <w:rFonts w:hint="eastAsia"/>
        </w:rPr>
        <w:t xml:space="preserve">mm，层厚</w:t>
      </w:r>
      <w:r>
        <w:t xml:space="preserve"> 0.45–6.0 </w:t>
      </w:r>
      <w:r>
        <w:rPr>
          <w:rFonts w:hint="eastAsia"/>
        </w:rPr>
        <w:t xml:space="preserve">mm；训练集层内分辨率中位数</w:t>
      </w:r>
      <w:r>
        <w:t xml:space="preserve"> 0.76 </w:t>
      </w:r>
      <w:r>
        <w:rPr>
          <w:rFonts w:hint="eastAsia"/>
        </w:rPr>
        <w:t xml:space="preserve">mm，层厚中位数</w:t>
      </w:r>
      <w:r>
        <w:t xml:space="preserve"> 1.0 </w:t>
      </w:r>
      <w:r>
        <w:rPr>
          <w:rFonts w:hint="eastAsia"/>
        </w:rPr>
        <w:t xml:space="preserve">mm[1]。每个体素标为背景（0）、肝脏（1）或肿瘤（2）。LiTS</w:t>
      </w:r>
      <w:r>
        <w:t xml:space="preserve"> </w:t>
      </w:r>
      <w:r>
        <w:rPr>
          <w:rFonts w:hint="eastAsia"/>
        </w:rPr>
        <w:t xml:space="preserve">也是</w:t>
      </w:r>
      <w:r>
        <w:t xml:space="preserve"> MSD </w:t>
      </w:r>
      <w:r>
        <w:rPr>
          <w:rFonts w:hint="eastAsia"/>
        </w:rPr>
        <w:t xml:space="preserve">的</w:t>
      </w:r>
      <w:r>
        <w:t xml:space="preserve"> </w:t>
      </w:r>
      <w:r>
        <w:rPr>
          <w:rFonts w:hint="eastAsia"/>
        </w:rPr>
        <w:t xml:space="preserve">Task03[2]，因此</w:t>
      </w:r>
      <w:r>
        <w:t xml:space="preserve"> MSD Task03 </w:t>
      </w:r>
      <w:r>
        <w:rPr>
          <w:rFonts w:hint="eastAsia"/>
        </w:rPr>
        <w:t xml:space="preserve">不能作为独立测试集。</w:t>
      </w:r>
    </w:p>
    <w:p>
      <w:pPr>
        <w:pStyle w:val="BodyText"/>
        <w:spacing w:line="300" w:lineRule="auto" w:after="60"/>
        <w:ind w:firstLine="420"/>
      </w:pPr>
      <w:r>
        <w:rPr>
          <w:rFonts w:hint="eastAsia"/>
          <w:b/>
          <w:bCs/>
        </w:rPr>
        <w:t xml:space="preserve">数据划分。</w:t>
      </w:r>
      <w:r>
        <w:rPr>
          <w:rFonts w:hint="eastAsia"/>
        </w:rPr>
        <w:t xml:space="preserve">按病人把</w:t>
      </w:r>
      <w:r>
        <w:t xml:space="preserve"> 131 </w:t>
      </w:r>
      <w:r>
        <w:rPr>
          <w:rFonts w:hint="eastAsia"/>
        </w:rPr>
        <w:t xml:space="preserve">例划分为</w:t>
      </w:r>
      <w:r>
        <w:t xml:space="preserve"> 83 </w:t>
      </w:r>
      <w:r>
        <w:rPr>
          <w:rFonts w:hint="eastAsia"/>
        </w:rPr>
        <w:t xml:space="preserve">例训练、21</w:t>
      </w:r>
      <w:r>
        <w:t xml:space="preserve"> </w:t>
      </w:r>
      <w:r>
        <w:rPr>
          <w:rFonts w:hint="eastAsia"/>
        </w:rPr>
        <w:t xml:space="preserve">例验证和</w:t>
      </w:r>
      <w:r>
        <w:t xml:space="preserve"> 27 </w:t>
      </w:r>
      <w:r>
        <w:rPr>
          <w:rFonts w:hint="eastAsia"/>
        </w:rPr>
        <w:t xml:space="preserve">例测试（nnU-Net</w:t>
      </w:r>
      <w:r>
        <w:t xml:space="preserve"> </w:t>
      </w:r>
      <w:r>
        <w:rPr>
          <w:rStyle w:val="VerbatimChar"/>
        </w:rPr>
        <w:t xml:space="preserve">Dataset102_LiTS</w:t>
      </w:r>
      <w:r>
        <w:t xml:space="preserve"> </w:t>
      </w:r>
      <w:r>
        <w:rPr>
          <w:rFonts w:hint="eastAsia"/>
        </w:rPr>
        <w:t xml:space="preserve">的</w:t>
      </w:r>
      <w:r>
        <w:t xml:space="preserve"> fold </w:t>
      </w:r>
      <w:r>
        <w:rPr>
          <w:rFonts w:hint="eastAsia"/>
        </w:rPr>
        <w:t xml:space="preserve">0），三者互不重叠。21</w:t>
      </w:r>
      <w:r>
        <w:t xml:space="preserve"> </w:t>
      </w:r>
      <w:r>
        <w:rPr>
          <w:rFonts w:hint="eastAsia"/>
        </w:rPr>
        <w:t xml:space="preserve">例验证病例中</w:t>
      </w:r>
      <w:r>
        <w:t xml:space="preserve"> 18 </w:t>
      </w:r>
      <w:r>
        <w:rPr>
          <w:rFonts w:hint="eastAsia"/>
        </w:rPr>
        <w:t xml:space="preserve">例含肿瘤；27</w:t>
      </w:r>
      <w:r>
        <w:t xml:space="preserve"> </w:t>
      </w:r>
      <w:r>
        <w:rPr>
          <w:rFonts w:hint="eastAsia"/>
        </w:rPr>
        <w:t xml:space="preserve">例测试病例中</w:t>
      </w:r>
      <w:r>
        <w:t xml:space="preserve"> 24 </w:t>
      </w:r>
      <w:r>
        <w:rPr>
          <w:rFonts w:hint="eastAsia"/>
        </w:rPr>
        <w:t xml:space="preserve">例含肿瘤，3</w:t>
      </w:r>
      <w:r>
        <w:t xml:space="preserve"> </w:t>
      </w:r>
      <w:r>
        <w:rPr>
          <w:rFonts w:hint="eastAsia"/>
        </w:rPr>
        <w:t xml:space="preserve">例（LiTS_032、LiTS_106、LiTS_115）无肿瘤。训练病例含</w:t>
      </w:r>
      <w:r>
        <w:t xml:space="preserve"> 518 </w:t>
      </w:r>
      <w:r>
        <w:rPr>
          <w:rFonts w:hint="eastAsia"/>
        </w:rPr>
        <w:t xml:space="preserve">个肿瘤病灶（按目标间距重采样后</w:t>
      </w:r>
      <w:r>
        <w:t xml:space="preserve"> ≥ 50 </w:t>
      </w:r>
      <w:r>
        <w:rPr>
          <w:rFonts w:hint="eastAsia"/>
        </w:rPr>
        <w:t xml:space="preserve">体素的</w:t>
      </w:r>
      <w:r>
        <w:t xml:space="preserve"> 6 </w:t>
      </w:r>
      <w:r>
        <w:rPr>
          <w:rFonts w:hint="eastAsia"/>
        </w:rPr>
        <w:t xml:space="preserve">连通三维连通域），验证病例含</w:t>
      </w:r>
      <w:r>
        <w:t xml:space="preserve"> 91 </w:t>
      </w:r>
      <w:r>
        <w:rPr>
          <w:rFonts w:hint="eastAsia"/>
        </w:rPr>
        <w:t xml:space="preserve">个。测试集病灶在最终评估前不做统计。</w:t>
      </w:r>
    </w:p>
    <w:p>
      <w:pPr>
        <w:pStyle w:val="BodyText"/>
        <w:spacing w:line="300" w:lineRule="auto" w:after="60"/>
        <w:ind w:firstLine="420"/>
      </w:pPr>
      <w:r>
        <w:rPr>
          <w:rFonts w:hint="eastAsia"/>
          <w:b/>
          <w:bCs/>
        </w:rPr>
        <w:t xml:space="preserve">预处理。</w:t>
      </w:r>
      <w:r>
        <w:rPr>
          <w:rFonts w:hint="eastAsia"/>
        </w:rPr>
        <w:t xml:space="preserve">所有体数据重采样到</w:t>
      </w:r>
      <w:r>
        <w:t xml:space="preserve"> 1.0 × 0.78 × 0.78 </w:t>
      </w:r>
      <w:r>
        <w:rPr>
          <w:rFonts w:hint="eastAsia"/>
        </w:rPr>
        <w:t xml:space="preserve">mm（z,</w:t>
      </w:r>
      <w:r>
        <w:t xml:space="preserve"> y, </w:t>
      </w:r>
      <w:r>
        <w:rPr>
          <w:rFonts w:hint="eastAsia"/>
        </w:rPr>
        <w:t xml:space="preserve">x），这是</w:t>
      </w:r>
      <w:r>
        <w:t xml:space="preserve"> nnU-Net </w:t>
      </w:r>
      <w:r>
        <w:rPr>
          <w:rFonts w:hint="eastAsia"/>
        </w:rPr>
        <w:t xml:space="preserve">规划器选定的目标间距。强度采用</w:t>
      </w:r>
      <w:r>
        <w:t xml:space="preserve"> nnU-Net </w:t>
      </w:r>
      <w:r>
        <w:rPr>
          <w:rFonts w:hint="eastAsia"/>
        </w:rPr>
        <w:t xml:space="preserve">的</w:t>
      </w:r>
      <w:r>
        <w:t xml:space="preserve"> CT </w:t>
      </w:r>
      <w:r>
        <w:rPr>
          <w:rFonts w:hint="eastAsia"/>
        </w:rPr>
        <w:t xml:space="preserve">归一化：按前景强度的</w:t>
      </w:r>
      <w:r>
        <w:t xml:space="preserve"> 0.5–99.5 </w:t>
      </w:r>
      <w:r>
        <w:rPr>
          <w:rFonts w:hint="eastAsia"/>
        </w:rPr>
        <w:t xml:space="preserve">百分位截断，再用前景统计量做</w:t>
      </w:r>
      <w:r>
        <w:t xml:space="preserve"> </w:t>
      </w:r>
      <w:r>
        <w:rPr>
          <w:rFonts w:hint="eastAsia"/>
        </w:rPr>
        <w:t xml:space="preserve">z-score[4]。这一全局仿射映射不改变</w:t>
      </w:r>
      <w:r>
        <w:t xml:space="preserve"> 4.3 </w:t>
      </w:r>
      <w:r>
        <w:rPr>
          <w:rFonts w:hint="eastAsia"/>
        </w:rPr>
        <w:t xml:space="preserve">节定义的</w:t>
      </w:r>
      <w:r>
        <w:t xml:space="preserve"> CNR。</w:t>
      </w:r>
    </w:p>
    <w:p>
      <w:pPr>
        <w:pStyle w:val="BodyText"/>
        <w:spacing w:line="300" w:lineRule="auto" w:after="60"/>
        <w:ind w:firstLine="420"/>
      </w:pPr>
      <w:r>
        <w:rPr>
          <w:rFonts w:hint="eastAsia"/>
          <w:b/>
          <w:bCs/>
        </w:rPr>
        <w:t xml:space="preserve">外部测试集。</w:t>
      </w:r>
      <w:r>
        <w:rPr>
          <w:rFonts w:hint="eastAsia"/>
        </w:rPr>
        <w:t xml:space="preserve">独立外部队列仅用于测试：[[待填：TCIA</w:t>
      </w:r>
      <w:r>
        <w:t xml:space="preserve"> Colorectal-Liver-Metastases </w:t>
      </w:r>
      <w:r>
        <w:rPr>
          <w:rFonts w:hint="eastAsia"/>
        </w:rPr>
        <w:t xml:space="preserve">或</w:t>
      </w:r>
      <w:r>
        <w:t xml:space="preserve"> </w:t>
      </w:r>
      <w:r>
        <w:rPr>
          <w:rFonts w:hint="eastAsia"/>
        </w:rPr>
        <w:t xml:space="preserve">HCC-TACE-Seg]]。不在其上调整任何模型或阈值。</w:t>
      </w:r>
    </w:p>
    <w:p>
      <w:pPr>
        <w:pStyle w:val="BodyText"/>
        <w:spacing w:line="300" w:lineRule="auto" w:after="60"/>
        <w:ind w:firstLine="420"/>
      </w:pPr>
      <w:r>
        <w:rPr>
          <w:rFonts w:hint="eastAsia"/>
          <w:b/>
          <w:bCs/>
        </w:rPr>
        <w:t xml:space="preserve">不使用</w:t>
      </w:r>
      <w:r>
        <w:rPr>
          <w:b/>
          <w:bCs/>
        </w:rPr>
        <w:t xml:space="preserve"> 3D-IRCADb </w:t>
      </w:r>
      <w:r>
        <w:rPr>
          <w:rFonts w:hint="eastAsia"/>
          <w:b/>
          <w:bCs/>
        </w:rPr>
        <w:t xml:space="preserve">的原因。</w:t>
      </w:r>
      <w:r>
        <w:t xml:space="preserve">LiTS </w:t>
      </w:r>
      <w:r>
        <w:rPr>
          <w:rFonts w:hint="eastAsia"/>
        </w:rPr>
        <w:t xml:space="preserve">有</w:t>
      </w:r>
      <w:r>
        <w:t xml:space="preserve"> 20 </w:t>
      </w:r>
      <w:r>
        <w:rPr>
          <w:rFonts w:hint="eastAsia"/>
        </w:rPr>
        <w:t xml:space="preserve">例训练扫描由</w:t>
      </w:r>
      <w:r>
        <w:t xml:space="preserve"> IRCAD </w:t>
      </w:r>
      <w:r>
        <w:rPr>
          <w:rFonts w:hint="eastAsia"/>
        </w:rPr>
        <w:t xml:space="preserve">提供，而</w:t>
      </w:r>
      <w:r>
        <w:t xml:space="preserve"> IRCAD </w:t>
      </w:r>
      <w:r>
        <w:rPr>
          <w:rFonts w:hint="eastAsia"/>
        </w:rPr>
        <w:t xml:space="preserve">也发布了</w:t>
      </w:r>
      <w:r>
        <w:t xml:space="preserve"> </w:t>
      </w:r>
      <w:r>
        <w:rPr>
          <w:rFonts w:hint="eastAsia"/>
        </w:rPr>
        <w:t xml:space="preserve">3D-IRCADb；LiTS</w:t>
      </w:r>
      <w:r>
        <w:t xml:space="preserve"> </w:t>
      </w:r>
      <w:r>
        <w:rPr>
          <w:rFonts w:hint="eastAsia"/>
        </w:rPr>
        <w:t xml:space="preserve">测试扫描中没有</w:t>
      </w:r>
      <w:r>
        <w:t xml:space="preserve"> IRCAD </w:t>
      </w:r>
      <w:r>
        <w:rPr>
          <w:rFonts w:hint="eastAsia"/>
        </w:rPr>
        <w:t xml:space="preserve">的数据[1]。3D-IRCADb-01</w:t>
      </w:r>
      <w:r>
        <w:t xml:space="preserve"> </w:t>
      </w:r>
      <w:r>
        <w:rPr>
          <w:rFonts w:hint="eastAsia"/>
        </w:rPr>
        <w:t xml:space="preserve">恰好包含</w:t>
      </w:r>
      <w:r>
        <w:t xml:space="preserve"> 20 </w:t>
      </w:r>
      <w:r>
        <w:rPr>
          <w:rFonts w:hint="eastAsia"/>
        </w:rPr>
        <w:t xml:space="preserve">例病人，两者的病人重叠很可能存在且无法排除，因此</w:t>
      </w:r>
      <w:r>
        <w:t xml:space="preserve"> 3D-IRCADb </w:t>
      </w:r>
      <w:r>
        <w:rPr>
          <w:rFonts w:hint="eastAsia"/>
        </w:rPr>
        <w:t xml:space="preserve">不能检验对未见病人或中心的泛化。</w:t>
      </w:r>
    </w:p>
    <w:p>
      <w:pPr>
        <w:pStyle w:val="BodyText"/>
        <w:spacing w:line="300" w:lineRule="auto" w:after="60"/>
        <w:ind w:firstLine="420"/>
      </w:pPr>
      <w:r>
        <w:rPr>
          <w:rFonts w:hint="eastAsia"/>
          <w:b/>
          <w:bCs/>
        </w:rPr>
        <w:t xml:space="preserve">表</w:t>
      </w:r>
      <w:r>
        <w:rPr>
          <w:b/>
          <w:bCs/>
        </w:rPr>
        <w:t xml:space="preserve"> 1</w:t>
      </w:r>
      <w:r>
        <w:t xml:space="preserve"> </w:t>
      </w:r>
      <w:r>
        <w:rPr>
          <w:rFonts w:hint="eastAsia"/>
        </w:rPr>
        <w:t xml:space="preserve">数据集概况。“重采样”为预处理后的体素间距（z,</w:t>
      </w:r>
      <w:r>
        <w:t xml:space="preserve"> y, </w:t>
      </w:r>
      <w:r>
        <w:rPr>
          <w:rFonts w:hint="eastAsia"/>
        </w:rPr>
        <w:t xml:space="preserve">x）。</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990"/>
        <w:gridCol w:w="990"/>
        <w:gridCol w:w="990"/>
        <w:gridCol w:w="990"/>
        <w:gridCol w:w="990"/>
        <w:gridCol w:w="990"/>
        <w:gridCol w:w="990"/>
        <w:gridCol w:w="990"/>
      </w:tblGrid>
      <w:tr>
        <w:trPr>
          <w:tblHeader w:val="on"/>
        </w:trPr>
        <w:tc>
          <w:tcPr/>
          <w:p>
            <w:pPr>
              <w:pStyle w:val="Compact"/>
              <w:spacing w:after="0"/>
            </w:pPr>
            <w:r>
              <w:rPr>
                <w:rFonts w:hint="eastAsia"/>
                <w:b/>
                <w:sz w:val="16"/>
              </w:rPr>
              <w:t xml:space="preserve">数据集</w:t>
            </w:r>
          </w:p>
        </w:tc>
        <w:tc>
          <w:tcPr/>
          <w:p>
            <w:pPr>
              <w:pStyle w:val="Compact"/>
              <w:spacing w:after="0"/>
            </w:pPr>
            <w:r>
              <w:rPr>
                <w:rFonts w:hint="eastAsia"/>
                <w:b/>
                <w:sz w:val="16"/>
              </w:rPr>
              <w:t xml:space="preserve">用途</w:t>
            </w:r>
          </w:p>
        </w:tc>
        <w:tc>
          <w:tcPr/>
          <w:p>
            <w:pPr>
              <w:pStyle w:val="Compact"/>
              <w:spacing w:after="0"/>
            </w:pPr>
            <w:r>
              <w:rPr>
                <w:rFonts w:hint="eastAsia"/>
                <w:b/>
                <w:sz w:val="16"/>
              </w:rPr>
              <w:t xml:space="preserve">训练/验证/测试（例）</w:t>
            </w:r>
          </w:p>
        </w:tc>
        <w:tc>
          <w:tcPr/>
          <w:p>
            <w:pPr>
              <w:pStyle w:val="Compact"/>
              <w:spacing w:after="0"/>
            </w:pPr>
            <w:r>
              <w:rPr>
                <w:rFonts w:hint="eastAsia"/>
                <w:b/>
                <w:sz w:val="16"/>
              </w:rPr>
              <w:t xml:space="preserve">含肿瘤病例（训练/验证/测试）</w:t>
            </w:r>
          </w:p>
        </w:tc>
        <w:tc>
          <w:tcPr/>
          <w:p>
            <w:pPr>
              <w:pStyle w:val="Compact"/>
              <w:spacing w:after="0"/>
            </w:pPr>
            <w:r>
              <w:rPr>
                <w:rFonts w:hint="eastAsia"/>
                <w:b/>
                <w:sz w:val="16"/>
              </w:rPr>
              <w:t xml:space="preserve">病灶数（训练/验证/测试）</w:t>
            </w:r>
          </w:p>
        </w:tc>
        <w:tc>
          <w:tcPr/>
          <w:p>
            <w:pPr>
              <w:pStyle w:val="Compact"/>
              <w:spacing w:after="0"/>
            </w:pPr>
            <w:r>
              <w:rPr>
                <w:rFonts w:hint="eastAsia"/>
                <w:b/>
                <w:sz w:val="16"/>
              </w:rPr>
              <w:t xml:space="preserve">重采样（mm）</w:t>
            </w:r>
          </w:p>
        </w:tc>
        <w:tc>
          <w:tcPr/>
          <w:p>
            <w:pPr>
              <w:pStyle w:val="Compact"/>
              <w:spacing w:after="0"/>
            </w:pPr>
            <w:r>
              <w:rPr>
                <w:rFonts w:hint="eastAsia"/>
                <w:b/>
                <w:sz w:val="16"/>
              </w:rPr>
              <w:t xml:space="preserve">标注</w:t>
            </w:r>
          </w:p>
        </w:tc>
        <w:tc>
          <w:tcPr/>
          <w:p>
            <w:pPr>
              <w:pStyle w:val="Compact"/>
              <w:spacing w:after="0"/>
            </w:pPr>
            <w:r>
              <w:rPr>
                <w:rFonts w:hint="eastAsia"/>
                <w:b/>
                <w:sz w:val="16"/>
              </w:rPr>
              <w:t xml:space="preserve">可获得性</w:t>
            </w:r>
          </w:p>
        </w:tc>
      </w:tr>
      <w:tr>
        <w:tc>
          <w:tcPr/>
          <w:p>
            <w:pPr>
              <w:pStyle w:val="Compact"/>
              <w:spacing w:after="0"/>
            </w:pPr>
            <w:r>
              <w:rPr>
                <w:sz w:val="16"/>
              </w:rPr>
              <w:t xml:space="preserve">LiTS </w:t>
            </w:r>
            <w:r>
              <w:rPr>
                <w:rFonts w:hint="eastAsia"/>
                <w:sz w:val="16"/>
              </w:rPr>
              <w:t xml:space="preserve">训练集[1]（</w:t>
            </w:r>
            <w:r>
              <w:rPr>
                <w:rStyle w:val="VerbatimChar"/>
                <w:sz w:val="16"/>
              </w:rPr>
              <w:t xml:space="preserve">Dataset102_LiTS</w:t>
            </w:r>
            <w:r>
              <w:rPr>
                <w:rFonts w:hint="eastAsia"/>
                <w:sz w:val="16"/>
              </w:rPr>
              <w:t xml:space="preserve">，fold</w:t>
            </w:r>
            <w:r>
              <w:rPr>
                <w:sz w:val="16"/>
              </w:rPr>
              <w:t xml:space="preserve"> </w:t>
            </w:r>
            <w:r>
              <w:rPr>
                <w:rFonts w:hint="eastAsia"/>
                <w:sz w:val="16"/>
              </w:rPr>
              <w:t xml:space="preserve">0）</w:t>
            </w:r>
          </w:p>
        </w:tc>
        <w:tc>
          <w:tcPr/>
          <w:p>
            <w:pPr>
              <w:pStyle w:val="Compact"/>
              <w:spacing w:after="0"/>
            </w:pPr>
            <w:r>
              <w:rPr>
                <w:rFonts w:hint="eastAsia"/>
                <w:sz w:val="16"/>
              </w:rPr>
              <w:t xml:space="preserve">开发</w:t>
            </w:r>
            <w:r>
              <w:rPr>
                <w:sz w:val="16"/>
              </w:rPr>
              <w:t xml:space="preserve"> + </w:t>
            </w:r>
            <w:r>
              <w:rPr>
                <w:rFonts w:hint="eastAsia"/>
                <w:sz w:val="16"/>
              </w:rPr>
              <w:t xml:space="preserve">内部测试</w:t>
            </w:r>
          </w:p>
        </w:tc>
        <w:tc>
          <w:tcPr/>
          <w:p>
            <w:pPr>
              <w:pStyle w:val="Compact"/>
              <w:spacing w:after="0"/>
            </w:pPr>
            <w:r>
              <w:rPr>
                <w:sz w:val="16"/>
              </w:rPr>
              <w:t xml:space="preserve">83 / 21 / 27</w:t>
            </w:r>
          </w:p>
        </w:tc>
        <w:tc>
          <w:tcPr/>
          <w:p>
            <w:pPr>
              <w:pStyle w:val="Compact"/>
              <w:spacing w:after="0"/>
            </w:pPr>
            <w:r>
              <w:rPr>
                <w:rFonts w:hint="eastAsia"/>
                <w:sz w:val="16"/>
              </w:rPr>
              <w:t xml:space="preserve">[[待填]]</w:t>
            </w:r>
            <w:r>
              <w:rPr>
                <w:sz w:val="16"/>
              </w:rPr>
              <w:t xml:space="preserve"> / 18 / 24</w:t>
            </w:r>
          </w:p>
        </w:tc>
        <w:tc>
          <w:tcPr/>
          <w:p>
            <w:pPr>
              <w:pStyle w:val="Compact"/>
              <w:spacing w:after="0"/>
            </w:pPr>
            <w:r>
              <w:rPr>
                <w:sz w:val="16"/>
              </w:rPr>
              <w:t xml:space="preserve">518 / </w:t>
            </w:r>
            <w:r>
              <w:rPr>
                <w:rFonts w:hint="eastAsia"/>
                <w:sz w:val="16"/>
              </w:rPr>
              <w:t xml:space="preserve">91（≥</w:t>
            </w:r>
            <w:r>
              <w:rPr>
                <w:sz w:val="16"/>
              </w:rPr>
              <w:t xml:space="preserve"> 50 </w:t>
            </w:r>
            <w:r>
              <w:rPr>
                <w:rFonts w:hint="eastAsia"/>
                <w:sz w:val="16"/>
              </w:rPr>
              <w:t xml:space="preserve">体素）/</w:t>
            </w:r>
            <w:r>
              <w:rPr>
                <w:sz w:val="16"/>
              </w:rPr>
              <w:t xml:space="preserve"> </w:t>
            </w:r>
            <w:r>
              <w:rPr>
                <w:rFonts w:hint="eastAsia"/>
                <w:sz w:val="16"/>
              </w:rPr>
              <w:t xml:space="preserve">[[待填：最终评估时统计]]</w:t>
            </w:r>
          </w:p>
        </w:tc>
        <w:tc>
          <w:tcPr/>
          <w:p>
            <w:pPr>
              <w:pStyle w:val="Compact"/>
              <w:spacing w:after="0"/>
            </w:pPr>
            <w:r>
              <w:rPr>
                <w:sz w:val="16"/>
              </w:rPr>
              <w:t xml:space="preserve">(1.0, 0.78, 0.78)</w:t>
            </w:r>
          </w:p>
        </w:tc>
        <w:tc>
          <w:tcPr/>
          <w:p>
            <w:pPr>
              <w:pStyle w:val="Compact"/>
              <w:spacing w:after="0"/>
            </w:pPr>
            <w:r>
              <w:rPr>
                <w:rFonts w:hint="eastAsia"/>
                <w:sz w:val="16"/>
              </w:rPr>
              <w:t xml:space="preserve">肝脏、肿瘤</w:t>
            </w:r>
          </w:p>
        </w:tc>
        <w:tc>
          <w:tcPr/>
          <w:p>
            <w:pPr>
              <w:pStyle w:val="Compact"/>
              <w:spacing w:after="0"/>
            </w:pPr>
            <w:r>
              <w:rPr>
                <w:rFonts w:hint="eastAsia"/>
                <w:sz w:val="16"/>
              </w:rPr>
              <w:t xml:space="preserve">公开</w:t>
            </w:r>
          </w:p>
        </w:tc>
      </w:tr>
      <w:tr>
        <w:tc>
          <w:tcPr/>
          <w:p>
            <w:pPr>
              <w:pStyle w:val="Compact"/>
              <w:spacing w:after="0"/>
            </w:pPr>
            <w:r>
              <w:rPr>
                <w:rFonts w:hint="eastAsia"/>
                <w:sz w:val="16"/>
              </w:rPr>
              <w:t xml:space="preserve">[[待填：外部队列]]</w:t>
            </w:r>
          </w:p>
        </w:tc>
        <w:tc>
          <w:tcPr/>
          <w:p>
            <w:pPr>
              <w:pStyle w:val="Compact"/>
              <w:spacing w:after="0"/>
            </w:pPr>
            <w:r>
              <w:rPr>
                <w:rFonts w:hint="eastAsia"/>
                <w:sz w:val="16"/>
              </w:rPr>
              <w:t xml:space="preserve">仅外部测试</w:t>
            </w:r>
          </w:p>
        </w:tc>
        <w:tc>
          <w:tcPr/>
          <w:p>
            <w:pPr>
              <w:pStyle w:val="Compact"/>
              <w:spacing w:after="0"/>
            </w:pPr>
            <w:r>
              <w:rPr>
                <w:sz w:val="16"/>
              </w:rPr>
              <w:t xml:space="preserve">– / – / </w:t>
            </w:r>
            <w:r>
              <w:rPr>
                <w:rFonts w:hint="eastAsia"/>
                <w:sz w:val="16"/>
              </w:rPr>
              <w:t xml:space="preserve">[[待填]]</w:t>
            </w:r>
          </w:p>
        </w:tc>
        <w:tc>
          <w:tcPr/>
          <w:p>
            <w:pPr>
              <w:pStyle w:val="Compact"/>
              <w:spacing w:after="0"/>
            </w:pPr>
            <w:r>
              <w:rPr>
                <w:sz w:val="16"/>
              </w:rPr>
              <w:t xml:space="preserve">– / – / </w:t>
            </w:r>
            <w:r>
              <w:rPr>
                <w:rFonts w:hint="eastAsia"/>
                <w:sz w:val="16"/>
              </w:rPr>
              <w:t xml:space="preserve">[[待填]]</w:t>
            </w:r>
          </w:p>
        </w:tc>
        <w:tc>
          <w:tcPr/>
          <w:p>
            <w:pPr>
              <w:pStyle w:val="Compact"/>
              <w:spacing w:after="0"/>
            </w:pPr>
            <w:r>
              <w:rPr>
                <w:sz w:val="16"/>
              </w:rPr>
              <w:t xml:space="preserve">– / – / </w:t>
            </w:r>
            <w:r>
              <w:rPr>
                <w:rFonts w:hint="eastAsia"/>
                <w:sz w:val="16"/>
              </w:rPr>
              <w:t xml:space="preserve">[[待填]]</w:t>
            </w:r>
          </w:p>
        </w:tc>
        <w:tc>
          <w:tcPr/>
          <w:p>
            <w:pPr>
              <w:pStyle w:val="Compact"/>
              <w:spacing w:after="0"/>
            </w:pPr>
            <w:r>
              <w:rPr>
                <w:rFonts w:hint="eastAsia"/>
                <w:sz w:val="16"/>
              </w:rPr>
              <w:t xml:space="preserve">重采样后</w:t>
            </w:r>
            <w:r>
              <w:rPr>
                <w:sz w:val="16"/>
              </w:rPr>
              <w:t xml:space="preserve"> (1.0, 0.78, 0.78)</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公开（TCIA）</w:t>
            </w:r>
          </w:p>
        </w:tc>
      </w:tr>
    </w:tbl>
    <w:p>
      <w:pPr>
        <w:pStyle w:val="Heading2"/>
      </w:pPr>
      <w:bookmarkStart w:id="32" w:name="_实现细节"/>
      <w:r>
        <w:t xml:space="preserve">4.2 </w:t>
      </w:r>
      <w:r>
        <w:rPr>
          <w:rFonts w:hint="eastAsia"/>
        </w:rPr>
        <w:t xml:space="preserve">实现细节</w:t>
      </w:r>
      <w:bookmarkEnd w:id="32"/>
    </w:p>
    <w:p>
      <w:pPr>
        <w:pStyle w:val="FirstParagraph"/>
        <w:spacing w:line="300" w:lineRule="auto" w:after="60"/>
        <w:ind w:firstLine="420"/>
      </w:pPr>
      <w:r>
        <w:t xml:space="preserve">PhASER-3D </w:t>
      </w:r>
      <w:r>
        <w:rPr>
          <w:rFonts w:hint="eastAsia"/>
        </w:rPr>
        <w:t xml:space="preserve">基于</w:t>
      </w:r>
      <w:r>
        <w:t xml:space="preserve"> nnU-Net v2 </w:t>
      </w:r>
      <w:r>
        <w:rPr>
          <w:rFonts w:hint="eastAsia"/>
        </w:rPr>
        <w:t xml:space="preserve">框架实现[4]（[[待填：版本/提交号]]），使用</w:t>
      </w:r>
      <w:r>
        <w:t xml:space="preserve"> PyTorch 2.1、CUDA 11.8、Python </w:t>
      </w:r>
      <w:r>
        <w:rPr>
          <w:rFonts w:hint="eastAsia"/>
        </w:rPr>
        <w:t xml:space="preserve">3.10。每个</w:t>
      </w:r>
      <w:r>
        <w:t xml:space="preserve"> run </w:t>
      </w:r>
      <w:r>
        <w:rPr>
          <w:rFonts w:hint="eastAsia"/>
        </w:rPr>
        <w:t xml:space="preserve">在一张</w:t>
      </w:r>
      <w:r>
        <w:t xml:space="preserve"> NVIDIA RTX 3080 </w:t>
      </w:r>
      <w:r>
        <w:rPr>
          <w:rFonts w:hint="eastAsia"/>
        </w:rPr>
        <w:t xml:space="preserve">Ti（12</w:t>
      </w:r>
      <w:r>
        <w:t xml:space="preserve"> </w:t>
      </w:r>
      <w:r>
        <w:rPr>
          <w:rFonts w:hint="eastAsia"/>
        </w:rPr>
        <w:t xml:space="preserve">GB）上训练。</w:t>
      </w:r>
    </w:p>
    <w:p>
      <w:pPr>
        <w:pStyle w:val="BodyText"/>
        <w:spacing w:line="300" w:lineRule="auto" w:after="60"/>
        <w:ind w:firstLine="420"/>
      </w:pPr>
      <w:r>
        <w:rPr>
          <w:rFonts w:hint="eastAsia"/>
        </w:rPr>
        <w:t xml:space="preserve">在五个非瓶颈编码器跳连（</w:t>
      </w:r>
      <m:oMath>
        <m:sSup>
          <m:e>
            <m:r>
              <m:t>128</m:t>
            </m:r>
          </m:e>
          <m:sup>
            <m:r>
              <m:t>3</m:t>
            </m:r>
          </m:sup>
        </m:sSup>
      </m:oMath>
      <w:r>
        <w:t xml:space="preserve"> </w:t>
      </w:r>
      <w:r>
        <w:rPr>
          <w:rFonts w:hint="eastAsia"/>
        </w:rPr>
        <w:t xml:space="preserve">至</w:t>
      </w:r>
      <w:r>
        <w:t xml:space="preserve"> </w:t>
      </w:r>
      <m:oMath>
        <m:sSup>
          <m:e>
            <m:r>
              <m:t>8</m:t>
            </m:r>
          </m:e>
          <m:sup>
            <m:r>
              <m:t>3</m:t>
            </m:r>
          </m:sup>
        </m:sSup>
      </m:oMath>
      <w:r>
        <w:rPr>
          <w:rFonts w:hint="eastAsia"/>
        </w:rPr>
        <w:t xml:space="preserve">）上各插入一个</w:t>
      </w:r>
      <w:r>
        <w:t xml:space="preserve"> PFCR </w:t>
      </w:r>
      <w:r>
        <w:rPr>
          <w:rFonts w:hint="eastAsia"/>
        </w:rPr>
        <w:t xml:space="preserve">模块。所有消融组除组定义改变的部分外使用相同设置（表</w:t>
      </w:r>
      <w:r>
        <w:t xml:space="preserve"> </w:t>
      </w:r>
      <w:r>
        <w:rPr>
          <w:rFonts w:hint="eastAsia"/>
        </w:rPr>
        <w:t xml:space="preserve">2）。所有模型报告最终</w:t>
      </w:r>
      <w:r>
        <w:t xml:space="preserve"> epoch </w:t>
      </w:r>
      <w:r>
        <w:rPr>
          <w:rFonts w:hint="eastAsia"/>
        </w:rPr>
        <w:t xml:space="preserve">权重，不做检查点选择。</w:t>
      </w:r>
    </w:p>
    <w:p>
      <w:pPr>
        <w:pStyle w:val="BodyText"/>
        <w:spacing w:line="300" w:lineRule="auto" w:after="60"/>
        <w:ind w:firstLine="420"/>
      </w:pPr>
      <w:r>
        <w:rPr>
          <w:rFonts w:hint="eastAsia"/>
          <w:b/>
          <w:bCs/>
        </w:rPr>
        <w:t xml:space="preserve">表</w:t>
      </w:r>
      <w:r>
        <w:rPr>
          <w:b/>
          <w:bCs/>
        </w:rPr>
        <w:t xml:space="preserve"> 2</w:t>
      </w:r>
      <w:r>
        <w:t xml:space="preserve"> </w:t>
      </w:r>
      <w:r>
        <w:t xml:space="preserve">PhASER-3D </w:t>
      </w:r>
      <w:r>
        <w:rPr>
          <w:rFonts w:hint="eastAsia"/>
        </w:rPr>
        <w:t xml:space="preserve">在</w:t>
      </w:r>
      <w:r>
        <w:t xml:space="preserve"> LiTS </w:t>
      </w:r>
      <w:r>
        <w:rPr>
          <w:rFonts w:hint="eastAsia"/>
        </w:rPr>
        <w:t xml:space="preserve">上的实现与配置。</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on"/>
        </w:trPr>
        <w:tc>
          <w:tcPr/>
          <w:p>
            <w:pPr>
              <w:pStyle w:val="Compact"/>
              <w:spacing w:after="0"/>
            </w:pPr>
            <w:r>
              <w:rPr>
                <w:rFonts w:hint="eastAsia"/>
                <w:b/>
                <w:sz w:val="20"/>
              </w:rPr>
              <w:t xml:space="preserve">项目</w:t>
            </w:r>
          </w:p>
        </w:tc>
        <w:tc>
          <w:tcPr/>
          <w:p>
            <w:pPr>
              <w:pStyle w:val="Compact"/>
              <w:spacing w:after="0"/>
            </w:pPr>
            <w:r>
              <w:rPr>
                <w:rFonts w:hint="eastAsia"/>
                <w:b/>
                <w:sz w:val="20"/>
              </w:rPr>
              <w:t xml:space="preserve">设置</w:t>
            </w:r>
          </w:p>
        </w:tc>
      </w:tr>
      <w:tr>
        <w:tc>
          <w:tcPr/>
          <w:p>
            <w:pPr>
              <w:pStyle w:val="Compact"/>
              <w:spacing w:after="0"/>
            </w:pPr>
            <w:r>
              <w:rPr>
                <w:rFonts w:hint="eastAsia"/>
                <w:sz w:val="20"/>
              </w:rPr>
              <w:t xml:space="preserve">框架</w:t>
            </w:r>
          </w:p>
        </w:tc>
        <w:tc>
          <w:tcPr/>
          <w:p>
            <w:pPr>
              <w:pStyle w:val="Compact"/>
              <w:spacing w:after="0"/>
            </w:pPr>
            <w:r>
              <w:rPr>
                <w:sz w:val="20"/>
              </w:rPr>
              <w:t xml:space="preserve">nnU-Net </w:t>
            </w:r>
            <w:r>
              <w:rPr>
                <w:rFonts w:hint="eastAsia"/>
                <w:sz w:val="20"/>
              </w:rPr>
              <w:t xml:space="preserve">v2，</w:t>
            </w:r>
            <w:r>
              <w:rPr>
                <w:rStyle w:val="VerbatimChar"/>
                <w:sz w:val="20"/>
              </w:rPr>
              <w:t xml:space="preserve">3d_fullres</w:t>
            </w:r>
            <w:r>
              <w:rPr>
                <w:rFonts w:hint="eastAsia"/>
                <w:sz w:val="20"/>
              </w:rPr>
              <w:t xml:space="preserve">，</w:t>
            </w:r>
            <w:r>
              <w:rPr>
                <w:rStyle w:val="VerbatimChar"/>
                <w:sz w:val="20"/>
              </w:rPr>
              <w:t xml:space="preserve">nnUNetPlans</w:t>
            </w:r>
            <w:r>
              <w:rPr>
                <w:sz w:val="20"/>
              </w:rPr>
              <w:t xml:space="preserve">[4]</w:t>
            </w:r>
          </w:p>
        </w:tc>
      </w:tr>
      <w:tr>
        <w:tc>
          <w:tcPr/>
          <w:p>
            <w:pPr>
              <w:pStyle w:val="Compact"/>
              <w:spacing w:after="0"/>
            </w:pPr>
            <w:r>
              <w:rPr>
                <w:rFonts w:hint="eastAsia"/>
                <w:sz w:val="20"/>
              </w:rPr>
              <w:t xml:space="preserve">阶段数</w:t>
            </w:r>
            <w:r>
              <w:rPr>
                <w:sz w:val="20"/>
              </w:rPr>
              <w:t xml:space="preserve"> / </w:t>
            </w:r>
            <w:r>
              <w:rPr>
                <w:rFonts w:hint="eastAsia"/>
                <w:sz w:val="20"/>
              </w:rPr>
              <w:t xml:space="preserve">各阶段通道</w:t>
            </w:r>
          </w:p>
        </w:tc>
        <w:tc>
          <w:tcPr/>
          <w:p>
            <w:pPr>
              <w:pStyle w:val="Compact"/>
              <w:spacing w:after="0"/>
            </w:pPr>
            <w:r>
              <w:rPr>
                <w:sz w:val="20"/>
              </w:rPr>
              <w:t xml:space="preserve">6 / (32, 64, 128, 256, 320, 320)</w:t>
            </w:r>
          </w:p>
        </w:tc>
      </w:tr>
      <w:tr>
        <w:tc>
          <w:tcPr/>
          <w:p>
            <w:pPr>
              <w:pStyle w:val="Compact"/>
              <w:spacing w:after="0"/>
            </w:pPr>
            <w:r>
              <w:rPr>
                <w:rFonts w:hint="eastAsia"/>
                <w:sz w:val="20"/>
              </w:rPr>
              <w:t xml:space="preserve">图像块</w:t>
            </w:r>
            <w:r>
              <w:rPr>
                <w:sz w:val="20"/>
              </w:rPr>
              <w:t xml:space="preserve"> / </w:t>
            </w:r>
            <w:r>
              <w:rPr>
                <w:rFonts w:hint="eastAsia"/>
                <w:sz w:val="20"/>
              </w:rPr>
              <w:t xml:space="preserve">批大小</w:t>
            </w:r>
          </w:p>
        </w:tc>
        <w:tc>
          <w:tcPr/>
          <w:p>
            <w:pPr>
              <w:pStyle w:val="Compact"/>
              <w:spacing w:after="0"/>
            </w:pPr>
            <w:r>
              <w:rPr>
                <w:sz w:val="20"/>
              </w:rPr>
              <w:t xml:space="preserve">128 × 128 × 128 / 2</w:t>
            </w:r>
          </w:p>
        </w:tc>
      </w:tr>
      <w:tr>
        <w:tc>
          <w:tcPr/>
          <w:p>
            <w:pPr>
              <w:pStyle w:val="Compact"/>
              <w:spacing w:after="0"/>
            </w:pPr>
            <w:r>
              <w:rPr>
                <w:rFonts w:hint="eastAsia"/>
                <w:sz w:val="20"/>
              </w:rPr>
              <w:t xml:space="preserve">编码器初始化</w:t>
            </w:r>
          </w:p>
        </w:tc>
        <w:tc>
          <w:tcPr/>
          <w:p>
            <w:pPr>
              <w:pStyle w:val="Compact"/>
              <w:spacing w:after="0"/>
            </w:pPr>
            <w:r>
              <w:rPr>
                <w:sz w:val="20"/>
              </w:rPr>
              <w:t xml:space="preserve">VoComni[9, </w:t>
            </w:r>
            <w:r>
              <w:rPr>
                <w:rFonts w:hint="eastAsia"/>
                <w:sz w:val="20"/>
              </w:rPr>
              <w:t xml:space="preserve">10]；加载</w:t>
            </w:r>
            <w:r>
              <w:rPr>
                <w:sz w:val="20"/>
              </w:rPr>
              <w:t xml:space="preserve"> 282/292 </w:t>
            </w:r>
            <w:r>
              <w:rPr>
                <w:rFonts w:hint="eastAsia"/>
                <w:sz w:val="20"/>
              </w:rPr>
              <w:t xml:space="preserve">个张量，10</w:t>
            </w:r>
            <w:r>
              <w:rPr>
                <w:sz w:val="20"/>
              </w:rPr>
              <w:t xml:space="preserve"> </w:t>
            </w:r>
            <w:r>
              <w:rPr>
                <w:rFonts w:hint="eastAsia"/>
                <w:sz w:val="20"/>
              </w:rPr>
              <w:t xml:space="preserve">个输出头张量重新初始化</w:t>
            </w:r>
          </w:p>
        </w:tc>
      </w:tr>
      <w:tr>
        <w:tc>
          <w:tcPr/>
          <w:p>
            <w:pPr>
              <w:pStyle w:val="Compact"/>
              <w:spacing w:after="0"/>
            </w:pPr>
            <w:r>
              <w:rPr>
                <w:sz w:val="20"/>
              </w:rPr>
              <w:t xml:space="preserve">PFCR </w:t>
            </w:r>
            <w:r>
              <w:rPr>
                <w:rFonts w:hint="eastAsia"/>
                <w:sz w:val="20"/>
              </w:rPr>
              <w:t xml:space="preserve">插入位置</w:t>
            </w:r>
          </w:p>
        </w:tc>
        <w:tc>
          <w:tcPr/>
          <w:p>
            <w:pPr>
              <w:pStyle w:val="Compact"/>
              <w:spacing w:after="0"/>
            </w:pPr>
            <w:r>
              <w:rPr>
                <w:sz w:val="20"/>
              </w:rPr>
              <w:t xml:space="preserve">5 </w:t>
            </w:r>
            <w:r>
              <w:rPr>
                <w:rFonts w:hint="eastAsia"/>
                <w:sz w:val="20"/>
              </w:rPr>
              <w:t xml:space="preserve">个编码器跳连（128³、64³、32³、16³、8³）</w:t>
            </w:r>
          </w:p>
        </w:tc>
      </w:tr>
      <w:tr>
        <w:tc>
          <w:tcPr/>
          <w:p>
            <w:pPr>
              <w:pStyle w:val="Compact"/>
              <w:spacing w:after="0"/>
            </w:pPr>
            <w:r>
              <w:rPr>
                <w:rFonts w:hint="eastAsia"/>
                <w:sz w:val="20"/>
              </w:rPr>
              <w:t xml:space="preserve">特征代理</w:t>
            </w:r>
          </w:p>
        </w:tc>
        <w:tc>
          <w:tcPr/>
          <w:p>
            <w:pPr>
              <w:pStyle w:val="Compact"/>
              <w:spacing w:after="0"/>
            </w:pPr>
            <w:r>
              <w:rPr>
                <w:sz w:val="20"/>
              </w:rPr>
              <w:t xml:space="preserve">1×1×1 </w:t>
            </w:r>
            <w:r>
              <w:rPr>
                <w:rFonts w:hint="eastAsia"/>
                <w:sz w:val="20"/>
              </w:rPr>
              <w:t xml:space="preserve">卷积</w:t>
            </w:r>
            <w:r>
              <w:rPr>
                <w:sz w:val="20"/>
              </w:rPr>
              <w:t xml:space="preserve"> C → </w:t>
            </w:r>
            <w:r>
              <w:rPr>
                <w:rFonts w:hint="eastAsia"/>
                <w:sz w:val="20"/>
              </w:rPr>
              <w:t xml:space="preserve">1，初始化为通道均值</w:t>
            </w:r>
          </w:p>
        </w:tc>
      </w:tr>
      <w:tr>
        <w:tc>
          <w:tcPr/>
          <w:p>
            <w:pPr>
              <w:pStyle w:val="Compact"/>
              <w:spacing w:after="0"/>
            </w:pPr>
            <w:r>
              <w:rPr>
                <w:sz w:val="20"/>
              </w:rPr>
              <w:t xml:space="preserve">log-Gabor </w:t>
            </w:r>
            <w:r>
              <w:rPr>
                <w:rFonts w:hint="eastAsia"/>
                <w:sz w:val="20"/>
              </w:rPr>
              <w:t xml:space="preserve">尺度</w:t>
            </w:r>
          </w:p>
        </w:tc>
        <w:tc>
          <w:tcPr/>
          <w:p>
            <w:pPr>
              <w:pStyle w:val="Compact"/>
              <w:spacing w:after="0"/>
            </w:pPr>
            <w:r>
              <w:rPr>
                <w:sz w:val="20"/>
              </w:rPr>
              <w:t xml:space="preserve">S = </w:t>
            </w:r>
            <w:r>
              <w:rPr>
                <w:rFonts w:hint="eastAsia"/>
                <w:sz w:val="20"/>
              </w:rPr>
              <w:t xml:space="preserve">3；初始</w:t>
            </w:r>
            <w:r>
              <w:rPr>
                <w:sz w:val="20"/>
              </w:rPr>
              <w:t xml:space="preserve"> λ = 3.0 / 6.3 / 13.2 </w:t>
            </w:r>
            <w:r>
              <w:rPr>
                <w:rFonts w:hint="eastAsia"/>
                <w:sz w:val="20"/>
              </w:rPr>
              <w:t xml:space="preserve">体素（最小波长</w:t>
            </w:r>
            <w:r>
              <w:rPr>
                <w:sz w:val="20"/>
              </w:rPr>
              <w:t xml:space="preserve"> </w:t>
            </w:r>
            <w:r>
              <w:rPr>
                <w:rFonts w:hint="eastAsia"/>
                <w:sz w:val="20"/>
              </w:rPr>
              <w:t xml:space="preserve">3，倍数</w:t>
            </w:r>
            <w:r>
              <w:rPr>
                <w:sz w:val="20"/>
              </w:rPr>
              <w:t xml:space="preserve"> </w:t>
            </w:r>
            <w:r>
              <w:rPr>
                <w:rFonts w:hint="eastAsia"/>
                <w:sz w:val="20"/>
              </w:rPr>
              <w:t xml:space="preserve">2.1）；σ_onf</w:t>
            </w:r>
            <w:r>
              <w:rPr>
                <w:sz w:val="20"/>
              </w:rPr>
              <w:t xml:space="preserve"> = 0.55</w:t>
            </w:r>
          </w:p>
        </w:tc>
      </w:tr>
      <w:tr>
        <w:tc>
          <w:tcPr/>
          <w:p>
            <w:pPr>
              <w:pStyle w:val="Compact"/>
              <w:spacing w:after="0"/>
            </w:pPr>
            <w:r>
              <w:rPr>
                <w:rFonts w:hint="eastAsia"/>
                <w:sz w:val="20"/>
              </w:rPr>
              <w:t xml:space="preserve">重参数化</w:t>
            </w:r>
          </w:p>
        </w:tc>
        <w:tc>
          <w:tcPr/>
          <w:p>
            <w:pPr>
              <w:pStyle w:val="Compact"/>
              <w:spacing w:after="0"/>
            </w:pPr>
            <w:r>
              <w:rPr>
                <w:sz w:val="20"/>
              </w:rPr>
              <w:t xml:space="preserve">ρ_s = </w:t>
            </w:r>
            <w:r>
              <w:rPr>
                <w:rFonts w:hint="eastAsia"/>
                <w:sz w:val="20"/>
              </w:rPr>
              <w:t xml:space="preserve">0.5·sigmoid(·)；σ_s</w:t>
            </w:r>
            <w:r>
              <w:rPr>
                <w:sz w:val="20"/>
              </w:rPr>
              <w:t xml:space="preserve"> = 0.05 + </w:t>
            </w:r>
            <w:r>
              <w:rPr>
                <w:rFonts w:hint="eastAsia"/>
                <w:sz w:val="20"/>
              </w:rPr>
              <w:t xml:space="preserve">0.9·sigmoid(·)；k</w:t>
            </w:r>
            <w:r>
              <w:rPr>
                <w:sz w:val="20"/>
              </w:rPr>
              <w:t xml:space="preserve"> = </w:t>
            </w:r>
            <w:r>
              <w:rPr>
                <w:rFonts w:hint="eastAsia"/>
                <w:sz w:val="20"/>
              </w:rPr>
              <w:t xml:space="preserve">softplus(·)，k</w:t>
            </w:r>
            <w:r>
              <w:rPr>
                <w:sz w:val="20"/>
              </w:rPr>
              <w:t xml:space="preserve"> </w:t>
            </w:r>
            <w:r>
              <w:rPr>
                <w:rFonts w:hint="eastAsia"/>
                <w:sz w:val="20"/>
              </w:rPr>
              <w:t xml:space="preserve">初值</w:t>
            </w:r>
            <w:r>
              <w:rPr>
                <w:sz w:val="20"/>
              </w:rPr>
              <w:t xml:space="preserve"> 2.0</w:t>
            </w:r>
          </w:p>
        </w:tc>
      </w:tr>
      <w:tr>
        <w:tc>
          <w:tcPr/>
          <w:p>
            <w:pPr>
              <w:pStyle w:val="Compact"/>
              <w:spacing w:after="0"/>
            </w:pPr>
            <w:r>
              <w:rPr>
                <w:sz w:val="20"/>
              </w:rPr>
              <w:t xml:space="preserve">PC </w:t>
            </w:r>
            <w:r>
              <w:rPr>
                <w:rFonts w:hint="eastAsia"/>
                <w:sz w:val="20"/>
              </w:rPr>
              <w:t xml:space="preserve">噪声阈值</w:t>
            </w:r>
          </w:p>
        </w:tc>
        <w:tc>
          <w:tcPr/>
          <w:p>
            <w:pPr>
              <w:pStyle w:val="Compact"/>
              <w:spacing w:after="0"/>
            </w:pPr>
            <w:r>
              <w:rPr>
                <w:sz w:val="20"/>
              </w:rPr>
              <w:t xml:space="preserve">Kovesi </w:t>
            </w:r>
            <w:r>
              <w:rPr>
                <w:rFonts w:hint="eastAsia"/>
                <w:sz w:val="20"/>
              </w:rPr>
              <w:t xml:space="preserve">估计，取最细尺度幅值中位数[22]；硬阈值</w:t>
            </w:r>
          </w:p>
        </w:tc>
      </w:tr>
      <w:tr>
        <w:tc>
          <w:tcPr/>
          <w:p>
            <w:pPr>
              <w:pStyle w:val="Compact"/>
              <w:spacing w:after="0"/>
            </w:pPr>
            <w:r>
              <w:rPr>
                <w:sz w:val="20"/>
              </w:rPr>
              <w:t xml:space="preserve">PC </w:t>
            </w:r>
            <w:r>
              <w:rPr>
                <w:rFonts w:hint="eastAsia"/>
                <w:sz w:val="20"/>
              </w:rPr>
              <w:t xml:space="preserve">计算分辨率</w:t>
            </w:r>
          </w:p>
        </w:tc>
        <w:tc>
          <w:tcPr/>
          <w:p>
            <w:pPr>
              <w:pStyle w:val="Compact"/>
              <w:spacing w:after="0"/>
            </w:pPr>
            <w:r>
              <w:rPr>
                <w:rFonts w:hint="eastAsia"/>
                <w:sz w:val="20"/>
              </w:rPr>
              <w:t xml:space="preserve">体素上限</w:t>
            </w:r>
            <w:r>
              <w:rPr>
                <w:sz w:val="20"/>
              </w:rPr>
              <w:t xml:space="preserve"> </w:t>
            </w:r>
            <w:r>
              <w:rPr>
                <w:rFonts w:hint="eastAsia"/>
                <w:sz w:val="20"/>
              </w:rPr>
              <w:t xml:space="preserve">2²⁰：128³</w:t>
            </w:r>
            <w:r>
              <w:rPr>
                <w:sz w:val="20"/>
              </w:rPr>
              <w:t xml:space="preserve"> </w:t>
            </w:r>
            <w:r>
              <w:rPr>
                <w:rFonts w:hint="eastAsia"/>
                <w:sz w:val="20"/>
              </w:rPr>
              <w:t xml:space="preserve">跳连在</w:t>
            </w:r>
            <w:r>
              <w:rPr>
                <w:sz w:val="20"/>
              </w:rPr>
              <w:t xml:space="preserve"> 64³ </w:t>
            </w:r>
            <w:r>
              <w:rPr>
                <w:rFonts w:hint="eastAsia"/>
                <w:sz w:val="20"/>
              </w:rPr>
              <w:t xml:space="preserve">上计算后上采样，其余跳连全分辨率</w:t>
            </w:r>
          </w:p>
        </w:tc>
      </w:tr>
      <w:tr>
        <w:tc>
          <w:tcPr/>
          <w:p>
            <w:pPr>
              <w:pStyle w:val="Compact"/>
              <w:spacing w:after="0"/>
            </w:pPr>
            <w:r>
              <w:rPr>
                <w:rFonts w:hint="eastAsia"/>
                <w:sz w:val="20"/>
              </w:rPr>
              <w:t xml:space="preserve">频带分组</w:t>
            </w:r>
          </w:p>
        </w:tc>
        <w:tc>
          <w:tcPr/>
          <w:p>
            <w:pPr>
              <w:pStyle w:val="Compact"/>
              <w:spacing w:after="0"/>
            </w:pPr>
            <w:r>
              <w:rPr>
                <w:rFonts w:hint="eastAsia"/>
                <w:sz w:val="20"/>
              </w:rPr>
              <w:t xml:space="preserve">单层三维</w:t>
            </w:r>
            <w:r>
              <w:rPr>
                <w:sz w:val="20"/>
              </w:rPr>
              <w:t xml:space="preserve"> Haar </w:t>
            </w:r>
            <w:r>
              <w:rPr>
                <w:rFonts w:hint="eastAsia"/>
                <w:sz w:val="20"/>
              </w:rPr>
              <w:t xml:space="preserve">DWT；低</w:t>
            </w:r>
            <w:r>
              <w:rPr>
                <w:sz w:val="20"/>
              </w:rPr>
              <w:t xml:space="preserve"> = </w:t>
            </w:r>
            <w:r>
              <w:rPr>
                <w:rFonts w:hint="eastAsia"/>
                <w:sz w:val="20"/>
              </w:rPr>
              <w:t xml:space="preserve">LLL，中</w:t>
            </w:r>
            <w:r>
              <w:rPr>
                <w:sz w:val="20"/>
              </w:rPr>
              <w:t xml:space="preserve"> = </w:t>
            </w:r>
            <w:r>
              <w:rPr>
                <w:rFonts w:hint="eastAsia"/>
                <w:sz w:val="20"/>
              </w:rPr>
              <w:t xml:space="preserve">单高通轴的</w:t>
            </w:r>
            <w:r>
              <w:rPr>
                <w:sz w:val="20"/>
              </w:rPr>
              <w:t xml:space="preserve"> 3 </w:t>
            </w:r>
            <w:r>
              <w:rPr>
                <w:rFonts w:hint="eastAsia"/>
                <w:sz w:val="20"/>
              </w:rPr>
              <w:t xml:space="preserve">个子带，高</w:t>
            </w:r>
            <w:r>
              <w:rPr>
                <w:sz w:val="20"/>
              </w:rPr>
              <w:t xml:space="preserve"> = ≥ 2 </w:t>
            </w:r>
            <w:r>
              <w:rPr>
                <w:rFonts w:hint="eastAsia"/>
                <w:sz w:val="20"/>
              </w:rPr>
              <w:t xml:space="preserve">个高通轴的</w:t>
            </w:r>
            <w:r>
              <w:rPr>
                <w:sz w:val="20"/>
              </w:rPr>
              <w:t xml:space="preserve"> 4 </w:t>
            </w:r>
            <w:r>
              <w:rPr>
                <w:rFonts w:hint="eastAsia"/>
                <w:sz w:val="20"/>
              </w:rPr>
              <w:t xml:space="preserve">个子带</w:t>
            </w:r>
          </w:p>
        </w:tc>
      </w:tr>
      <w:tr>
        <w:tc>
          <w:tcPr/>
          <w:p>
            <w:pPr>
              <w:pStyle w:val="Compact"/>
              <w:spacing w:after="0"/>
            </w:pPr>
            <w:r>
              <w:rPr>
                <w:rFonts w:hint="eastAsia"/>
                <w:sz w:val="20"/>
              </w:rPr>
              <w:t xml:space="preserve">残差缩放</w:t>
            </w:r>
          </w:p>
        </w:tc>
        <w:tc>
          <w:tcPr/>
          <w:p>
            <w:pPr>
              <w:pStyle w:val="Compact"/>
              <w:spacing w:after="0"/>
            </w:pPr>
            <w:r>
              <w:rPr>
                <w:sz w:val="20"/>
              </w:rPr>
              <w:t xml:space="preserve">out = x + </w:t>
            </w:r>
            <w:r>
              <w:rPr>
                <w:rFonts w:hint="eastAsia"/>
                <w:sz w:val="20"/>
              </w:rPr>
              <w:t xml:space="preserve">tanh(γ)·routed，γ</w:t>
            </w:r>
            <w:r>
              <w:rPr>
                <w:sz w:val="20"/>
              </w:rPr>
              <w:t xml:space="preserve"> </w:t>
            </w:r>
            <w:r>
              <w:rPr>
                <w:rFonts w:hint="eastAsia"/>
                <w:sz w:val="20"/>
              </w:rPr>
              <w:t xml:space="preserve">初值</w:t>
            </w:r>
            <w:r>
              <w:rPr>
                <w:sz w:val="20"/>
              </w:rPr>
              <w:t xml:space="preserve"> 0</w:t>
            </w:r>
          </w:p>
        </w:tc>
      </w:tr>
      <w:tr>
        <w:tc>
          <w:tcPr/>
          <w:p>
            <w:pPr>
              <w:pStyle w:val="Compact"/>
              <w:spacing w:after="0"/>
            </w:pPr>
            <w:r>
              <w:rPr>
                <w:rFonts w:hint="eastAsia"/>
                <w:sz w:val="20"/>
              </w:rPr>
              <w:t xml:space="preserve">肿瘤先验头</w:t>
            </w:r>
          </w:p>
        </w:tc>
        <w:tc>
          <w:tcPr/>
          <w:p>
            <w:pPr>
              <w:pStyle w:val="Compact"/>
              <w:spacing w:after="0"/>
            </w:pPr>
            <w:r>
              <w:rPr>
                <w:rFonts w:hint="eastAsia"/>
                <w:sz w:val="20"/>
              </w:rPr>
              <w:t xml:space="preserve">两个浅层跳连上的</w:t>
            </w:r>
            <w:r>
              <w:rPr>
                <w:sz w:val="20"/>
              </w:rPr>
              <w:t xml:space="preserve"> 3×3×3 </w:t>
            </w:r>
            <w:r>
              <w:rPr>
                <w:rFonts w:hint="eastAsia"/>
                <w:sz w:val="20"/>
              </w:rPr>
              <w:t xml:space="preserve">卷积；prior</w:t>
            </w:r>
            <w:r>
              <w:rPr>
                <w:sz w:val="20"/>
              </w:rPr>
              <w:t xml:space="preserve"> = softmax(logits)[tumor]</w:t>
            </w:r>
          </w:p>
        </w:tc>
      </w:tr>
      <w:tr>
        <w:tc>
          <w:tcPr/>
          <w:p>
            <w:pPr>
              <w:pStyle w:val="Compact"/>
              <w:spacing w:after="0"/>
            </w:pPr>
            <w:r>
              <w:rPr>
                <w:rFonts w:hint="eastAsia"/>
                <w:sz w:val="20"/>
              </w:rPr>
              <w:t xml:space="preserve">损失</w:t>
            </w:r>
          </w:p>
        </w:tc>
        <w:tc>
          <w:tcPr/>
          <w:p>
            <w:pPr>
              <w:pStyle w:val="Compact"/>
              <w:spacing w:after="0"/>
            </w:pPr>
            <w:r>
              <w:rPr>
                <w:rFonts w:hint="eastAsia"/>
                <w:sz w:val="20"/>
              </w:rPr>
              <w:t xml:space="preserve">L_DiceCE（深监督）+</w:t>
            </w:r>
            <w:r>
              <w:rPr>
                <w:sz w:val="20"/>
              </w:rPr>
              <w:t xml:space="preserve"> 0.2·L_PC-rank + 0.05·L_budget + 0.1·L_prior</w:t>
            </w:r>
          </w:p>
        </w:tc>
      </w:tr>
      <w:tr>
        <w:tc>
          <w:tcPr/>
          <w:p>
            <w:pPr>
              <w:pStyle w:val="Compact"/>
              <w:spacing w:after="0"/>
            </w:pPr>
            <w:r>
              <w:rPr>
                <w:sz w:val="20"/>
              </w:rPr>
              <w:t xml:space="preserve">PC </w:t>
            </w:r>
            <w:r>
              <w:rPr>
                <w:rFonts w:hint="eastAsia"/>
                <w:sz w:val="20"/>
              </w:rPr>
              <w:t xml:space="preserve">排序间隔</w:t>
            </w:r>
          </w:p>
        </w:tc>
        <w:tc>
          <w:tcPr/>
          <w:p>
            <w:pPr>
              <w:pStyle w:val="Compact"/>
              <w:spacing w:after="0"/>
            </w:pPr>
            <w:r>
              <w:rPr>
                <w:sz w:val="20"/>
              </w:rPr>
              <w:t xml:space="preserve">0.2</w:t>
            </w:r>
          </w:p>
        </w:tc>
      </w:tr>
      <w:tr>
        <w:tc>
          <w:tcPr/>
          <w:p>
            <w:pPr>
              <w:pStyle w:val="Compact"/>
              <w:spacing w:after="0"/>
            </w:pPr>
            <w:r>
              <w:rPr>
                <w:rFonts w:hint="eastAsia"/>
                <w:sz w:val="20"/>
              </w:rPr>
              <w:t xml:space="preserve">预算目标（低,</w:t>
            </w:r>
            <w:r>
              <w:rPr>
                <w:sz w:val="20"/>
              </w:rPr>
              <w:t xml:space="preserve"> </w:t>
            </w:r>
            <w:r>
              <w:rPr>
                <w:rFonts w:hint="eastAsia"/>
                <w:sz w:val="20"/>
              </w:rPr>
              <w:t xml:space="preserve">中,</w:t>
            </w:r>
            <w:r>
              <w:rPr>
                <w:sz w:val="20"/>
              </w:rPr>
              <w:t xml:space="preserve"> </w:t>
            </w:r>
            <w:r>
              <w:rPr>
                <w:rFonts w:hint="eastAsia"/>
                <w:sz w:val="20"/>
              </w:rPr>
              <w:t xml:space="preserve">高）</w:t>
            </w:r>
          </w:p>
        </w:tc>
        <w:tc>
          <w:tcPr/>
          <w:p>
            <w:pPr>
              <w:pStyle w:val="Compact"/>
              <w:spacing w:after="0"/>
            </w:pPr>
            <w:r>
              <w:rPr>
                <w:rFonts w:hint="eastAsia"/>
                <w:sz w:val="20"/>
              </w:rPr>
              <w:t xml:space="preserve">肿瘤内</w:t>
            </w:r>
            <w:r>
              <w:rPr>
                <w:sz w:val="20"/>
              </w:rPr>
              <w:t xml:space="preserve"> (0.20, 0.40, </w:t>
            </w:r>
            <w:r>
              <w:rPr>
                <w:rFonts w:hint="eastAsia"/>
                <w:sz w:val="20"/>
              </w:rPr>
              <w:t xml:space="preserve">0.40)；肿瘤外</w:t>
            </w:r>
            <w:r>
              <w:rPr>
                <w:sz w:val="20"/>
              </w:rPr>
              <w:t xml:space="preserve"> (0.70, 0.22, 0.08)</w:t>
            </w:r>
          </w:p>
        </w:tc>
      </w:tr>
      <w:tr>
        <w:tc>
          <w:tcPr/>
          <w:p>
            <w:pPr>
              <w:pStyle w:val="Compact"/>
              <w:spacing w:after="0"/>
            </w:pPr>
            <w:r>
              <w:rPr>
                <w:rFonts w:hint="eastAsia"/>
                <w:sz w:val="20"/>
              </w:rPr>
              <w:t xml:space="preserve">先验损失</w:t>
            </w:r>
          </w:p>
        </w:tc>
        <w:tc>
          <w:tcPr/>
          <w:p>
            <w:pPr>
              <w:pStyle w:val="Compact"/>
              <w:spacing w:after="0"/>
            </w:pPr>
            <w:r>
              <w:rPr>
                <w:rFonts w:hint="eastAsia"/>
                <w:sz w:val="20"/>
              </w:rPr>
              <w:t xml:space="preserve">类别加权</w:t>
            </w:r>
            <w:r>
              <w:rPr>
                <w:sz w:val="20"/>
              </w:rPr>
              <w:t xml:space="preserve"> </w:t>
            </w:r>
            <w:r>
              <w:rPr>
                <w:rFonts w:hint="eastAsia"/>
                <w:sz w:val="20"/>
              </w:rPr>
              <w:t xml:space="preserve">CE，肿瘤权重</w:t>
            </w:r>
            <w:r>
              <w:rPr>
                <w:sz w:val="20"/>
              </w:rPr>
              <w:t xml:space="preserve"> 4</w:t>
            </w:r>
          </w:p>
        </w:tc>
      </w:tr>
      <w:tr>
        <w:tc>
          <w:tcPr/>
          <w:p>
            <w:pPr>
              <w:pStyle w:val="Compact"/>
              <w:spacing w:after="0"/>
            </w:pPr>
            <w:r>
              <w:rPr>
                <w:rFonts w:hint="eastAsia"/>
                <w:sz w:val="20"/>
              </w:rPr>
              <w:t xml:space="preserve">辅助损失调度</w:t>
            </w:r>
          </w:p>
        </w:tc>
        <w:tc>
          <w:tcPr/>
          <w:p>
            <w:pPr>
              <w:pStyle w:val="Compact"/>
              <w:spacing w:after="0"/>
            </w:pPr>
            <w:r>
              <w:rPr>
                <w:rFonts w:hint="eastAsia"/>
                <w:sz w:val="20"/>
              </w:rPr>
              <w:t xml:space="preserve">从第</w:t>
            </w:r>
            <w:r>
              <w:rPr>
                <w:sz w:val="20"/>
              </w:rPr>
              <w:t xml:space="preserve"> 0 </w:t>
            </w:r>
            <w:r>
              <w:rPr>
                <w:rFonts w:hint="eastAsia"/>
                <w:sz w:val="20"/>
              </w:rPr>
              <w:t xml:space="preserve">个</w:t>
            </w:r>
            <w:r>
              <w:rPr>
                <w:sz w:val="20"/>
              </w:rPr>
              <w:t xml:space="preserve"> epoch </w:t>
            </w:r>
            <w:r>
              <w:rPr>
                <w:rFonts w:hint="eastAsia"/>
                <w:sz w:val="20"/>
              </w:rPr>
              <w:t xml:space="preserve">起生效，5</w:t>
            </w:r>
            <w:r>
              <w:rPr>
                <w:sz w:val="20"/>
              </w:rPr>
              <w:t xml:space="preserve"> </w:t>
            </w:r>
            <w:r>
              <w:rPr>
                <w:rFonts w:hint="eastAsia"/>
                <w:sz w:val="20"/>
              </w:rPr>
              <w:t xml:space="preserve">个</w:t>
            </w:r>
            <w:r>
              <w:rPr>
                <w:sz w:val="20"/>
              </w:rPr>
              <w:t xml:space="preserve"> epoch </w:t>
            </w:r>
            <w:r>
              <w:rPr>
                <w:rFonts w:hint="eastAsia"/>
                <w:sz w:val="20"/>
              </w:rPr>
              <w:t xml:space="preserve">线性升温</w:t>
            </w:r>
          </w:p>
        </w:tc>
      </w:tr>
      <w:tr>
        <w:tc>
          <w:tcPr/>
          <w:p>
            <w:pPr>
              <w:pStyle w:val="Compact"/>
              <w:spacing w:after="0"/>
            </w:pPr>
            <w:r>
              <w:rPr>
                <w:rFonts w:hint="eastAsia"/>
                <w:sz w:val="20"/>
              </w:rPr>
              <w:t xml:space="preserve">优化器</w:t>
            </w:r>
          </w:p>
        </w:tc>
        <w:tc>
          <w:tcPr/>
          <w:p>
            <w:pPr>
              <w:pStyle w:val="Compact"/>
              <w:spacing w:after="0"/>
            </w:pPr>
            <w:r>
              <w:rPr>
                <w:rFonts w:hint="eastAsia"/>
                <w:sz w:val="20"/>
              </w:rPr>
              <w:t xml:space="preserve">SGD，Nesterov，动量</w:t>
            </w:r>
            <w:r>
              <w:rPr>
                <w:sz w:val="20"/>
              </w:rPr>
              <w:t xml:space="preserve"> 0.99</w:t>
            </w:r>
          </w:p>
        </w:tc>
      </w:tr>
      <w:tr>
        <w:tc>
          <w:tcPr/>
          <w:p>
            <w:pPr>
              <w:pStyle w:val="Compact"/>
              <w:spacing w:after="0"/>
            </w:pPr>
            <w:r>
              <w:rPr>
                <w:rFonts w:hint="eastAsia"/>
                <w:sz w:val="20"/>
              </w:rPr>
              <w:t xml:space="preserve">学习率</w:t>
            </w:r>
          </w:p>
        </w:tc>
        <w:tc>
          <w:tcPr/>
          <w:p>
            <w:pPr>
              <w:pStyle w:val="Compact"/>
              <w:spacing w:after="0"/>
            </w:pPr>
            <w:r>
              <w:rPr>
                <w:rFonts w:hint="eastAsia"/>
                <w:sz w:val="20"/>
              </w:rPr>
              <w:t xml:space="preserve">初值</w:t>
            </w:r>
            <w:r>
              <w:rPr>
                <w:sz w:val="20"/>
              </w:rPr>
              <w:t xml:space="preserve"> 5 × </w:t>
            </w:r>
            <w:r>
              <w:rPr>
                <w:rFonts w:hint="eastAsia"/>
                <w:sz w:val="20"/>
              </w:rPr>
              <w:t xml:space="preserve">10⁻³；编码器</w:t>
            </w:r>
            <w:r>
              <w:rPr>
                <w:sz w:val="20"/>
              </w:rPr>
              <w:t xml:space="preserve"> </w:t>
            </w:r>
            <w:r>
              <w:rPr>
                <w:rFonts w:hint="eastAsia"/>
                <w:sz w:val="20"/>
              </w:rPr>
              <w:t xml:space="preserve">0.3×，解码器</w:t>
            </w:r>
            <w:r>
              <w:rPr>
                <w:sz w:val="20"/>
              </w:rPr>
              <w:t xml:space="preserve"> </w:t>
            </w:r>
            <w:r>
              <w:rPr>
                <w:rFonts w:hint="eastAsia"/>
                <w:sz w:val="20"/>
              </w:rPr>
              <w:t xml:space="preserve">0.5×，PhASER</w:t>
            </w:r>
            <w:r>
              <w:rPr>
                <w:sz w:val="20"/>
              </w:rPr>
              <w:t xml:space="preserve"> </w:t>
            </w:r>
            <w:r>
              <w:rPr>
                <w:rFonts w:hint="eastAsia"/>
                <w:sz w:val="20"/>
              </w:rPr>
              <w:t xml:space="preserve">1.0×；保持比例的多项式衰减（指数</w:t>
            </w:r>
            <w:r>
              <w:rPr>
                <w:sz w:val="20"/>
              </w:rPr>
              <w:t xml:space="preserve"> </w:t>
            </w:r>
            <w:r>
              <w:rPr>
                <w:rFonts w:hint="eastAsia"/>
                <w:sz w:val="20"/>
              </w:rPr>
              <w:t xml:space="preserve">0.9）</w:t>
            </w:r>
          </w:p>
        </w:tc>
      </w:tr>
      <w:tr>
        <w:tc>
          <w:tcPr/>
          <w:p>
            <w:pPr>
              <w:pStyle w:val="Compact"/>
              <w:spacing w:after="0"/>
            </w:pPr>
            <w:r>
              <w:rPr>
                <w:rFonts w:hint="eastAsia"/>
                <w:sz w:val="20"/>
              </w:rPr>
              <w:t xml:space="preserve">权重衰减</w:t>
            </w:r>
          </w:p>
        </w:tc>
        <w:tc>
          <w:tcPr/>
          <w:p>
            <w:pPr>
              <w:pStyle w:val="Compact"/>
              <w:spacing w:after="0"/>
            </w:pPr>
            <w:r>
              <w:rPr>
                <w:sz w:val="20"/>
              </w:rPr>
              <w:t xml:space="preserve">3 × </w:t>
            </w:r>
            <w:r>
              <w:rPr>
                <w:rFonts w:hint="eastAsia"/>
                <w:sz w:val="20"/>
              </w:rPr>
              <w:t xml:space="preserve">10⁻⁵；PhASER</w:t>
            </w:r>
            <w:r>
              <w:rPr>
                <w:sz w:val="20"/>
              </w:rPr>
              <w:t xml:space="preserve"> </w:t>
            </w:r>
            <w:r>
              <w:rPr>
                <w:rFonts w:hint="eastAsia"/>
                <w:sz w:val="20"/>
              </w:rPr>
              <w:t xml:space="preserve">标量与重参数化参数除外</w:t>
            </w:r>
          </w:p>
        </w:tc>
      </w:tr>
      <w:tr>
        <w:tc>
          <w:tcPr/>
          <w:p>
            <w:pPr>
              <w:pStyle w:val="Compact"/>
              <w:spacing w:after="0"/>
            </w:pPr>
            <w:r>
              <w:rPr>
                <w:rFonts w:hint="eastAsia"/>
                <w:sz w:val="20"/>
              </w:rPr>
              <w:t xml:space="preserve">梯度裁剪</w:t>
            </w:r>
          </w:p>
        </w:tc>
        <w:tc>
          <w:tcPr/>
          <w:p>
            <w:pPr>
              <w:pStyle w:val="Compact"/>
              <w:spacing w:after="0"/>
            </w:pPr>
            <w:r>
              <w:rPr>
                <w:rFonts w:hint="eastAsia"/>
                <w:sz w:val="20"/>
              </w:rPr>
              <w:t xml:space="preserve">全局范数</w:t>
            </w:r>
            <w:r>
              <w:rPr>
                <w:sz w:val="20"/>
              </w:rPr>
              <w:t xml:space="preserve"> 12</w:t>
            </w:r>
          </w:p>
        </w:tc>
      </w:tr>
      <w:tr>
        <w:tc>
          <w:tcPr/>
          <w:p>
            <w:pPr>
              <w:pStyle w:val="Compact"/>
              <w:spacing w:after="0"/>
            </w:pPr>
            <w:r>
              <w:rPr>
                <w:rFonts w:hint="eastAsia"/>
                <w:sz w:val="20"/>
              </w:rPr>
              <w:t xml:space="preserve">精度</w:t>
            </w:r>
          </w:p>
        </w:tc>
        <w:tc>
          <w:tcPr/>
          <w:p>
            <w:pPr>
              <w:pStyle w:val="Compact"/>
              <w:spacing w:after="0"/>
            </w:pPr>
            <w:r>
              <w:rPr>
                <w:rFonts w:hint="eastAsia"/>
                <w:sz w:val="20"/>
              </w:rPr>
              <w:t xml:space="preserve">AMP；FFT</w:t>
            </w:r>
            <w:r>
              <w:rPr>
                <w:sz w:val="20"/>
              </w:rPr>
              <w:t xml:space="preserve"> </w:t>
            </w:r>
            <w:r>
              <w:rPr>
                <w:rFonts w:hint="eastAsia"/>
                <w:sz w:val="20"/>
              </w:rPr>
              <w:t xml:space="preserve">为</w:t>
            </w:r>
            <w:r>
              <w:rPr>
                <w:sz w:val="20"/>
              </w:rPr>
              <w:t xml:space="preserve"> fp32</w:t>
            </w:r>
          </w:p>
        </w:tc>
      </w:tr>
      <w:tr>
        <w:tc>
          <w:tcPr/>
          <w:p>
            <w:pPr>
              <w:pStyle w:val="Compact"/>
              <w:spacing w:after="0"/>
            </w:pPr>
            <w:r>
              <w:rPr>
                <w:sz w:val="20"/>
              </w:rPr>
              <w:t xml:space="preserve">Epoch × </w:t>
            </w:r>
            <w:r>
              <w:rPr>
                <w:rFonts w:hint="eastAsia"/>
                <w:sz w:val="20"/>
              </w:rPr>
              <w:t xml:space="preserve">迭代</w:t>
            </w:r>
          </w:p>
        </w:tc>
        <w:tc>
          <w:tcPr/>
          <w:p>
            <w:pPr>
              <w:pStyle w:val="Compact"/>
              <w:spacing w:after="0"/>
            </w:pPr>
            <w:r>
              <w:rPr>
                <w:sz w:val="20"/>
              </w:rPr>
              <w:t xml:space="preserve">200 × </w:t>
            </w:r>
            <w:r>
              <w:rPr>
                <w:rFonts w:hint="eastAsia"/>
                <w:sz w:val="20"/>
              </w:rPr>
              <w:t xml:space="preserve">250，所有组相同</w:t>
            </w:r>
          </w:p>
        </w:tc>
      </w:tr>
      <w:tr>
        <w:tc>
          <w:tcPr/>
          <w:p>
            <w:pPr>
              <w:pStyle w:val="Compact"/>
              <w:spacing w:after="0"/>
            </w:pPr>
            <w:r>
              <w:rPr>
                <w:rFonts w:hint="eastAsia"/>
                <w:sz w:val="20"/>
              </w:rPr>
              <w:t xml:space="preserve">前景过采样</w:t>
            </w:r>
          </w:p>
        </w:tc>
        <w:tc>
          <w:tcPr/>
          <w:p>
            <w:pPr>
              <w:pStyle w:val="Compact"/>
              <w:spacing w:after="0"/>
            </w:pPr>
            <w:r>
              <w:rPr>
                <w:sz w:val="20"/>
              </w:rPr>
              <w:t xml:space="preserve">0.66</w:t>
            </w:r>
          </w:p>
        </w:tc>
      </w:tr>
      <w:tr>
        <w:tc>
          <w:tcPr/>
          <w:p>
            <w:pPr>
              <w:pStyle w:val="Compact"/>
              <w:spacing w:after="0"/>
            </w:pPr>
            <w:r>
              <w:rPr>
                <w:rFonts w:hint="eastAsia"/>
                <w:sz w:val="20"/>
              </w:rPr>
              <w:t xml:space="preserve">数据增强</w:t>
            </w:r>
          </w:p>
        </w:tc>
        <w:tc>
          <w:tcPr/>
          <w:p>
            <w:pPr>
              <w:pStyle w:val="Compact"/>
              <w:spacing w:after="0"/>
            </w:pPr>
            <w:r>
              <w:rPr>
                <w:sz w:val="20"/>
              </w:rPr>
              <w:t xml:space="preserve">nnU-Net </w:t>
            </w:r>
            <w:r>
              <w:rPr>
                <w:rFonts w:hint="eastAsia"/>
                <w:sz w:val="20"/>
              </w:rPr>
              <w:t xml:space="preserve">默认[4]</w:t>
            </w:r>
          </w:p>
        </w:tc>
      </w:tr>
      <w:tr>
        <w:tc>
          <w:tcPr/>
          <w:p>
            <w:pPr>
              <w:pStyle w:val="Compact"/>
              <w:spacing w:after="0"/>
            </w:pPr>
            <w:r>
              <w:rPr>
                <w:rFonts w:hint="eastAsia"/>
                <w:sz w:val="20"/>
              </w:rPr>
              <w:t xml:space="preserve">模型选择</w:t>
            </w:r>
          </w:p>
        </w:tc>
        <w:tc>
          <w:tcPr/>
          <w:p>
            <w:pPr>
              <w:pStyle w:val="Compact"/>
              <w:spacing w:after="0"/>
            </w:pPr>
            <w:r>
              <w:rPr>
                <w:rFonts w:hint="eastAsia"/>
                <w:sz w:val="20"/>
              </w:rPr>
              <w:t xml:space="preserve">无；使用最终</w:t>
            </w:r>
            <w:r>
              <w:rPr>
                <w:sz w:val="20"/>
              </w:rPr>
              <w:t xml:space="preserve"> epoch </w:t>
            </w:r>
            <w:r>
              <w:rPr>
                <w:rFonts w:hint="eastAsia"/>
                <w:sz w:val="20"/>
              </w:rPr>
              <w:t xml:space="preserve">权重</w:t>
            </w:r>
          </w:p>
        </w:tc>
      </w:tr>
      <w:tr>
        <w:tc>
          <w:tcPr/>
          <w:p>
            <w:pPr>
              <w:pStyle w:val="Compact"/>
              <w:spacing w:after="0"/>
            </w:pPr>
            <w:r>
              <w:rPr>
                <w:rFonts w:hint="eastAsia"/>
                <w:sz w:val="20"/>
              </w:rPr>
              <w:t xml:space="preserve">推理</w:t>
            </w:r>
          </w:p>
        </w:tc>
        <w:tc>
          <w:tcPr/>
          <w:p>
            <w:pPr>
              <w:pStyle w:val="Compact"/>
              <w:spacing w:after="0"/>
            </w:pPr>
            <w:r>
              <w:rPr>
                <w:rFonts w:hint="eastAsia"/>
                <w:sz w:val="20"/>
              </w:rPr>
              <w:t xml:space="preserve">滑窗，高斯加权，步长</w:t>
            </w:r>
            <w:r>
              <w:rPr>
                <w:sz w:val="20"/>
              </w:rPr>
              <w:t xml:space="preserve"> </w:t>
            </w:r>
            <w:r>
              <w:rPr>
                <w:rFonts w:hint="eastAsia"/>
                <w:sz w:val="20"/>
              </w:rPr>
              <w:t xml:space="preserve">0.5；无测试时增强</w:t>
            </w:r>
          </w:p>
        </w:tc>
      </w:tr>
      <w:tr>
        <w:tc>
          <w:tcPr/>
          <w:p>
            <w:pPr>
              <w:pStyle w:val="Compact"/>
              <w:spacing w:after="0"/>
            </w:pPr>
            <w:r>
              <w:rPr>
                <w:rFonts w:hint="eastAsia"/>
                <w:sz w:val="20"/>
              </w:rPr>
              <w:t xml:space="preserve">后处理</w:t>
            </w:r>
          </w:p>
        </w:tc>
        <w:tc>
          <w:tcPr/>
          <w:p>
            <w:pPr>
              <w:pStyle w:val="Compact"/>
              <w:spacing w:after="0"/>
            </w:pPr>
            <w:r>
              <w:rPr>
                <w:rFonts w:hint="eastAsia"/>
                <w:sz w:val="20"/>
              </w:rPr>
              <w:t xml:space="preserve">[[待填：无，或在验证集上选定的规则]]</w:t>
            </w:r>
          </w:p>
        </w:tc>
      </w:tr>
      <w:tr>
        <w:tc>
          <w:tcPr/>
          <w:p>
            <w:pPr>
              <w:pStyle w:val="Compact"/>
              <w:spacing w:after="0"/>
            </w:pPr>
            <w:r>
              <w:rPr>
                <w:rFonts w:hint="eastAsia"/>
                <w:sz w:val="20"/>
              </w:rPr>
              <w:t xml:space="preserve">随机种子</w:t>
            </w:r>
          </w:p>
        </w:tc>
        <w:tc>
          <w:tcPr/>
          <w:p>
            <w:pPr>
              <w:pStyle w:val="Compact"/>
              <w:spacing w:after="0"/>
            </w:pPr>
            <w:r>
              <w:rPr>
                <w:rFonts w:hint="eastAsia"/>
                <w:sz w:val="20"/>
              </w:rPr>
              <w:t xml:space="preserve">[[待填：各组</w:t>
            </w:r>
            <w:r>
              <w:rPr>
                <w:sz w:val="20"/>
              </w:rPr>
              <w:t xml:space="preserve"> seed </w:t>
            </w:r>
            <w:r>
              <w:rPr>
                <w:rFonts w:hint="eastAsia"/>
                <w:sz w:val="20"/>
              </w:rPr>
              <w:t xml:space="preserve">列表；A0、A1、A6</w:t>
            </w:r>
            <w:r>
              <w:rPr>
                <w:sz w:val="20"/>
              </w:rPr>
              <w:t xml:space="preserve"> </w:t>
            </w:r>
            <w:r>
              <w:rPr>
                <w:rFonts w:hint="eastAsia"/>
                <w:sz w:val="20"/>
              </w:rPr>
              <w:t xml:space="preserve">为</w:t>
            </w:r>
            <w:r>
              <w:rPr>
                <w:sz w:val="20"/>
              </w:rPr>
              <w:t xml:space="preserve"> 0、1、2]]</w:t>
            </w:r>
          </w:p>
        </w:tc>
      </w:tr>
      <w:tr>
        <w:tc>
          <w:tcPr/>
          <w:p>
            <w:pPr>
              <w:pStyle w:val="Compact"/>
              <w:spacing w:after="0"/>
            </w:pPr>
            <w:r>
              <w:rPr>
                <w:rFonts w:hint="eastAsia"/>
                <w:sz w:val="20"/>
              </w:rPr>
              <w:t xml:space="preserve">硬件</w:t>
            </w:r>
          </w:p>
        </w:tc>
        <w:tc>
          <w:tcPr/>
          <w:p>
            <w:pPr>
              <w:pStyle w:val="Compact"/>
              <w:spacing w:after="0"/>
            </w:pPr>
            <w:r>
              <w:rPr>
                <w:rFonts w:hint="eastAsia"/>
                <w:sz w:val="20"/>
              </w:rPr>
              <w:t xml:space="preserve">每个</w:t>
            </w:r>
            <w:r>
              <w:rPr>
                <w:sz w:val="20"/>
              </w:rPr>
              <w:t xml:space="preserve"> run </w:t>
            </w:r>
            <w:r>
              <w:rPr>
                <w:rFonts w:hint="eastAsia"/>
                <w:sz w:val="20"/>
              </w:rPr>
              <w:t xml:space="preserve">一张</w:t>
            </w:r>
            <w:r>
              <w:rPr>
                <w:sz w:val="20"/>
              </w:rPr>
              <w:t xml:space="preserve"> NVIDIA RTX 3080 Ti 12 GB</w:t>
            </w:r>
          </w:p>
        </w:tc>
      </w:tr>
      <w:tr>
        <w:tc>
          <w:tcPr/>
          <w:p>
            <w:pPr>
              <w:pStyle w:val="Compact"/>
              <w:spacing w:after="0"/>
            </w:pPr>
            <w:r>
              <w:rPr>
                <w:rFonts w:hint="eastAsia"/>
                <w:sz w:val="20"/>
              </w:rPr>
              <w:t xml:space="preserve">单次训练时间</w:t>
            </w:r>
          </w:p>
        </w:tc>
        <w:tc>
          <w:tcPr/>
          <w:p>
            <w:pPr>
              <w:pStyle w:val="Compact"/>
              <w:spacing w:after="0"/>
            </w:pPr>
            <w:r>
              <w:rPr>
                <w:sz w:val="20"/>
              </w:rPr>
              <w:t xml:space="preserve">A0 </w:t>
            </w:r>
            <w:r>
              <w:rPr>
                <w:rFonts w:hint="eastAsia"/>
                <w:sz w:val="20"/>
              </w:rPr>
              <w:t xml:space="preserve">约</w:t>
            </w:r>
            <w:r>
              <w:rPr>
                <w:sz w:val="20"/>
              </w:rPr>
              <w:t xml:space="preserve"> 4.8 </w:t>
            </w:r>
            <w:r>
              <w:rPr>
                <w:rFonts w:hint="eastAsia"/>
                <w:sz w:val="20"/>
              </w:rPr>
              <w:t xml:space="preserve">h，A1</w:t>
            </w:r>
            <w:r>
              <w:rPr>
                <w:sz w:val="20"/>
              </w:rPr>
              <w:t xml:space="preserve"> </w:t>
            </w:r>
            <w:r>
              <w:rPr>
                <w:rFonts w:hint="eastAsia"/>
                <w:sz w:val="20"/>
              </w:rPr>
              <w:t xml:space="preserve">约</w:t>
            </w:r>
            <w:r>
              <w:rPr>
                <w:sz w:val="20"/>
              </w:rPr>
              <w:t xml:space="preserve"> 5.1 </w:t>
            </w:r>
            <w:r>
              <w:rPr>
                <w:rFonts w:hint="eastAsia"/>
                <w:sz w:val="20"/>
              </w:rPr>
              <w:t xml:space="preserve">h，A6</w:t>
            </w:r>
            <w:r>
              <w:rPr>
                <w:sz w:val="20"/>
              </w:rPr>
              <w:t xml:space="preserve"> </w:t>
            </w:r>
            <w:r>
              <w:rPr>
                <w:rFonts w:hint="eastAsia"/>
                <w:sz w:val="20"/>
              </w:rPr>
              <w:t xml:space="preserve">约</w:t>
            </w:r>
            <w:r>
              <w:rPr>
                <w:sz w:val="20"/>
              </w:rPr>
              <w:t xml:space="preserve"> 7.7 h</w:t>
            </w:r>
          </w:p>
        </w:tc>
      </w:tr>
    </w:tbl>
    <w:p>
      <w:pPr>
        <w:pStyle w:val="Heading2"/>
      </w:pPr>
      <w:bookmarkStart w:id="33" w:name="_评测协议与统计"/>
      <w:r>
        <w:t xml:space="preserve">4.3 </w:t>
      </w:r>
      <w:r>
        <w:rPr>
          <w:rFonts w:hint="eastAsia"/>
        </w:rPr>
        <w:t xml:space="preserve">评测协议与统计</w:t>
      </w:r>
      <w:bookmarkEnd w:id="33"/>
    </w:p>
    <w:p>
      <w:pPr>
        <w:pStyle w:val="FirstParagraph"/>
        <w:spacing w:line="300" w:lineRule="auto" w:after="60"/>
        <w:ind w:firstLine="420"/>
      </w:pPr>
      <w:r>
        <w:rPr>
          <w:rFonts w:hint="eastAsia"/>
        </w:rPr>
        <w:t xml:space="preserve">遵循</w:t>
      </w:r>
      <w:r>
        <w:t xml:space="preserve"> Metrics Reloaded[25] </w:t>
      </w:r>
      <w:r>
        <w:rPr>
          <w:rFonts w:hint="eastAsia"/>
        </w:rPr>
        <w:t xml:space="preserve">的建议和</w:t>
      </w:r>
      <w:r>
        <w:t xml:space="preserve"> Reinke </w:t>
      </w:r>
      <w:r>
        <w:rPr>
          <w:rFonts w:hint="eastAsia"/>
        </w:rPr>
        <w:t xml:space="preserve">等人总结的陷阱[32]。所有指标在</w:t>
      </w:r>
      <w:r>
        <w:t xml:space="preserve"> nnU-Net </w:t>
      </w:r>
      <w:r>
        <w:rPr>
          <w:rFonts w:hint="eastAsia"/>
        </w:rPr>
        <w:t xml:space="preserve">把预测导出到各病例原始几何后，在原始图像网格上计算；距离单位为毫米，使用原始体素间距。</w:t>
      </w:r>
    </w:p>
    <w:p>
      <w:pPr>
        <w:pStyle w:val="BodyText"/>
        <w:spacing w:line="300" w:lineRule="auto" w:after="60"/>
        <w:ind w:firstLine="420"/>
      </w:pPr>
      <w:r>
        <w:rPr>
          <w:rFonts w:hint="eastAsia"/>
          <w:b/>
          <w:bCs/>
        </w:rPr>
        <w:t xml:space="preserve">队列。</w:t>
      </w:r>
      <w:r>
        <w:t xml:space="preserve">All27 </w:t>
      </w:r>
      <w:r>
        <w:rPr>
          <w:rFonts w:hint="eastAsia"/>
        </w:rPr>
        <w:t xml:space="preserve">表示全部</w:t>
      </w:r>
      <w:r>
        <w:t xml:space="preserve"> 27 </w:t>
      </w:r>
      <w:r>
        <w:rPr>
          <w:rFonts w:hint="eastAsia"/>
        </w:rPr>
        <w:t xml:space="preserve">例测试病例，Tumor24</w:t>
      </w:r>
      <w:r>
        <w:t xml:space="preserve"> </w:t>
      </w:r>
      <w:r>
        <w:rPr>
          <w:rFonts w:hint="eastAsia"/>
        </w:rPr>
        <w:t xml:space="preserve">表示其中</w:t>
      </w:r>
      <w:r>
        <w:t xml:space="preserve"> 24 </w:t>
      </w:r>
      <w:r>
        <w:rPr>
          <w:rFonts w:hint="eastAsia"/>
        </w:rPr>
        <w:t xml:space="preserve">例含肿瘤病例。肝脏指标和假阳性率使用</w:t>
      </w:r>
      <w:r>
        <w:t xml:space="preserve"> </w:t>
      </w:r>
      <w:r>
        <w:rPr>
          <w:rFonts w:hint="eastAsia"/>
        </w:rPr>
        <w:t xml:space="preserve">All27；逐病例肿瘤重叠和边界指标使用</w:t>
      </w:r>
      <w:r>
        <w:t xml:space="preserve"> </w:t>
      </w:r>
      <w:r>
        <w:rPr>
          <w:rFonts w:hint="eastAsia"/>
        </w:rPr>
        <w:t xml:space="preserve">Tumor24，因为参考和预测均为空时</w:t>
      </w:r>
      <w:r>
        <w:t xml:space="preserve"> Dice </w:t>
      </w:r>
      <w:r>
        <w:rPr>
          <w:rFonts w:hint="eastAsia"/>
        </w:rPr>
        <w:t xml:space="preserve">无定义，而无肿瘤病例中任何假阳性都使</w:t>
      </w:r>
      <w:r>
        <w:t xml:space="preserve"> Dice </w:t>
      </w:r>
      <w:r>
        <w:rPr>
          <w:rFonts w:hint="eastAsia"/>
        </w:rPr>
        <w:t xml:space="preserve">为</w:t>
      </w:r>
      <w:r>
        <w:t xml:space="preserve"> 0[32]。</w:t>
      </w:r>
    </w:p>
    <w:p>
      <w:pPr>
        <w:pStyle w:val="BodyText"/>
        <w:spacing w:line="300" w:lineRule="auto" w:after="60"/>
        <w:ind w:firstLine="420"/>
      </w:pPr>
      <w:r>
        <w:rPr>
          <w:rFonts w:hint="eastAsia"/>
          <w:b/>
          <w:bCs/>
        </w:rPr>
        <w:t xml:space="preserve">重叠指标。</w:t>
      </w:r>
      <w:r>
        <w:rPr>
          <w:rFonts w:hint="eastAsia"/>
        </w:rPr>
        <w:t xml:space="preserve">对每个病例计算</w:t>
      </w:r>
      <w:r>
        <w:t xml:space="preserve"> Dice </w:t>
      </w:r>
      <w:r>
        <w:rPr>
          <w:rFonts w:hint="eastAsia"/>
        </w:rPr>
        <w:t xml:space="preserve">系数（DSC）和交并比（IoU），肝脏指整个肝脏（标签</w:t>
      </w:r>
      <w:r>
        <w:t xml:space="preserve"> &gt; </w:t>
      </w:r>
      <w:r>
        <w:rPr>
          <w:rFonts w:hint="eastAsia"/>
        </w:rPr>
        <w:t xml:space="preserve">0），肿瘤指标签</w:t>
      </w:r>
      <w:r>
        <w:t xml:space="preserve"> </w:t>
      </w:r>
      <w:r>
        <w:rPr>
          <w:rFonts w:hint="eastAsia"/>
        </w:rPr>
        <w:t xml:space="preserve">2，按病例取平均（LiTS</w:t>
      </w:r>
      <w:r>
        <w:t xml:space="preserve"> </w:t>
      </w:r>
      <w:r>
        <w:rPr>
          <w:rFonts w:hint="eastAsia"/>
        </w:rPr>
        <w:t xml:space="preserve">惯例）[1]。另外报告全局肿瘤</w:t>
      </w:r>
      <w:r>
        <w:t xml:space="preserve"> </w:t>
      </w:r>
      <w:r>
        <w:rPr>
          <w:rFonts w:hint="eastAsia"/>
        </w:rPr>
        <w:t xml:space="preserve">Dice（所有病例体素计数合并后计算），仅用于与使用该口径的研究对照。</w:t>
      </w:r>
    </w:p>
    <w:p>
      <w:pPr>
        <w:pStyle w:val="BodyText"/>
        <w:spacing w:line="300" w:lineRule="auto" w:after="60"/>
        <w:ind w:firstLine="420"/>
      </w:pPr>
      <w:r>
        <w:rPr>
          <w:rFonts w:hint="eastAsia"/>
          <w:b/>
          <w:bCs/>
        </w:rPr>
        <w:t xml:space="preserve">病灶级指标。</w:t>
      </w:r>
      <w:r>
        <w:rPr>
          <w:rFonts w:hint="eastAsia"/>
        </w:rPr>
        <w:t xml:space="preserve">单个病灶定义为参考与预测肿瘤掩膜的三维</w:t>
      </w:r>
      <w:r>
        <w:t xml:space="preserve"> 26 </w:t>
      </w:r>
      <w:r>
        <w:rPr>
          <w:rFonts w:hint="eastAsia"/>
        </w:rPr>
        <w:t xml:space="preserve">连通域。对每个病例计算所有参考-预测连通域对的</w:t>
      </w:r>
      <w:r>
        <w:t xml:space="preserve"> </w:t>
      </w:r>
      <w:r>
        <w:rPr>
          <w:rFonts w:hint="eastAsia"/>
        </w:rPr>
        <w:t xml:space="preserve">IoU，IoU</w:t>
      </w:r>
      <w:r>
        <w:t xml:space="preserve"> &gt; 0.1 </w:t>
      </w:r>
      <w:r>
        <w:rPr>
          <w:rFonts w:hint="eastAsia"/>
        </w:rPr>
        <w:t xml:space="preserve">的配对为候选；再用匈牙利算法求使候选</w:t>
      </w:r>
      <w:r>
        <w:t xml:space="preserve"> IoU </w:t>
      </w:r>
      <w:r>
        <w:rPr>
          <w:rFonts w:hint="eastAsia"/>
        </w:rPr>
        <w:t xml:space="preserve">之和最大的一对一匹配，得到真阳性（TP）。未匹配的参考连通域为假阴性（FN），未匹配的预测连通域为假阳性（FP）。该规则比</w:t>
      </w:r>
      <w:r>
        <w:t xml:space="preserve"> LiTS </w:t>
      </w:r>
      <w:r>
        <w:rPr>
          <w:rFonts w:hint="eastAsia"/>
        </w:rPr>
        <w:t xml:space="preserve">检测分析使用的多对一合并更严格[1]。在队列上合并</w:t>
      </w:r>
      <w:r>
        <w:t xml:space="preserve"> </w:t>
      </w:r>
      <w:r>
        <w:rPr>
          <w:rFonts w:hint="eastAsia"/>
        </w:rPr>
        <w:t xml:space="preserve">TP、FP、FN，报告病灶召回率、精确率、F1</w:t>
      </w:r>
      <w:r>
        <w:t xml:space="preserve"> </w:t>
      </w:r>
      <w:r>
        <w:rPr>
          <w:rFonts w:hint="eastAsia"/>
        </w:rPr>
        <w:t xml:space="preserve">和每例假阳性数（FP/scan，总</w:t>
      </w:r>
      <w:r>
        <w:t xml:space="preserve"> FP / </w:t>
      </w:r>
      <w:r>
        <w:rPr>
          <w:rFonts w:hint="eastAsia"/>
        </w:rPr>
        <w:t xml:space="preserve">27）。IoU</w:t>
      </w:r>
      <w:r>
        <w:t xml:space="preserve"> &gt; 0.5 </w:t>
      </w:r>
      <w:r>
        <w:rPr>
          <w:rFonts w:hint="eastAsia"/>
        </w:rPr>
        <w:t xml:space="preserve">的结果见补充材料。</w:t>
      </w:r>
    </w:p>
    <w:p>
      <w:pPr>
        <w:pStyle w:val="BodyText"/>
        <w:spacing w:line="300" w:lineRule="auto" w:after="60"/>
        <w:ind w:firstLine="420"/>
      </w:pPr>
      <w:r>
        <w:rPr>
          <w:rFonts w:hint="eastAsia"/>
          <w:b/>
          <w:bCs/>
        </w:rPr>
        <w:t xml:space="preserve">边界指标。</w:t>
      </w:r>
      <w:r>
        <w:rPr>
          <w:rFonts w:hint="eastAsia"/>
        </w:rPr>
        <w:t xml:space="preserve">对</w:t>
      </w:r>
      <w:r>
        <w:t xml:space="preserve"> Tumor24 </w:t>
      </w:r>
      <w:r>
        <w:rPr>
          <w:rFonts w:hint="eastAsia"/>
        </w:rPr>
        <w:t xml:space="preserve">报告</w:t>
      </w:r>
      <w:r>
        <w:t xml:space="preserve"> 95% </w:t>
      </w:r>
      <w:r>
        <w:rPr>
          <w:rFonts w:hint="eastAsia"/>
        </w:rPr>
        <w:t xml:space="preserve">对称</w:t>
      </w:r>
      <w:r>
        <w:t xml:space="preserve"> Hausdorff </w:t>
      </w:r>
      <w:r>
        <w:rPr>
          <w:rFonts w:hint="eastAsia"/>
        </w:rPr>
        <w:t xml:space="preserve">距离（HD95，mm）和容差</w:t>
      </w:r>
      <w:r>
        <w:t xml:space="preserve"> τ = 2 mm </w:t>
      </w:r>
      <w:r>
        <w:rPr>
          <w:rFonts w:hint="eastAsia"/>
        </w:rPr>
        <w:t xml:space="preserve">的归一化表面距离（NSD）[11]。若某</w:t>
      </w:r>
      <w:r>
        <w:t xml:space="preserve"> Tumor24 </w:t>
      </w:r>
      <w:r>
        <w:rPr>
          <w:rFonts w:hint="eastAsia"/>
        </w:rPr>
        <w:t xml:space="preserve">病例预测中无肿瘤，HD95</w:t>
      </w:r>
      <w:r>
        <w:t xml:space="preserve"> </w:t>
      </w:r>
      <w:r>
        <w:rPr>
          <w:rFonts w:hint="eastAsia"/>
        </w:rPr>
        <w:t xml:space="preserve">取图像对角线长度，NSD</w:t>
      </w:r>
      <w:r>
        <w:t xml:space="preserve"> </w:t>
      </w:r>
      <w:r>
        <w:rPr>
          <w:rFonts w:hint="eastAsia"/>
        </w:rPr>
        <w:t xml:space="preserve">取</w:t>
      </w:r>
      <w:r>
        <w:t xml:space="preserve"> </w:t>
      </w:r>
      <w:r>
        <w:rPr>
          <w:rFonts w:hint="eastAsia"/>
        </w:rPr>
        <w:t xml:space="preserve">0，并报告此类病例数。</w:t>
      </w:r>
    </w:p>
    <w:p>
      <w:pPr>
        <w:pStyle w:val="BodyText"/>
        <w:spacing w:line="300" w:lineRule="auto" w:after="60"/>
        <w:ind w:firstLine="420"/>
      </w:pPr>
      <w:r>
        <w:rPr>
          <w:rFonts w:hint="eastAsia"/>
          <w:b/>
          <w:bCs/>
        </w:rPr>
        <w:t xml:space="preserve">分层。</w:t>
      </w:r>
      <w:r>
        <w:rPr>
          <w:rFonts w:hint="eastAsia"/>
        </w:rPr>
        <w:t xml:space="preserve">每个参考病灶按大小和</w:t>
      </w:r>
      <w:r>
        <w:t xml:space="preserve"> CNR </w:t>
      </w:r>
      <w:r>
        <w:rPr>
          <w:rFonts w:hint="eastAsia"/>
        </w:rPr>
        <w:t xml:space="preserve">分层。大小用等效球直径</w:t>
      </w:r>
      <w:r>
        <w:t xml:space="preserve"> </w:t>
      </w:r>
      <m:oMath>
        <m:r>
          <m:t>d</m:t>
        </m:r>
        <m:r>
          <m:rPr>
            <m:sty m:val="p"/>
          </m:rPr>
          <m:t>=</m:t>
        </m:r>
        <m:r>
          <m:rPr>
            <m:sty m:val="p"/>
          </m:rPr>
          <m:t>(</m:t>
        </m:r>
        <m:r>
          <m:t>6</m:t>
        </m:r>
        <m:r>
          <m:t>V</m:t>
        </m:r>
        <m:r>
          <m:rPr>
            <m:sty m:val="p"/>
          </m:rPr>
          <m:t>/</m:t>
        </m:r>
        <m:r>
          <m:t>π</m:t>
        </m:r>
        <m:sSup>
          <m:e>
            <m:r>
              <m:rPr>
                <m:sty m:val="p"/>
              </m:rPr>
              <m:t>)</m:t>
            </m:r>
          </m:e>
          <m:sup>
            <m:r>
              <m:t>1</m:t>
            </m:r>
            <m:r>
              <m:rPr>
                <m:sty m:val="p"/>
              </m:rPr>
              <m:t>/</m:t>
            </m:r>
            <m:r>
              <m:t>3</m:t>
            </m:r>
          </m:sup>
        </m:sSup>
      </m:oMath>
      <w:r>
        <w:rPr>
          <w:rFonts w:hint="eastAsia"/>
        </w:rPr>
        <w:t xml:space="preserve">，分为</w:t>
      </w:r>
      <w:r>
        <w:t xml:space="preserve"> &lt; 10 mm、10–20 mm、&gt; 20 mm。CNR = |μ_lesion − μ_ring| / </w:t>
      </w:r>
      <w:r>
        <w:rPr>
          <w:rFonts w:hint="eastAsia"/>
        </w:rPr>
        <w:t xml:space="preserve">σ_ring，在重采样后的</w:t>
      </w:r>
      <w:r>
        <w:t xml:space="preserve"> HU </w:t>
      </w:r>
      <w:r>
        <w:rPr>
          <w:rFonts w:hint="eastAsia"/>
        </w:rPr>
        <w:t xml:space="preserve">强度上计算，环带为病灶外</w:t>
      </w:r>
      <w:r>
        <w:t xml:space="preserve"> 2–6 </w:t>
      </w:r>
      <w:r>
        <w:rPr>
          <w:rFonts w:hint="eastAsia"/>
        </w:rPr>
        <w:t xml:space="preserve">个体素内的肝脏体素（标签</w:t>
      </w:r>
      <w:r>
        <w:t xml:space="preserve"> </w:t>
      </w:r>
      <w:r>
        <w:rPr>
          <w:rFonts w:hint="eastAsia"/>
        </w:rPr>
        <w:t xml:space="preserve">1）。CNR</w:t>
      </w:r>
      <w:r>
        <w:t xml:space="preserve"> </w:t>
      </w:r>
      <w:r>
        <w:rPr>
          <w:rFonts w:hint="eastAsia"/>
        </w:rPr>
        <w:t xml:space="preserve">三分位阈值在</w:t>
      </w:r>
      <w:r>
        <w:t xml:space="preserve"> 518 </w:t>
      </w:r>
      <w:r>
        <w:rPr>
          <w:rFonts w:hint="eastAsia"/>
        </w:rPr>
        <w:t xml:space="preserve">个训练病灶上冻结为</w:t>
      </w:r>
      <w:r>
        <w:t xml:space="preserve"> 1.2785 </w:t>
      </w:r>
      <w:r>
        <w:rPr>
          <w:rFonts w:hint="eastAsia"/>
        </w:rPr>
        <w:t xml:space="preserve">和</w:t>
      </w:r>
      <w:r>
        <w:t xml:space="preserve"> </w:t>
      </w:r>
      <w:r>
        <w:rPr>
          <w:rFonts w:hint="eastAsia"/>
        </w:rPr>
        <w:t xml:space="preserve">1.9208，并同样用于验证、测试和外部病灶。假阳性没有对应的参考病灶，因此按预测连通域大小报告。</w:t>
      </w:r>
    </w:p>
    <w:p>
      <w:pPr>
        <w:pStyle w:val="BodyText"/>
        <w:spacing w:line="300" w:lineRule="auto" w:after="60"/>
        <w:ind w:firstLine="420"/>
      </w:pPr>
      <w:r>
        <w:rPr>
          <w:rFonts w:hint="eastAsia"/>
          <w:b/>
          <w:bCs/>
        </w:rPr>
        <w:t xml:space="preserve">统计分析。</w:t>
      </w:r>
      <w:r>
        <w:rPr>
          <w:rFonts w:hint="eastAsia"/>
        </w:rPr>
        <w:t xml:space="preserve">主要比较组</w:t>
      </w:r>
      <w:r>
        <w:t xml:space="preserve"> A0、A1 </w:t>
      </w:r>
      <w:r>
        <w:rPr>
          <w:rFonts w:hint="eastAsia"/>
        </w:rPr>
        <w:t xml:space="preserve">和</w:t>
      </w:r>
      <w:r>
        <w:t xml:space="preserve"> A6 </w:t>
      </w:r>
      <w:r>
        <w:rPr>
          <w:rFonts w:hint="eastAsia"/>
        </w:rPr>
        <w:t xml:space="preserve">各用三个</w:t>
      </w:r>
      <w:r>
        <w:t xml:space="preserve"> </w:t>
      </w:r>
      <w:r>
        <w:rPr>
          <w:rFonts w:hint="eastAsia"/>
        </w:rPr>
        <w:t xml:space="preserve">seed（0、1、2）训练；A7</w:t>
      </w:r>
      <w:r>
        <w:t xml:space="preserve"> </w:t>
      </w:r>
      <w:r>
        <w:rPr>
          <w:rFonts w:hint="eastAsia"/>
        </w:rPr>
        <w:t xml:space="preserve">用</w:t>
      </w:r>
      <w:r>
        <w:t xml:space="preserve"> </w:t>
      </w:r>
      <w:r>
        <w:rPr>
          <w:rFonts w:hint="eastAsia"/>
        </w:rPr>
        <w:t xml:space="preserve">[[待填：seed</w:t>
      </w:r>
      <w:r>
        <w:t xml:space="preserve"> </w:t>
      </w:r>
      <w:r>
        <w:rPr>
          <w:rFonts w:hint="eastAsia"/>
        </w:rPr>
        <w:t xml:space="preserve">数]]</w:t>
      </w:r>
      <w:r>
        <w:t xml:space="preserve"> </w:t>
      </w:r>
      <w:r>
        <w:rPr>
          <w:rFonts w:hint="eastAsia"/>
        </w:rPr>
        <w:t xml:space="preserve">个</w:t>
      </w:r>
      <w:r>
        <w:t xml:space="preserve"> </w:t>
      </w:r>
      <w:r>
        <w:rPr>
          <w:rFonts w:hint="eastAsia"/>
        </w:rPr>
        <w:t xml:space="preserve">seed。配对检验前先对每个病例在</w:t>
      </w:r>
      <w:r>
        <w:t xml:space="preserve"> seed </w:t>
      </w:r>
      <w:r>
        <w:rPr>
          <w:rFonts w:hint="eastAsia"/>
        </w:rPr>
        <w:t xml:space="preserve">上取平均，逐</w:t>
      </w:r>
      <w:r>
        <w:t xml:space="preserve"> seed </w:t>
      </w:r>
      <w:r>
        <w:rPr>
          <w:rFonts w:hint="eastAsia"/>
        </w:rPr>
        <w:t xml:space="preserve">结果见补充材料。两方法的配对差以均值和配对</w:t>
      </w:r>
      <w:r>
        <w:t xml:space="preserve"> </w:t>
      </w:r>
      <w:r>
        <w:rPr>
          <w:rFonts w:hint="eastAsia"/>
        </w:rPr>
        <w:t xml:space="preserve">bootstrap（按病例重抽样</w:t>
      </w:r>
      <w:r>
        <w:t xml:space="preserve"> 10,000 </w:t>
      </w:r>
      <w:r>
        <w:rPr>
          <w:rFonts w:hint="eastAsia"/>
        </w:rPr>
        <w:t xml:space="preserve">次）95%</w:t>
      </w:r>
      <w:r>
        <w:t xml:space="preserve"> </w:t>
      </w:r>
      <w:r>
        <w:rPr>
          <w:rFonts w:hint="eastAsia"/>
        </w:rPr>
        <w:t xml:space="preserve">置信区间表示；显著性用双侧</w:t>
      </w:r>
      <w:r>
        <w:t xml:space="preserve"> Wilcoxon </w:t>
      </w:r>
      <w:r>
        <w:rPr>
          <w:rFonts w:hint="eastAsia"/>
        </w:rPr>
        <w:t xml:space="preserve">符号秩检验[1]，效应量为配对秩二列相关。病灶级量按病例而非病灶重抽样，因为同一病人的病灶相关。预先指定的比较为</w:t>
      </w:r>
      <w:r>
        <w:t xml:space="preserve"> A6 </w:t>
      </w:r>
      <w:r>
        <w:rPr>
          <w:rFonts w:hint="eastAsia"/>
        </w:rPr>
        <w:t xml:space="preserve">对</w:t>
      </w:r>
      <w:r>
        <w:t xml:space="preserve"> A0、A6 </w:t>
      </w:r>
      <w:r>
        <w:rPr>
          <w:rFonts w:hint="eastAsia"/>
        </w:rPr>
        <w:t xml:space="preserve">对</w:t>
      </w:r>
      <w:r>
        <w:t xml:space="preserve"> A1 </w:t>
      </w:r>
      <w:r>
        <w:rPr>
          <w:rFonts w:hint="eastAsia"/>
        </w:rPr>
        <w:t xml:space="preserve">和</w:t>
      </w:r>
      <w:r>
        <w:t xml:space="preserve"> A6 </w:t>
      </w:r>
      <w:r>
        <w:rPr>
          <w:rFonts w:hint="eastAsia"/>
        </w:rPr>
        <w:t xml:space="preserve">对</w:t>
      </w:r>
      <w:r>
        <w:t xml:space="preserve"> </w:t>
      </w:r>
      <w:r>
        <w:rPr>
          <w:rFonts w:hint="eastAsia"/>
        </w:rPr>
        <w:t xml:space="preserve">A7，p</w:t>
      </w:r>
      <w:r>
        <w:t xml:space="preserve"> </w:t>
      </w:r>
      <w:r>
        <w:rPr>
          <w:rFonts w:hint="eastAsia"/>
        </w:rPr>
        <w:t xml:space="preserve">值经</w:t>
      </w:r>
      <w:r>
        <w:t xml:space="preserve"> Holm </w:t>
      </w:r>
      <w:r>
        <w:rPr>
          <w:rFonts w:hint="eastAsia"/>
        </w:rPr>
        <w:t xml:space="preserve">校正。主要终点为</w:t>
      </w:r>
      <w:r>
        <w:t xml:space="preserve"> </w:t>
      </w:r>
      <w:r>
        <w:rPr>
          <w:rFonts w:hint="eastAsia"/>
        </w:rPr>
        <w:t xml:space="preserve">[[待填：须在测试前固定，例如每例假阳性数或病灶</w:t>
      </w:r>
      <w:r>
        <w:t xml:space="preserve"> F1]]。</w:t>
      </w:r>
    </w:p>
    <w:p>
      <w:pPr>
        <w:pStyle w:val="BodyText"/>
        <w:spacing w:line="300" w:lineRule="auto" w:after="60"/>
        <w:ind w:firstLine="420"/>
      </w:pPr>
      <w:r>
        <w:rPr>
          <w:rFonts w:hint="eastAsia"/>
          <w:b/>
          <w:bCs/>
        </w:rPr>
        <w:t xml:space="preserve">模型选择与测试集纪律。</w:t>
      </w:r>
      <w:r>
        <w:rPr>
          <w:rFonts w:hint="eastAsia"/>
        </w:rPr>
        <w:t xml:space="preserve">所有设计、超参数和后处理决策只使用</w:t>
      </w:r>
      <w:r>
        <w:t xml:space="preserve"> 21 </w:t>
      </w:r>
      <w:r>
        <w:rPr>
          <w:rFonts w:hint="eastAsia"/>
        </w:rPr>
        <w:t xml:space="preserve">例验证病例。训练中记录的图像块级伪</w:t>
      </w:r>
      <w:r>
        <w:t xml:space="preserve"> Dice </w:t>
      </w:r>
      <w:r>
        <w:rPr>
          <w:rFonts w:hint="eastAsia"/>
        </w:rPr>
        <w:t xml:space="preserve">与全卷</w:t>
      </w:r>
      <w:r>
        <w:t xml:space="preserve"> Dice </w:t>
      </w:r>
      <w:r>
        <w:rPr>
          <w:rFonts w:hint="eastAsia"/>
        </w:rPr>
        <w:t xml:space="preserve">不一致，不用于任何决策。27</w:t>
      </w:r>
      <w:r>
        <w:t xml:space="preserve"> </w:t>
      </w:r>
      <w:r>
        <w:rPr>
          <w:rFonts w:hint="eastAsia"/>
        </w:rPr>
        <w:t xml:space="preserve">例测试病例和外部队列在本节协议冻结后只评估一次；冻结记录为代码仓库的一次提交，测试预测脚本在此之前拒绝运行。4.8</w:t>
      </w:r>
      <w:r>
        <w:t xml:space="preserve"> </w:t>
      </w:r>
      <w:r>
        <w:rPr>
          <w:rFonts w:hint="eastAsia"/>
        </w:rPr>
        <w:t xml:space="preserve">节的机制分析只使用验证病例。</w:t>
      </w:r>
    </w:p>
    <w:p>
      <w:pPr>
        <w:pStyle w:val="Heading2"/>
      </w:pPr>
      <w:bookmarkStart w:id="34" w:name="_对比方法"/>
      <w:r>
        <w:t xml:space="preserve">4.4 </w:t>
      </w:r>
      <w:r>
        <w:rPr>
          <w:rFonts w:hint="eastAsia"/>
        </w:rPr>
        <w:t xml:space="preserve">对比方法</w:t>
      </w:r>
      <w:bookmarkEnd w:id="34"/>
    </w:p>
    <w:p>
      <w:pPr>
        <w:pStyle w:val="FirstParagraph"/>
        <w:spacing w:line="300" w:lineRule="auto" w:after="60"/>
        <w:ind w:firstLine="420"/>
      </w:pPr>
      <w:r>
        <w:rPr>
          <w:rFonts w:hint="eastAsia"/>
        </w:rPr>
        <w:t xml:space="preserve">所有方法在我们的</w:t>
      </w:r>
      <w:r>
        <w:t xml:space="preserve"> nnU-Net </w:t>
      </w:r>
      <w:r>
        <w:rPr>
          <w:rFonts w:hint="eastAsia"/>
        </w:rPr>
        <w:t xml:space="preserve">流程中、在同一</w:t>
      </w:r>
      <w:r>
        <w:t xml:space="preserve"> fold 0 </w:t>
      </w:r>
      <w:r>
        <w:rPr>
          <w:rFonts w:hint="eastAsia"/>
        </w:rPr>
        <w:t xml:space="preserve">划分上，用相同的预处理、推理和评测代码训练。</w:t>
      </w:r>
    </w:p>
    <w:p>
      <w:pPr>
        <w:pStyle w:val="Compact"/>
        <w:numPr>
          <w:ilvl w:val="0"/>
          <w:numId w:val="1004"/>
        </w:numPr>
      </w:pPr>
      <w:r>
        <w:rPr>
          <w:b/>
          <w:bCs/>
        </w:rPr>
        <w:t xml:space="preserve">nnU-Net + </w:t>
      </w:r>
      <w:r>
        <w:rPr>
          <w:rFonts w:hint="eastAsia"/>
          <w:b/>
          <w:bCs/>
        </w:rPr>
        <w:t xml:space="preserve">VoComni（A0）</w:t>
      </w:r>
      <w:r>
        <w:rPr>
          <w:rFonts w:hint="eastAsia"/>
        </w:rPr>
        <w:t xml:space="preserve">：同一网络由</w:t>
      </w:r>
      <w:r>
        <w:t xml:space="preserve"> VoComni </w:t>
      </w:r>
      <w:r>
        <w:rPr>
          <w:rFonts w:hint="eastAsia"/>
        </w:rPr>
        <w:t xml:space="preserve">初始化[9,</w:t>
      </w:r>
      <w:r>
        <w:t xml:space="preserve"> </w:t>
      </w:r>
      <w:r>
        <w:rPr>
          <w:rFonts w:hint="eastAsia"/>
        </w:rPr>
        <w:t xml:space="preserve">10]，是</w:t>
      </w:r>
      <w:r>
        <w:t xml:space="preserve"> PhASER-3D </w:t>
      </w:r>
      <w:r>
        <w:rPr>
          <w:rFonts w:hint="eastAsia"/>
        </w:rPr>
        <w:t xml:space="preserve">的直接基线，二者的唯一区别是</w:t>
      </w:r>
      <w:r>
        <w:t xml:space="preserve"> PhASER </w:t>
      </w:r>
      <w:r>
        <w:rPr>
          <w:rFonts w:hint="eastAsia"/>
        </w:rPr>
        <w:t xml:space="preserve">模块及其损失。</w:t>
      </w:r>
    </w:p>
    <w:p>
      <w:pPr>
        <w:pStyle w:val="Compact"/>
        <w:numPr>
          <w:ilvl w:val="0"/>
          <w:numId w:val="1004"/>
        </w:numPr>
      </w:pPr>
      <w:r>
        <w:rPr>
          <w:rFonts w:hint="eastAsia"/>
          <w:b/>
          <w:bCs/>
        </w:rPr>
        <w:t xml:space="preserve">nnU-Net（随机初始化）</w:t>
      </w:r>
      <w:r>
        <w:rPr>
          <w:rFonts w:hint="eastAsia"/>
        </w:rPr>
        <w:t xml:space="preserve">[4]：[[待填：是否纳入]]。</w:t>
      </w:r>
    </w:p>
    <w:p>
      <w:pPr>
        <w:pStyle w:val="Compact"/>
        <w:numPr>
          <w:ilvl w:val="0"/>
          <w:numId w:val="1004"/>
        </w:numPr>
      </w:pPr>
      <w:r>
        <w:rPr>
          <w:b/>
          <w:bCs/>
        </w:rPr>
        <w:t xml:space="preserve">U-Mamba</w:t>
      </w:r>
      <w:r>
        <w:rPr>
          <w:rFonts w:hint="eastAsia"/>
        </w:rPr>
        <w:t xml:space="preserve">[7]：[[待填：U-Mamba_Bot</w:t>
      </w:r>
      <w:r>
        <w:t xml:space="preserve"> </w:t>
      </w:r>
      <w:r>
        <w:rPr>
          <w:rFonts w:hint="eastAsia"/>
        </w:rPr>
        <w:t xml:space="preserve">或</w:t>
      </w:r>
      <w:r>
        <w:t xml:space="preserve"> </w:t>
      </w:r>
      <w:r>
        <w:rPr>
          <w:rFonts w:hint="eastAsia"/>
        </w:rPr>
        <w:t xml:space="preserve">U-Mamba_Enc]]，使用官方基于</w:t>
      </w:r>
      <w:r>
        <w:t xml:space="preserve"> nnU-Net </w:t>
      </w:r>
      <w:r>
        <w:rPr>
          <w:rFonts w:hint="eastAsia"/>
        </w:rPr>
        <w:t xml:space="preserve">的实现。</w:t>
      </w:r>
    </w:p>
    <w:p>
      <w:pPr>
        <w:pStyle w:val="Compact"/>
        <w:numPr>
          <w:ilvl w:val="0"/>
          <w:numId w:val="1004"/>
        </w:numPr>
      </w:pPr>
      <w:r>
        <w:rPr>
          <w:b/>
          <w:bCs/>
        </w:rPr>
        <w:t xml:space="preserve">MedNeXt</w:t>
      </w:r>
      <w:r>
        <w:rPr>
          <w:rFonts w:hint="eastAsia"/>
        </w:rPr>
        <w:t xml:space="preserve">[6]：[[待填：规模与卷积核大小]]。</w:t>
      </w:r>
    </w:p>
    <w:p>
      <w:pPr>
        <w:pStyle w:val="Compact"/>
        <w:numPr>
          <w:ilvl w:val="0"/>
          <w:numId w:val="1004"/>
        </w:numPr>
      </w:pPr>
      <w:r>
        <w:rPr>
          <w:b/>
          <w:bCs/>
        </w:rPr>
        <w:t xml:space="preserve">Swin UNETR</w:t>
      </w:r>
      <w:r>
        <w:rPr>
          <w:rFonts w:hint="eastAsia"/>
        </w:rPr>
        <w:t xml:space="preserve">[5]（可选）：[[待填]]。</w:t>
      </w:r>
    </w:p>
    <w:p>
      <w:pPr>
        <w:pStyle w:val="FirstParagraph"/>
        <w:spacing w:line="300" w:lineRule="auto" w:after="60"/>
        <w:ind w:firstLine="420"/>
      </w:pPr>
      <w:r>
        <w:rPr>
          <w:rFonts w:hint="eastAsia"/>
        </w:rPr>
        <w:t xml:space="preserve">外部基线从随机初始化开始，而</w:t>
      </w:r>
      <w:r>
        <w:t xml:space="preserve"> PhASER-3D </w:t>
      </w:r>
      <w:r>
        <w:rPr>
          <w:rFonts w:hint="eastAsia"/>
        </w:rPr>
        <w:t xml:space="preserve">从</w:t>
      </w:r>
      <w:r>
        <w:t xml:space="preserve"> VoComni </w:t>
      </w:r>
      <w:r>
        <w:rPr>
          <w:rFonts w:hint="eastAsia"/>
        </w:rPr>
        <w:t xml:space="preserve">开始，二者的比较同时混合了架构和预训练。PhASER</w:t>
      </w:r>
      <w:r>
        <w:t xml:space="preserve"> </w:t>
      </w:r>
      <w:r>
        <w:rPr>
          <w:rFonts w:hint="eastAsia"/>
        </w:rPr>
        <w:t xml:space="preserve">模块本身的作用由</w:t>
      </w:r>
      <w:r>
        <w:t xml:space="preserve"> A6 </w:t>
      </w:r>
      <w:r>
        <w:rPr>
          <w:rFonts w:hint="eastAsia"/>
        </w:rPr>
        <w:t xml:space="preserve">对</w:t>
      </w:r>
      <w:r>
        <w:t xml:space="preserve"> A0 </w:t>
      </w:r>
      <w:r>
        <w:rPr>
          <w:rFonts w:hint="eastAsia"/>
        </w:rPr>
        <w:t xml:space="preserve">衡量（4.6</w:t>
      </w:r>
      <w:r>
        <w:t xml:space="preserve"> </w:t>
      </w:r>
      <w:r>
        <w:rPr>
          <w:rFonts w:hint="eastAsia"/>
        </w:rPr>
        <w:t xml:space="preserve">节）。</w:t>
      </w:r>
    </w:p>
    <w:p>
      <w:pPr>
        <w:pStyle w:val="BodyText"/>
        <w:spacing w:line="300" w:lineRule="auto" w:after="60"/>
        <w:ind w:firstLine="420"/>
      </w:pPr>
      <w:r>
        <w:rPr>
          <w:rFonts w:hint="eastAsia"/>
          <w:b/>
          <w:bCs/>
        </w:rPr>
        <w:t xml:space="preserve">为何不直接引用文献数字。</w:t>
      </w:r>
      <w:r>
        <w:rPr>
          <w:rFonts w:hint="eastAsia"/>
        </w:rPr>
        <w:t xml:space="preserve">近期肝肿瘤论文在</w:t>
      </w:r>
      <w:r>
        <w:t xml:space="preserve"> LiTS </w:t>
      </w:r>
      <w:r>
        <w:rPr>
          <w:rFonts w:hint="eastAsia"/>
        </w:rPr>
        <w:t xml:space="preserve">上报告的肿瘤</w:t>
      </w:r>
      <w:r>
        <w:t xml:space="preserve"> Dice </w:t>
      </w:r>
      <w:r>
        <w:rPr>
          <w:rFonts w:hint="eastAsia"/>
        </w:rPr>
        <w:t xml:space="preserve">约为</w:t>
      </w:r>
      <w:r>
        <w:t xml:space="preserve"> </w:t>
      </w:r>
      <w:r>
        <w:rPr>
          <w:rFonts w:hint="eastAsia"/>
        </w:rPr>
        <w:t xml:space="preserve">65%–90%，差异主要来自协议而非方法。同一个</w:t>
      </w:r>
      <w:r>
        <w:t xml:space="preserve"> nnU-Net </w:t>
      </w:r>
      <w:r>
        <w:rPr>
          <w:rFonts w:hint="eastAsia"/>
        </w:rPr>
        <w:t xml:space="preserve">基线在按病人划分的</w:t>
      </w:r>
      <w:r>
        <w:t xml:space="preserve"> 3D </w:t>
      </w:r>
      <w:r>
        <w:rPr>
          <w:rFonts w:hint="eastAsia"/>
        </w:rPr>
        <w:t xml:space="preserve">协议下报告为</w:t>
      </w:r>
      <w:r>
        <w:t xml:space="preserve"> </w:t>
      </w:r>
      <w:r>
        <w:rPr>
          <w:rFonts w:hint="eastAsia"/>
        </w:rPr>
        <w:t xml:space="preserve">66.57%[8]，在只用含肿瘤切片的切片级划分下报告为</w:t>
      </w:r>
      <w:r>
        <w:t xml:space="preserve"> </w:t>
      </w:r>
      <w:r>
        <w:rPr>
          <w:rFonts w:hint="eastAsia"/>
        </w:rPr>
        <w:t xml:space="preserve">89.54%[19]。表</w:t>
      </w:r>
      <w:r>
        <w:t xml:space="preserve"> S1 </w:t>
      </w:r>
      <w:r>
        <w:rPr>
          <w:rFonts w:hint="eastAsia"/>
        </w:rPr>
        <w:t xml:space="preserve">列出这些研究的划分单位、测试单位、Dice</w:t>
      </w:r>
      <w:r>
        <w:t xml:space="preserve"> </w:t>
      </w:r>
      <w:r>
        <w:rPr>
          <w:rFonts w:hint="eastAsia"/>
        </w:rPr>
        <w:t xml:space="preserve">口径和报告值。我们只与在本协议下重训的方法比较。</w:t>
      </w:r>
    </w:p>
    <w:p>
      <w:pPr>
        <w:pStyle w:val="Heading2"/>
      </w:pPr>
      <w:bookmarkStart w:id="35" w:name="_对比结果"/>
      <w:r>
        <w:t xml:space="preserve">4.5 </w:t>
      </w:r>
      <w:r>
        <w:rPr>
          <w:rFonts w:hint="eastAsia"/>
        </w:rPr>
        <w:t xml:space="preserve">对比结果</w:t>
      </w:r>
      <w:bookmarkEnd w:id="35"/>
    </w:p>
    <w:p>
      <w:pPr>
        <w:pStyle w:val="FirstParagraph"/>
        <w:spacing w:line="300" w:lineRule="auto" w:after="60"/>
        <w:ind w:firstLine="420"/>
      </w:pPr>
      <w:r>
        <w:rPr>
          <w:rFonts w:hint="eastAsia"/>
        </w:rPr>
        <w:t xml:space="preserve">表</w:t>
      </w:r>
      <w:r>
        <w:t xml:space="preserve"> 3 </w:t>
      </w:r>
      <w:r>
        <w:rPr>
          <w:rFonts w:hint="eastAsia"/>
        </w:rPr>
        <w:t xml:space="preserve">给出内部测试集（a）和外部测试集（b）上的对比结果。方法按架构类别分组[8]。图</w:t>
      </w:r>
      <w:r>
        <w:t xml:space="preserve"> 4 </w:t>
      </w:r>
      <w:r>
        <w:rPr>
          <w:rFonts w:hint="eastAsia"/>
        </w:rPr>
        <w:t xml:space="preserve">展示</w:t>
      </w:r>
      <w:r>
        <w:t xml:space="preserve"> </w:t>
      </w:r>
      <w:r>
        <w:rPr>
          <w:rFonts w:hint="eastAsia"/>
        </w:rPr>
        <w:t xml:space="preserve">[[待填]]</w:t>
      </w:r>
      <w:r>
        <w:t xml:space="preserve"> </w:t>
      </w:r>
      <w:r>
        <w:rPr>
          <w:rFonts w:hint="eastAsia"/>
        </w:rPr>
        <w:t xml:space="preserve">个测试病例的定性结果，覆盖三个</w:t>
      </w:r>
      <w:r>
        <w:t xml:space="preserve"> CNR </w:t>
      </w:r>
      <w:r>
        <w:rPr>
          <w:rFonts w:hint="eastAsia"/>
        </w:rPr>
        <w:t xml:space="preserve">三分位和三个大小层，病例选择规则为</w:t>
      </w:r>
      <w:r>
        <w:t xml:space="preserve"> </w:t>
      </w:r>
      <w:r>
        <w:rPr>
          <w:rFonts w:hint="eastAsia"/>
        </w:rPr>
        <w:t xml:space="preserve">[[待填]]。</w:t>
      </w:r>
    </w:p>
    <w:p>
      <w:pPr>
        <w:pStyle w:val="BodyText"/>
        <w:spacing w:line="300" w:lineRule="auto" w:after="60"/>
        <w:ind w:firstLine="420"/>
      </w:pPr>
      <w:r>
        <w:rPr>
          <w:rFonts w:hint="eastAsia"/>
        </w:rPr>
        <w:t xml:space="preserve">在</w:t>
      </w:r>
      <w:r>
        <w:t xml:space="preserve"> 24 </w:t>
      </w:r>
      <w:r>
        <w:rPr>
          <w:rFonts w:hint="eastAsia"/>
        </w:rPr>
        <w:t xml:space="preserve">例含肿瘤测试病例上，PhASER-3D</w:t>
      </w:r>
      <w:r>
        <w:t xml:space="preserve"> </w:t>
      </w:r>
      <w:r>
        <w:rPr>
          <w:rFonts w:hint="eastAsia"/>
        </w:rPr>
        <w:t xml:space="preserve">的逐病例肿瘤</w:t>
      </w:r>
      <w:r>
        <w:t xml:space="preserve"> Dice </w:t>
      </w:r>
      <w:r>
        <w:rPr>
          <w:rFonts w:hint="eastAsia"/>
        </w:rPr>
        <w:t xml:space="preserve">为</w:t>
      </w:r>
      <w:r>
        <w:t xml:space="preserve"> </w:t>
      </w:r>
      <w:r>
        <w:rPr>
          <w:rFonts w:hint="eastAsia"/>
        </w:rPr>
        <w:t xml:space="preserve">[[待填]]%，A0</w:t>
      </w:r>
      <w:r>
        <w:t xml:space="preserve"> </w:t>
      </w:r>
      <w:r>
        <w:rPr>
          <w:rFonts w:hint="eastAsia"/>
        </w:rPr>
        <w:t xml:space="preserve">为</w:t>
      </w:r>
      <w:r>
        <w:t xml:space="preserve"> </w:t>
      </w:r>
      <w:r>
        <w:rPr>
          <w:rFonts w:hint="eastAsia"/>
        </w:rPr>
        <w:t xml:space="preserve">[[待填]]%（配对差</w:t>
      </w:r>
      <w:r>
        <w:t xml:space="preserve"> </w:t>
      </w:r>
      <w:r>
        <w:rPr>
          <w:rFonts w:hint="eastAsia"/>
        </w:rPr>
        <w:t xml:space="preserve">[[待填]]，95%</w:t>
      </w:r>
      <w:r>
        <w:t xml:space="preserve"> CI </w:t>
      </w:r>
      <w:r>
        <w:rPr>
          <w:rFonts w:hint="eastAsia"/>
        </w:rPr>
        <w:t xml:space="preserve">[[待填]]，Wilcoxon</w:t>
      </w:r>
      <w:r>
        <w:t xml:space="preserve"> p = </w:t>
      </w:r>
      <w:r>
        <w:rPr>
          <w:rFonts w:hint="eastAsia"/>
        </w:rPr>
        <w:t xml:space="preserve">[[待填]]）。两者的病灶召回率为</w:t>
      </w:r>
      <w:r>
        <w:t xml:space="preserve"> </w:t>
      </w:r>
      <w:r>
        <w:rPr>
          <w:rFonts w:hint="eastAsia"/>
        </w:rPr>
        <w:t xml:space="preserve">[[待填]]%</w:t>
      </w:r>
      <w:r>
        <w:t xml:space="preserve"> </w:t>
      </w:r>
      <w:r>
        <w:rPr>
          <w:rFonts w:hint="eastAsia"/>
        </w:rPr>
        <w:t xml:space="preserve">和</w:t>
      </w:r>
      <w:r>
        <w:t xml:space="preserve"> </w:t>
      </w:r>
      <w:r>
        <w:rPr>
          <w:rFonts w:hint="eastAsia"/>
        </w:rPr>
        <w:t xml:space="preserve">[[待填]]%。主要差异在精确率：PhASER-3D</w:t>
      </w:r>
      <w:r>
        <w:t xml:space="preserve"> </w:t>
      </w:r>
      <w:r>
        <w:rPr>
          <w:rFonts w:hint="eastAsia"/>
        </w:rPr>
        <w:t xml:space="preserve">每例产生</w:t>
      </w:r>
      <w:r>
        <w:t xml:space="preserve"> </w:t>
      </w:r>
      <w:r>
        <w:rPr>
          <w:rFonts w:hint="eastAsia"/>
        </w:rPr>
        <w:t xml:space="preserve">[[待填]]</w:t>
      </w:r>
      <w:r>
        <w:t xml:space="preserve"> </w:t>
      </w:r>
      <w:r>
        <w:rPr>
          <w:rFonts w:hint="eastAsia"/>
        </w:rPr>
        <w:t xml:space="preserve">个假阳性病灶，A0</w:t>
      </w:r>
      <w:r>
        <w:t xml:space="preserve"> </w:t>
      </w:r>
      <w:r>
        <w:rPr>
          <w:rFonts w:hint="eastAsia"/>
        </w:rPr>
        <w:t xml:space="preserve">为</w:t>
      </w:r>
      <w:r>
        <w:t xml:space="preserve"> </w:t>
      </w:r>
      <w:r>
        <w:rPr>
          <w:rFonts w:hint="eastAsia"/>
        </w:rPr>
        <w:t xml:space="preserve">[[待填]]</w:t>
      </w:r>
      <w:r>
        <w:t xml:space="preserve"> </w:t>
      </w:r>
      <w:r>
        <w:rPr>
          <w:rFonts w:hint="eastAsia"/>
        </w:rPr>
        <w:t xml:space="preserve">个（Δ</w:t>
      </w:r>
      <w:r>
        <w:t xml:space="preserve"> </w:t>
      </w:r>
      <w:r>
        <w:rPr>
          <w:rFonts w:hint="eastAsia"/>
        </w:rPr>
        <w:t xml:space="preserve">[[待填]]，95%</w:t>
      </w:r>
      <w:r>
        <w:t xml:space="preserve"> CI </w:t>
      </w:r>
      <w:r>
        <w:rPr>
          <w:rFonts w:hint="eastAsia"/>
        </w:rPr>
        <w:t xml:space="preserve">[[待填]]），病灶精确率提高</w:t>
      </w:r>
      <w:r>
        <w:t xml:space="preserve"> </w:t>
      </w:r>
      <w:r>
        <w:rPr>
          <w:rFonts w:hint="eastAsia"/>
        </w:rPr>
        <w:t xml:space="preserve">[[待填]]</w:t>
      </w:r>
      <w:r>
        <w:t xml:space="preserve"> </w:t>
      </w:r>
      <w:r>
        <w:rPr>
          <w:rFonts w:hint="eastAsia"/>
        </w:rPr>
        <w:t xml:space="preserve">个百分点，病灶</w:t>
      </w:r>
      <w:r>
        <w:t xml:space="preserve"> F1 </w:t>
      </w:r>
      <w:r>
        <w:rPr>
          <w:rFonts w:hint="eastAsia"/>
        </w:rPr>
        <w:t xml:space="preserve">提高</w:t>
      </w:r>
      <w:r>
        <w:t xml:space="preserve"> </w:t>
      </w:r>
      <w:r>
        <w:rPr>
          <w:rFonts w:hint="eastAsia"/>
        </w:rPr>
        <w:t xml:space="preserve">[[待填]]。HD95</w:t>
      </w:r>
      <w:r>
        <w:t xml:space="preserve"> </w:t>
      </w:r>
      <w:r>
        <w:rPr>
          <w:rFonts w:hint="eastAsia"/>
        </w:rPr>
        <w:t xml:space="preserve">变化</w:t>
      </w:r>
      <w:r>
        <w:t xml:space="preserve"> </w:t>
      </w:r>
      <w:r>
        <w:rPr>
          <w:rFonts w:hint="eastAsia"/>
        </w:rPr>
        <w:t xml:space="preserve">[[待填]]</w:t>
      </w:r>
      <w:r>
        <w:t xml:space="preserve"> </w:t>
      </w:r>
      <w:r>
        <w:rPr>
          <w:rFonts w:hint="eastAsia"/>
        </w:rPr>
        <w:t xml:space="preserve">mm。与最强外部基线</w:t>
      </w:r>
      <w:r>
        <w:t xml:space="preserve"> </w:t>
      </w:r>
      <w:r>
        <w:rPr>
          <w:rFonts w:hint="eastAsia"/>
        </w:rPr>
        <w:t xml:space="preserve">[[待填]]</w:t>
      </w:r>
      <w:r>
        <w:t xml:space="preserve"> </w:t>
      </w:r>
      <w:r>
        <w:rPr>
          <w:rFonts w:hint="eastAsia"/>
        </w:rPr>
        <w:t xml:space="preserve">相比，[[待填]]。在外部队列上，[[待填]]。</w:t>
      </w:r>
    </w:p>
    <w:p>
      <w:pPr>
        <w:pStyle w:val="BodyText"/>
        <w:spacing w:line="300" w:lineRule="auto" w:after="60"/>
        <w:ind w:firstLine="420"/>
      </w:pPr>
      <w:r>
        <w:rPr>
          <w:rFonts w:hint="eastAsia"/>
          <w:b/>
          <w:bCs/>
        </w:rPr>
        <w:t xml:space="preserve">表</w:t>
      </w:r>
      <w:r>
        <w:rPr>
          <w:b/>
          <w:bCs/>
        </w:rPr>
        <w:t xml:space="preserve"> 3</w:t>
      </w:r>
      <w:r>
        <w:t xml:space="preserve"> </w:t>
      </w:r>
      <w:r>
        <w:t xml:space="preserve">LiTS </w:t>
      </w:r>
      <w:r>
        <w:rPr>
          <w:rFonts w:hint="eastAsia"/>
        </w:rPr>
        <w:t xml:space="preserve">内部测试集（a）与外部测试集（b）上的对比。肝脏：All27，整个肝脏（标签</w:t>
      </w:r>
      <w:r>
        <w:t xml:space="preserve"> &gt; </w:t>
      </w:r>
      <w:r>
        <w:rPr>
          <w:rFonts w:hint="eastAsia"/>
        </w:rPr>
        <w:t xml:space="preserve">0）。肿瘤重叠与边界：Tumor24。病灶指标：IoU</w:t>
      </w:r>
      <w:r>
        <w:t xml:space="preserve"> &gt; 0.1 </w:t>
      </w:r>
      <w:r>
        <w:rPr>
          <w:rFonts w:hint="eastAsia"/>
        </w:rPr>
        <w:t xml:space="preserve">一对一匹配，合并统计；FP/scan</w:t>
      </w:r>
      <w:r>
        <w:t xml:space="preserve"> </w:t>
      </w:r>
      <w:r>
        <w:rPr>
          <w:rFonts w:hint="eastAsia"/>
        </w:rPr>
        <w:t xml:space="preserve">基于</w:t>
      </w:r>
      <w:r>
        <w:t xml:space="preserve"> </w:t>
      </w:r>
      <w:r>
        <w:rPr>
          <w:rFonts w:hint="eastAsia"/>
        </w:rPr>
        <w:t xml:space="preserve">All27。数值为按病例的均值</w:t>
      </w:r>
      <w:r>
        <w:t xml:space="preserve"> ± </w:t>
      </w:r>
      <w:r>
        <w:rPr>
          <w:rFonts w:hint="eastAsia"/>
        </w:rPr>
        <w:t xml:space="preserve">标准差（先对</w:t>
      </w:r>
      <w:r>
        <w:t xml:space="preserve"> seed </w:t>
      </w:r>
      <w:r>
        <w:rPr>
          <w:rFonts w:hint="eastAsia"/>
        </w:rPr>
        <w:t xml:space="preserve">取平均）。“参数量”为可训练参数。加粗仅用于与次优方法的配对</w:t>
      </w:r>
      <w:r>
        <w:t xml:space="preserve"> CI </w:t>
      </w:r>
      <w:r>
        <w:rPr>
          <w:rFonts w:hint="eastAsia"/>
        </w:rPr>
        <w:t xml:space="preserve">不含</w:t>
      </w:r>
      <w:r>
        <w:t xml:space="preserve"> 0 </w:t>
      </w:r>
      <w:r>
        <w:rPr>
          <w:rFonts w:hint="eastAsia"/>
        </w:rPr>
        <w:t xml:space="preserve">的情形。</w:t>
      </w:r>
    </w:p>
    <w:p>
      <w:pPr>
        <w:pStyle w:val="BodyText"/>
        <w:spacing w:line="300" w:lineRule="auto" w:after="60"/>
        <w:ind w:firstLine="420"/>
      </w:pPr>
      <w:r>
        <w:rPr>
          <w:rFonts w:hint="eastAsia"/>
          <w:i/>
          <w:iCs/>
        </w:rPr>
        <w:t xml:space="preserve">（a）LiTS</w:t>
      </w:r>
      <w:r>
        <w:rPr>
          <w:i/>
          <w:iCs/>
        </w:rPr>
        <w:t xml:space="preserve"> </w:t>
      </w:r>
      <w:r>
        <w:rPr>
          <w:rFonts w:hint="eastAsia"/>
          <w:i/>
          <w:iCs/>
        </w:rPr>
        <w:t xml:space="preserve">内部测试集（27</w:t>
      </w:r>
      <w:r>
        <w:rPr>
          <w:i/>
          <w:iCs/>
        </w:rPr>
        <w:t xml:space="preserve"> </w:t>
      </w:r>
      <w:r>
        <w:rPr>
          <w:rFonts w:hint="eastAsia"/>
          <w:i/>
          <w:iCs/>
        </w:rPr>
        <w:t xml:space="preserve">例，其中</w:t>
      </w:r>
      <w:r>
        <w:rPr>
          <w:i/>
          <w:iCs/>
        </w:rPr>
        <w:t xml:space="preserve"> 24 </w:t>
      </w:r>
      <w:r>
        <w:rPr>
          <w:rFonts w:hint="eastAsia"/>
          <w:i/>
          <w:iCs/>
        </w:rPr>
        <w:t xml:space="preserve">例含肿瘤）</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spacing w:after="0"/>
            </w:pPr>
            <w:r>
              <w:rPr>
                <w:rFonts w:hint="eastAsia"/>
                <w:b/>
                <w:sz w:val="14"/>
              </w:rPr>
              <w:t xml:space="preserve">类别</w:t>
            </w:r>
          </w:p>
        </w:tc>
        <w:tc>
          <w:tcPr/>
          <w:p>
            <w:pPr>
              <w:pStyle w:val="Compact"/>
              <w:spacing w:after="0"/>
            </w:pPr>
            <w:r>
              <w:rPr>
                <w:rFonts w:hint="eastAsia"/>
                <w:b/>
                <w:sz w:val="14"/>
              </w:rPr>
              <w:t xml:space="preserve">方法</w:t>
            </w:r>
          </w:p>
        </w:tc>
        <w:tc>
          <w:tcPr/>
          <w:p>
            <w:pPr>
              <w:pStyle w:val="Compact"/>
              <w:spacing w:after="0"/>
            </w:pPr>
            <w:r>
              <w:rPr>
                <w:rFonts w:hint="eastAsia"/>
                <w:b/>
                <w:sz w:val="14"/>
              </w:rPr>
              <w:t xml:space="preserve">参数量（M）</w:t>
            </w:r>
          </w:p>
        </w:tc>
        <w:tc>
          <w:tcPr/>
          <w:p>
            <w:pPr>
              <w:pStyle w:val="Compact"/>
              <w:spacing w:after="0"/>
            </w:pPr>
            <w:r>
              <w:rPr>
                <w:rFonts w:hint="eastAsia"/>
                <w:b/>
                <w:sz w:val="14"/>
              </w:rPr>
              <w:t xml:space="preserve">肝脏</w:t>
            </w:r>
            <w:r>
              <w:rPr>
                <w:b/>
                <w:sz w:val="14"/>
              </w:rPr>
              <w:t xml:space="preserve"> </w:t>
            </w:r>
            <w:r>
              <w:rPr>
                <w:rFonts w:hint="eastAsia"/>
                <w:b/>
                <w:sz w:val="14"/>
              </w:rPr>
              <w:t xml:space="preserve">DSC（%）</w:t>
            </w:r>
          </w:p>
        </w:tc>
        <w:tc>
          <w:tcPr/>
          <w:p>
            <w:pPr>
              <w:pStyle w:val="Compact"/>
              <w:spacing w:after="0"/>
            </w:pPr>
            <w:r>
              <w:rPr>
                <w:rFonts w:hint="eastAsia"/>
                <w:b/>
                <w:sz w:val="14"/>
              </w:rPr>
              <w:t xml:space="preserve">肝脏</w:t>
            </w:r>
            <w:r>
              <w:rPr>
                <w:b/>
                <w:sz w:val="14"/>
              </w:rPr>
              <w:t xml:space="preserve"> </w:t>
            </w:r>
            <w:r>
              <w:rPr>
                <w:rFonts w:hint="eastAsia"/>
                <w:b/>
                <w:sz w:val="14"/>
              </w:rPr>
              <w:t xml:space="preserve">IoU（%）</w:t>
            </w:r>
          </w:p>
        </w:tc>
        <w:tc>
          <w:tcPr/>
          <w:p>
            <w:pPr>
              <w:pStyle w:val="Compact"/>
              <w:spacing w:after="0"/>
            </w:pPr>
            <w:r>
              <w:rPr>
                <w:rFonts w:hint="eastAsia"/>
                <w:b/>
                <w:sz w:val="14"/>
              </w:rPr>
              <w:t xml:space="preserve">肿瘤</w:t>
            </w:r>
            <w:r>
              <w:rPr>
                <w:b/>
                <w:sz w:val="14"/>
              </w:rPr>
              <w:t xml:space="preserve"> </w:t>
            </w:r>
            <w:r>
              <w:rPr>
                <w:rFonts w:hint="eastAsia"/>
                <w:b/>
                <w:sz w:val="14"/>
              </w:rPr>
              <w:t xml:space="preserve">DSC（%）</w:t>
            </w:r>
          </w:p>
        </w:tc>
        <w:tc>
          <w:tcPr/>
          <w:p>
            <w:pPr>
              <w:pStyle w:val="Compact"/>
              <w:spacing w:after="0"/>
            </w:pPr>
            <w:r>
              <w:rPr>
                <w:rFonts w:hint="eastAsia"/>
                <w:b/>
                <w:sz w:val="14"/>
              </w:rPr>
              <w:t xml:space="preserve">肿瘤</w:t>
            </w:r>
            <w:r>
              <w:rPr>
                <w:b/>
                <w:sz w:val="14"/>
              </w:rPr>
              <w:t xml:space="preserve"> </w:t>
            </w:r>
            <w:r>
              <w:rPr>
                <w:rFonts w:hint="eastAsia"/>
                <w:b/>
                <w:sz w:val="14"/>
              </w:rPr>
              <w:t xml:space="preserve">IoU（%）</w:t>
            </w:r>
          </w:p>
        </w:tc>
        <w:tc>
          <w:tcPr/>
          <w:p>
            <w:pPr>
              <w:pStyle w:val="Compact"/>
              <w:spacing w:after="0"/>
            </w:pPr>
            <w:r>
              <w:rPr>
                <w:rFonts w:hint="eastAsia"/>
                <w:b/>
                <w:sz w:val="14"/>
              </w:rPr>
              <w:t xml:space="preserve">肿瘤全局</w:t>
            </w:r>
            <w:r>
              <w:rPr>
                <w:b/>
                <w:sz w:val="14"/>
              </w:rPr>
              <w:t xml:space="preserve"> </w:t>
            </w:r>
            <w:r>
              <w:rPr>
                <w:rFonts w:hint="eastAsia"/>
                <w:b/>
                <w:sz w:val="14"/>
              </w:rPr>
              <w:t xml:space="preserve">DSC（%）</w:t>
            </w:r>
          </w:p>
        </w:tc>
        <w:tc>
          <w:tcPr/>
          <w:p>
            <w:pPr>
              <w:pStyle w:val="Compact"/>
              <w:spacing w:after="0"/>
            </w:pPr>
            <w:r>
              <w:rPr>
                <w:rFonts w:hint="eastAsia"/>
                <w:b/>
                <w:sz w:val="14"/>
              </w:rPr>
              <w:t xml:space="preserve">病灶召回率（%）</w:t>
            </w:r>
          </w:p>
        </w:tc>
        <w:tc>
          <w:tcPr/>
          <w:p>
            <w:pPr>
              <w:pStyle w:val="Compact"/>
              <w:spacing w:after="0"/>
            </w:pPr>
            <w:r>
              <w:rPr>
                <w:rFonts w:hint="eastAsia"/>
                <w:b/>
                <w:sz w:val="14"/>
              </w:rPr>
              <w:t xml:space="preserve">病灶精确率（%）</w:t>
            </w:r>
          </w:p>
        </w:tc>
        <w:tc>
          <w:tcPr/>
          <w:p>
            <w:pPr>
              <w:pStyle w:val="Compact"/>
              <w:spacing w:after="0"/>
            </w:pPr>
            <w:r>
              <w:rPr>
                <w:b/>
                <w:sz w:val="14"/>
              </w:rPr>
              <w:t xml:space="preserve">FP/scan</w:t>
            </w:r>
          </w:p>
        </w:tc>
        <w:tc>
          <w:tcPr/>
          <w:p>
            <w:pPr>
              <w:pStyle w:val="Compact"/>
              <w:spacing w:after="0"/>
            </w:pPr>
            <w:r>
              <w:rPr>
                <w:rFonts w:hint="eastAsia"/>
                <w:b/>
                <w:sz w:val="14"/>
              </w:rPr>
              <w:t xml:space="preserve">肿瘤</w:t>
            </w:r>
            <w:r>
              <w:rPr>
                <w:b/>
                <w:sz w:val="14"/>
              </w:rPr>
              <w:t xml:space="preserve"> </w:t>
            </w:r>
            <w:r>
              <w:rPr>
                <w:rFonts w:hint="eastAsia"/>
                <w:b/>
                <w:sz w:val="14"/>
              </w:rPr>
              <w:t xml:space="preserve">HD95（mm）</w:t>
            </w:r>
          </w:p>
        </w:tc>
        <w:tc>
          <w:tcPr/>
          <w:p>
            <w:pPr>
              <w:pStyle w:val="Compact"/>
              <w:spacing w:after="0"/>
            </w:pPr>
            <w:r>
              <w:rPr>
                <w:rFonts w:hint="eastAsia"/>
                <w:b/>
                <w:sz w:val="14"/>
              </w:rPr>
              <w:t xml:space="preserve">肿瘤</w:t>
            </w:r>
            <w:r>
              <w:rPr>
                <w:b/>
                <w:sz w:val="14"/>
              </w:rPr>
              <w:t xml:space="preserve"> </w:t>
            </w:r>
            <w:r>
              <w:rPr>
                <w:rFonts w:hint="eastAsia"/>
                <w:b/>
                <w:sz w:val="14"/>
              </w:rPr>
              <w:t xml:space="preserve">NSD（%）</w:t>
            </w:r>
          </w:p>
        </w:tc>
      </w:tr>
      <w:tr>
        <w:tc>
          <w:tcPr/>
          <w:p>
            <w:pPr>
              <w:pStyle w:val="Compact"/>
              <w:spacing w:after="0"/>
            </w:pPr>
            <w:r>
              <w:rPr>
                <w:sz w:val="14"/>
              </w:rPr>
              <w:t xml:space="preserve">CNN</w:t>
            </w:r>
          </w:p>
        </w:tc>
        <w:tc>
          <w:tcPr/>
          <w:p>
            <w:pPr>
              <w:pStyle w:val="Compact"/>
              <w:spacing w:after="0"/>
            </w:pPr>
            <w:r>
              <w:rPr>
                <w:sz w:val="14"/>
              </w:rPr>
              <w:t xml:space="preserve">nnU-Net + </w:t>
            </w:r>
            <w:r>
              <w:rPr>
                <w:rFonts w:hint="eastAsia"/>
                <w:sz w:val="14"/>
              </w:rPr>
              <w:t xml:space="preserve">VoComni（A0）</w:t>
            </w:r>
          </w:p>
        </w:tc>
        <w:tc>
          <w:tcPr/>
          <w:p>
            <w:pPr>
              <w:pStyle w:val="Compact"/>
              <w:spacing w:after="0"/>
            </w:pPr>
            <w:r>
              <w:rPr>
                <w:sz w:val="14"/>
              </w:rPr>
              <w:t xml:space="preserve">31.20</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CNN</w:t>
            </w:r>
          </w:p>
        </w:tc>
        <w:tc>
          <w:tcPr/>
          <w:p>
            <w:pPr>
              <w:pStyle w:val="Compact"/>
              <w:spacing w:after="0"/>
            </w:pPr>
            <w:r>
              <w:rPr>
                <w:sz w:val="14"/>
              </w:rPr>
              <w:t xml:space="preserve">MedNeXt[6]</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Transformer</w:t>
            </w:r>
          </w:p>
        </w:tc>
        <w:tc>
          <w:tcPr/>
          <w:p>
            <w:pPr>
              <w:pStyle w:val="Compact"/>
              <w:spacing w:after="0"/>
            </w:pPr>
            <w:r>
              <w:rPr>
                <w:sz w:val="14"/>
              </w:rPr>
              <w:t xml:space="preserve">Swin </w:t>
            </w:r>
            <w:r>
              <w:rPr>
                <w:rFonts w:hint="eastAsia"/>
                <w:sz w:val="14"/>
              </w:rPr>
              <w:t xml:space="preserve">UNETR[5]（可选）</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Mamba</w:t>
            </w:r>
          </w:p>
        </w:tc>
        <w:tc>
          <w:tcPr/>
          <w:p>
            <w:pPr>
              <w:pStyle w:val="Compact"/>
              <w:spacing w:after="0"/>
            </w:pPr>
            <w:r>
              <w:rPr>
                <w:sz w:val="14"/>
              </w:rPr>
              <w:t xml:space="preserve">U-Mamba[7]</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rFonts w:hint="eastAsia"/>
                <w:sz w:val="14"/>
              </w:rPr>
              <w:t xml:space="preserve">频域感知</w:t>
            </w:r>
          </w:p>
        </w:tc>
        <w:tc>
          <w:tcPr/>
          <w:p>
            <w:pPr>
              <w:pStyle w:val="Compact"/>
              <w:spacing w:after="0"/>
            </w:pPr>
            <w:r>
              <w:rPr>
                <w:rFonts w:hint="eastAsia"/>
                <w:sz w:val="14"/>
              </w:rPr>
              <w:t xml:space="preserve">PhASER-3D（本文，A6）</w:t>
            </w:r>
          </w:p>
        </w:tc>
        <w:tc>
          <w:tcPr/>
          <w:p>
            <w:pPr>
              <w:pStyle w:val="Compact"/>
              <w:spacing w:after="0"/>
            </w:pPr>
            <w:r>
              <w:rPr>
                <w:sz w:val="14"/>
              </w:rPr>
              <w:t xml:space="preserve">31.34</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p>
        </w:tc>
        <w:tc>
          <w:tcPr/>
          <w:p>
            <w:pPr>
              <w:pStyle w:val="Compact"/>
              <w:spacing w:after="0"/>
            </w:pPr>
            <w:r>
              <w:rPr>
                <w:sz w:val="14"/>
              </w:rPr>
              <w:t xml:space="preserve">Δ A6 − A0 [95% CI]</w:t>
            </w:r>
          </w:p>
        </w:tc>
        <w:tc>
          <w:tcPr/>
          <w:p>
            <w:pPr>
              <w:pStyle w:val="Compact"/>
              <w:spacing w:after="0"/>
            </w:pPr>
            <w:r>
              <w:rPr>
                <w:sz w:val="14"/>
              </w:rPr>
              <w:t xml:space="preserve">–</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bl>
    <w:p>
      <w:pPr>
        <w:pStyle w:val="FirstParagraph"/>
        <w:spacing w:line="300" w:lineRule="auto" w:after="60"/>
        <w:ind w:firstLine="420"/>
      </w:pPr>
      <w:r>
        <w:rPr>
          <w:rFonts w:hint="eastAsia"/>
          <w:i/>
          <w:iCs/>
        </w:rPr>
        <w:t xml:space="preserve">（b）外部测试集（[[待填：队列]]，[[待填]]</w:t>
      </w:r>
      <w:r>
        <w:rPr>
          <w:i/>
          <w:iCs/>
        </w:rPr>
        <w:t xml:space="preserve"> </w:t>
      </w:r>
      <w:r>
        <w:rPr>
          <w:rFonts w:hint="eastAsia"/>
          <w:i/>
          <w:iCs/>
        </w:rPr>
        <w:t xml:space="preserve">例）</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792"/>
        <w:gridCol w:w="792"/>
        <w:gridCol w:w="792"/>
        <w:gridCol w:w="792"/>
        <w:gridCol w:w="792"/>
        <w:gridCol w:w="792"/>
        <w:gridCol w:w="792"/>
        <w:gridCol w:w="792"/>
        <w:gridCol w:w="792"/>
        <w:gridCol w:w="792"/>
      </w:tblGrid>
      <w:tr>
        <w:trPr>
          <w:tblHeader w:val="on"/>
        </w:trPr>
        <w:tc>
          <w:tcPr/>
          <w:p>
            <w:pPr>
              <w:pStyle w:val="Compact"/>
              <w:spacing w:after="0"/>
            </w:pPr>
            <w:r>
              <w:rPr>
                <w:rFonts w:hint="eastAsia"/>
                <w:b/>
                <w:sz w:val="14"/>
              </w:rPr>
              <w:t xml:space="preserve">类别</w:t>
            </w:r>
          </w:p>
        </w:tc>
        <w:tc>
          <w:tcPr/>
          <w:p>
            <w:pPr>
              <w:pStyle w:val="Compact"/>
              <w:spacing w:after="0"/>
            </w:pPr>
            <w:r>
              <w:rPr>
                <w:rFonts w:hint="eastAsia"/>
                <w:b/>
                <w:sz w:val="14"/>
              </w:rPr>
              <w:t xml:space="preserve">方法</w:t>
            </w:r>
          </w:p>
        </w:tc>
        <w:tc>
          <w:tcPr/>
          <w:p>
            <w:pPr>
              <w:pStyle w:val="Compact"/>
              <w:spacing w:after="0"/>
            </w:pPr>
            <w:r>
              <w:rPr>
                <w:rFonts w:hint="eastAsia"/>
                <w:b/>
                <w:sz w:val="14"/>
              </w:rPr>
              <w:t xml:space="preserve">肝脏</w:t>
            </w:r>
            <w:r>
              <w:rPr>
                <w:b/>
                <w:sz w:val="14"/>
              </w:rPr>
              <w:t xml:space="preserve"> </w:t>
            </w:r>
            <w:r>
              <w:rPr>
                <w:rFonts w:hint="eastAsia"/>
                <w:b/>
                <w:sz w:val="14"/>
              </w:rPr>
              <w:t xml:space="preserve">DSC（%）</w:t>
            </w:r>
          </w:p>
        </w:tc>
        <w:tc>
          <w:tcPr/>
          <w:p>
            <w:pPr>
              <w:pStyle w:val="Compact"/>
              <w:spacing w:after="0"/>
            </w:pPr>
            <w:r>
              <w:rPr>
                <w:rFonts w:hint="eastAsia"/>
                <w:b/>
                <w:sz w:val="14"/>
              </w:rPr>
              <w:t xml:space="preserve">肿瘤</w:t>
            </w:r>
            <w:r>
              <w:rPr>
                <w:b/>
                <w:sz w:val="14"/>
              </w:rPr>
              <w:t xml:space="preserve"> </w:t>
            </w:r>
            <w:r>
              <w:rPr>
                <w:rFonts w:hint="eastAsia"/>
                <w:b/>
                <w:sz w:val="14"/>
              </w:rPr>
              <w:t xml:space="preserve">DSC（%）</w:t>
            </w:r>
          </w:p>
        </w:tc>
        <w:tc>
          <w:tcPr/>
          <w:p>
            <w:pPr>
              <w:pStyle w:val="Compact"/>
              <w:spacing w:after="0"/>
            </w:pPr>
            <w:r>
              <w:rPr>
                <w:rFonts w:hint="eastAsia"/>
                <w:b/>
                <w:sz w:val="14"/>
              </w:rPr>
              <w:t xml:space="preserve">肿瘤</w:t>
            </w:r>
            <w:r>
              <w:rPr>
                <w:b/>
                <w:sz w:val="14"/>
              </w:rPr>
              <w:t xml:space="preserve"> </w:t>
            </w:r>
            <w:r>
              <w:rPr>
                <w:rFonts w:hint="eastAsia"/>
                <w:b/>
                <w:sz w:val="14"/>
              </w:rPr>
              <w:t xml:space="preserve">IoU（%）</w:t>
            </w:r>
          </w:p>
        </w:tc>
        <w:tc>
          <w:tcPr/>
          <w:p>
            <w:pPr>
              <w:pStyle w:val="Compact"/>
              <w:spacing w:after="0"/>
            </w:pPr>
            <w:r>
              <w:rPr>
                <w:rFonts w:hint="eastAsia"/>
                <w:b/>
                <w:sz w:val="14"/>
              </w:rPr>
              <w:t xml:space="preserve">病灶召回率（%）</w:t>
            </w:r>
          </w:p>
        </w:tc>
        <w:tc>
          <w:tcPr/>
          <w:p>
            <w:pPr>
              <w:pStyle w:val="Compact"/>
              <w:spacing w:after="0"/>
            </w:pPr>
            <w:r>
              <w:rPr>
                <w:rFonts w:hint="eastAsia"/>
                <w:b/>
                <w:sz w:val="14"/>
              </w:rPr>
              <w:t xml:space="preserve">病灶精确率（%）</w:t>
            </w:r>
          </w:p>
        </w:tc>
        <w:tc>
          <w:tcPr/>
          <w:p>
            <w:pPr>
              <w:pStyle w:val="Compact"/>
              <w:spacing w:after="0"/>
            </w:pPr>
            <w:r>
              <w:rPr>
                <w:b/>
                <w:sz w:val="14"/>
              </w:rPr>
              <w:t xml:space="preserve">FP/scan</w:t>
            </w:r>
          </w:p>
        </w:tc>
        <w:tc>
          <w:tcPr/>
          <w:p>
            <w:pPr>
              <w:pStyle w:val="Compact"/>
              <w:spacing w:after="0"/>
            </w:pPr>
            <w:r>
              <w:rPr>
                <w:rFonts w:hint="eastAsia"/>
                <w:b/>
                <w:sz w:val="14"/>
              </w:rPr>
              <w:t xml:space="preserve">肿瘤</w:t>
            </w:r>
            <w:r>
              <w:rPr>
                <w:b/>
                <w:sz w:val="14"/>
              </w:rPr>
              <w:t xml:space="preserve"> </w:t>
            </w:r>
            <w:r>
              <w:rPr>
                <w:rFonts w:hint="eastAsia"/>
                <w:b/>
                <w:sz w:val="14"/>
              </w:rPr>
              <w:t xml:space="preserve">HD95（mm）</w:t>
            </w:r>
          </w:p>
        </w:tc>
        <w:tc>
          <w:tcPr/>
          <w:p>
            <w:pPr>
              <w:pStyle w:val="Compact"/>
              <w:spacing w:after="0"/>
            </w:pPr>
            <w:r>
              <w:rPr>
                <w:rFonts w:hint="eastAsia"/>
                <w:b/>
                <w:sz w:val="14"/>
              </w:rPr>
              <w:t xml:space="preserve">肿瘤</w:t>
            </w:r>
            <w:r>
              <w:rPr>
                <w:b/>
                <w:sz w:val="14"/>
              </w:rPr>
              <w:t xml:space="preserve"> </w:t>
            </w:r>
            <w:r>
              <w:rPr>
                <w:rFonts w:hint="eastAsia"/>
                <w:b/>
                <w:sz w:val="14"/>
              </w:rPr>
              <w:t xml:space="preserve">NSD（%）</w:t>
            </w:r>
          </w:p>
        </w:tc>
      </w:tr>
      <w:tr>
        <w:tc>
          <w:tcPr/>
          <w:p>
            <w:pPr>
              <w:pStyle w:val="Compact"/>
              <w:spacing w:after="0"/>
            </w:pPr>
            <w:r>
              <w:rPr>
                <w:sz w:val="14"/>
              </w:rPr>
              <w:t xml:space="preserve">CNN</w:t>
            </w:r>
          </w:p>
        </w:tc>
        <w:tc>
          <w:tcPr/>
          <w:p>
            <w:pPr>
              <w:pStyle w:val="Compact"/>
              <w:spacing w:after="0"/>
            </w:pPr>
            <w:r>
              <w:rPr>
                <w:sz w:val="14"/>
              </w:rPr>
              <w:t xml:space="preserve">nnU-Net + </w:t>
            </w:r>
            <w:r>
              <w:rPr>
                <w:rFonts w:hint="eastAsia"/>
                <w:sz w:val="14"/>
              </w:rPr>
              <w:t xml:space="preserve">VoComni（A0）</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CNN</w:t>
            </w:r>
          </w:p>
        </w:tc>
        <w:tc>
          <w:tcPr/>
          <w:p>
            <w:pPr>
              <w:pStyle w:val="Compact"/>
              <w:spacing w:after="0"/>
            </w:pPr>
            <w:r>
              <w:rPr>
                <w:sz w:val="14"/>
              </w:rPr>
              <w:t xml:space="preserve">MedNeXt</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Mamba</w:t>
            </w:r>
          </w:p>
        </w:tc>
        <w:tc>
          <w:tcPr/>
          <w:p>
            <w:pPr>
              <w:pStyle w:val="Compact"/>
              <w:spacing w:after="0"/>
            </w:pPr>
            <w:r>
              <w:rPr>
                <w:sz w:val="14"/>
              </w:rPr>
              <w:t xml:space="preserve">U-Mamba</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rFonts w:hint="eastAsia"/>
                <w:sz w:val="14"/>
              </w:rPr>
              <w:t xml:space="preserve">频域感知</w:t>
            </w:r>
          </w:p>
        </w:tc>
        <w:tc>
          <w:tcPr/>
          <w:p>
            <w:pPr>
              <w:pStyle w:val="Compact"/>
              <w:spacing w:after="0"/>
            </w:pPr>
            <w:r>
              <w:rPr>
                <w:rFonts w:hint="eastAsia"/>
                <w:sz w:val="14"/>
              </w:rPr>
              <w:t xml:space="preserve">PhASER-3D（本文，A6）</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bl>
    <w:p>
      <w:pPr>
        <w:pStyle w:val="Heading2"/>
      </w:pPr>
      <w:bookmarkStart w:id="36" w:name="_消融实验"/>
      <w:r>
        <w:t xml:space="preserve">4.6 </w:t>
      </w:r>
      <w:r>
        <w:rPr>
          <w:rFonts w:hint="eastAsia"/>
        </w:rPr>
        <w:t xml:space="preserve">消融实验</w:t>
      </w:r>
      <w:bookmarkEnd w:id="36"/>
    </w:p>
    <w:p>
      <w:pPr>
        <w:pStyle w:val="FirstParagraph"/>
        <w:spacing w:line="300" w:lineRule="auto" w:after="60"/>
        <w:ind w:firstLine="420"/>
      </w:pPr>
      <w:r>
        <w:rPr>
          <w:rFonts w:hint="eastAsia"/>
        </w:rPr>
        <w:t xml:space="preserve">消融按[8]</w:t>
      </w:r>
      <w:r>
        <w:t xml:space="preserve"> </w:t>
      </w:r>
      <w:r>
        <w:rPr>
          <w:rFonts w:hint="eastAsia"/>
        </w:rPr>
        <w:t xml:space="preserve">的方式逐项加入组件，并另设两个对照组。所有组共享表</w:t>
      </w:r>
      <w:r>
        <w:t xml:space="preserve"> 2 </w:t>
      </w:r>
      <w:r>
        <w:rPr>
          <w:rFonts w:hint="eastAsia"/>
        </w:rPr>
        <w:t xml:space="preserve">的骨干、数据、训练预算和推理设置。</w:t>
      </w:r>
    </w:p>
    <w:p>
      <w:pPr>
        <w:pStyle w:val="Compact"/>
        <w:numPr>
          <w:ilvl w:val="0"/>
          <w:numId w:val="1005"/>
        </w:numPr>
      </w:pPr>
      <w:r>
        <w:rPr>
          <w:b/>
          <w:bCs/>
        </w:rPr>
        <w:t xml:space="preserve">A0</w:t>
      </w:r>
      <w:r>
        <w:rPr>
          <w:rFonts w:hint="eastAsia"/>
        </w:rPr>
        <w:t xml:space="preserve">：nnU-Net</w:t>
      </w:r>
      <w:r>
        <w:t xml:space="preserve"> + </w:t>
      </w:r>
      <w:r>
        <w:rPr>
          <w:rFonts w:hint="eastAsia"/>
        </w:rPr>
        <w:t xml:space="preserve">VoComni，无</w:t>
      </w:r>
      <w:r>
        <w:t xml:space="preserve"> PhASER </w:t>
      </w:r>
      <w:r>
        <w:rPr>
          <w:rFonts w:hint="eastAsia"/>
        </w:rPr>
        <w:t xml:space="preserve">模块。基线。</w:t>
      </w:r>
    </w:p>
    <w:p>
      <w:pPr>
        <w:pStyle w:val="Compact"/>
        <w:numPr>
          <w:ilvl w:val="0"/>
          <w:numId w:val="1005"/>
        </w:numPr>
      </w:pPr>
      <w:r>
        <w:rPr>
          <w:b/>
          <w:bCs/>
        </w:rPr>
        <w:t xml:space="preserve">A1</w:t>
      </w:r>
      <w:r>
        <w:rPr>
          <w:rFonts w:hint="eastAsia"/>
        </w:rPr>
        <w:t xml:space="preserve">：以特征梯度幅值</w:t>
      </w:r>
      <w:r>
        <w:t xml:space="preserve"> |∇f| </w:t>
      </w:r>
      <w:r>
        <w:rPr>
          <w:rFonts w:hint="eastAsia"/>
        </w:rPr>
        <w:t xml:space="preserve">驱动的跳连门控，out</w:t>
      </w:r>
      <w:r>
        <w:t xml:space="preserve"> = x·(1 + tanh(γ)·σ(a·(g − </w:t>
      </w:r>
      <w:r>
        <w:rPr>
          <w:rFonts w:hint="eastAsia"/>
        </w:rPr>
        <w:t xml:space="preserve">b)))，g</w:t>
      </w:r>
      <w:r>
        <w:t xml:space="preserve"> </w:t>
      </w:r>
      <w:r>
        <w:rPr>
          <w:rFonts w:hint="eastAsia"/>
        </w:rPr>
        <w:t xml:space="preserve">为特征代理归一化后的</w:t>
      </w:r>
      <w:r>
        <w:t xml:space="preserve"> </w:t>
      </w:r>
      <w:r>
        <w:rPr>
          <w:rFonts w:hint="eastAsia"/>
        </w:rPr>
        <w:t xml:space="preserve">|∇f|，a、b</w:t>
      </w:r>
      <w:r>
        <w:t xml:space="preserve"> </w:t>
      </w:r>
      <w:r>
        <w:rPr>
          <w:rFonts w:hint="eastAsia"/>
        </w:rPr>
        <w:t xml:space="preserve">可学习。</w:t>
      </w:r>
      <w:r>
        <w:rPr>
          <w:rFonts w:hint="eastAsia"/>
          <w:i/>
          <w:iCs/>
        </w:rPr>
        <w:t xml:space="preserve">幅值对照</w:t>
      </w:r>
      <w:r>
        <w:rPr>
          <w:rFonts w:hint="eastAsia"/>
        </w:rPr>
        <w:t xml:space="preserve">：任意类边界门控是否就足够？</w:t>
      </w:r>
    </w:p>
    <w:p>
      <w:pPr>
        <w:pStyle w:val="Compact"/>
        <w:numPr>
          <w:ilvl w:val="0"/>
          <w:numId w:val="1005"/>
        </w:numPr>
      </w:pPr>
      <w:r>
        <w:rPr>
          <w:b/>
          <w:bCs/>
        </w:rPr>
        <w:t xml:space="preserve">A2</w:t>
      </w:r>
      <w:r>
        <w:rPr>
          <w:rFonts w:hint="eastAsia"/>
        </w:rPr>
        <w:t xml:space="preserve">：同样的门控，以</w:t>
      </w:r>
      <w:r>
        <w:t xml:space="preserve"> PC </w:t>
      </w:r>
      <w:r>
        <w:rPr>
          <w:rFonts w:hint="eastAsia"/>
        </w:rPr>
        <w:t xml:space="preserve">代替</w:t>
      </w:r>
      <w:r>
        <w:t xml:space="preserve"> |∇f|。</w:t>
      </w:r>
      <w:r>
        <w:rPr>
          <w:rFonts w:hint="eastAsia"/>
          <w:i/>
          <w:iCs/>
        </w:rPr>
        <w:t xml:space="preserve">相同结构下相位与幅值之比</w:t>
      </w:r>
      <w:r>
        <w:rPr>
          <w:rFonts w:hint="eastAsia"/>
        </w:rPr>
        <w:t xml:space="preserve">（A2</w:t>
      </w:r>
      <w:r>
        <w:t xml:space="preserve"> </w:t>
      </w:r>
      <w:r>
        <w:rPr>
          <w:rFonts w:hint="eastAsia"/>
        </w:rPr>
        <w:t xml:space="preserve">对</w:t>
      </w:r>
      <w:r>
        <w:t xml:space="preserve"> </w:t>
      </w:r>
      <w:r>
        <w:rPr>
          <w:rFonts w:hint="eastAsia"/>
        </w:rPr>
        <w:t xml:space="preserve">A1）。</w:t>
      </w:r>
    </w:p>
    <w:p>
      <w:pPr>
        <w:pStyle w:val="Compact"/>
        <w:numPr>
          <w:ilvl w:val="0"/>
          <w:numId w:val="1005"/>
        </w:numPr>
      </w:pPr>
      <w:r>
        <w:rPr>
          <w:b/>
          <w:bCs/>
        </w:rPr>
        <w:t xml:space="preserve">A3</w:t>
      </w:r>
      <w:r>
        <w:rPr>
          <w:rFonts w:hint="eastAsia"/>
        </w:rPr>
        <w:t xml:space="preserve">：无肿瘤先验的</w:t>
      </w:r>
      <w:r>
        <w:t xml:space="preserve"> </w:t>
      </w:r>
      <w:r>
        <w:rPr>
          <w:rFonts w:hint="eastAsia"/>
        </w:rPr>
        <w:t xml:space="preserve">PFCR，route</w:t>
      </w:r>
      <w:r>
        <w:t xml:space="preserve"> = f(PC)。</w:t>
      </w:r>
      <w:r>
        <w:rPr>
          <w:rFonts w:hint="eastAsia"/>
          <w:i/>
          <w:iCs/>
        </w:rPr>
        <w:t xml:space="preserve">路由与门控之比</w:t>
      </w:r>
      <w:r>
        <w:rPr>
          <w:rFonts w:hint="eastAsia"/>
        </w:rPr>
        <w:t xml:space="preserve">（A3</w:t>
      </w:r>
      <w:r>
        <w:t xml:space="preserve"> </w:t>
      </w:r>
      <w:r>
        <w:rPr>
          <w:rFonts w:hint="eastAsia"/>
        </w:rPr>
        <w:t xml:space="preserve">对</w:t>
      </w:r>
      <w:r>
        <w:t xml:space="preserve"> </w:t>
      </w:r>
      <w:r>
        <w:rPr>
          <w:rFonts w:hint="eastAsia"/>
        </w:rPr>
        <w:t xml:space="preserve">A2）。</w:t>
      </w:r>
    </w:p>
    <w:p>
      <w:pPr>
        <w:pStyle w:val="Compact"/>
        <w:numPr>
          <w:ilvl w:val="0"/>
          <w:numId w:val="1005"/>
        </w:numPr>
      </w:pPr>
      <w:r>
        <w:rPr>
          <w:b/>
          <w:bCs/>
        </w:rPr>
        <w:t xml:space="preserve">A4</w:t>
      </w:r>
      <w:r>
        <w:rPr>
          <w:rFonts w:hint="eastAsia"/>
        </w:rPr>
        <w:t xml:space="preserve">：PFCR</w:t>
      </w:r>
      <w:r>
        <w:t xml:space="preserve"> + </w:t>
      </w:r>
      <w:r>
        <w:rPr>
          <w:rFonts w:hint="eastAsia"/>
        </w:rPr>
        <w:t xml:space="preserve">肿瘤先验（路由输入</w:t>
      </w:r>
      <w:r>
        <w:t xml:space="preserve"> [PC, </w:t>
      </w:r>
      <w:r>
        <w:rPr>
          <w:rFonts w:hint="eastAsia"/>
        </w:rPr>
        <w:t xml:space="preserve">prior]，先验头由</w:t>
      </w:r>
      <w:r>
        <w:t xml:space="preserve"> L_prior </w:t>
      </w:r>
      <w:r>
        <w:rPr>
          <w:rFonts w:hint="eastAsia"/>
        </w:rPr>
        <w:t xml:space="preserve">训练）。</w:t>
      </w:r>
      <w:r>
        <w:rPr>
          <w:rFonts w:hint="eastAsia"/>
          <w:i/>
          <w:iCs/>
        </w:rPr>
        <w:t xml:space="preserve">语义条件化</w:t>
      </w:r>
      <w:r>
        <w:rPr>
          <w:rFonts w:hint="eastAsia"/>
        </w:rPr>
        <w:t xml:space="preserve">（A4</w:t>
      </w:r>
      <w:r>
        <w:t xml:space="preserve"> </w:t>
      </w:r>
      <w:r>
        <w:rPr>
          <w:rFonts w:hint="eastAsia"/>
        </w:rPr>
        <w:t xml:space="preserve">对</w:t>
      </w:r>
      <w:r>
        <w:t xml:space="preserve"> </w:t>
      </w:r>
      <w:r>
        <w:rPr>
          <w:rFonts w:hint="eastAsia"/>
        </w:rPr>
        <w:t xml:space="preserve">A3）。</w:t>
      </w:r>
    </w:p>
    <w:p>
      <w:pPr>
        <w:pStyle w:val="Compact"/>
        <w:numPr>
          <w:ilvl w:val="0"/>
          <w:numId w:val="1005"/>
        </w:numPr>
      </w:pPr>
      <w:r>
        <w:rPr>
          <w:b/>
          <w:bCs/>
        </w:rPr>
        <w:t xml:space="preserve">A5</w:t>
      </w:r>
      <w:r>
        <w:rPr>
          <w:rFonts w:hint="eastAsia"/>
        </w:rPr>
        <w:t xml:space="preserve">：A4</w:t>
      </w:r>
      <w:r>
        <w:t xml:space="preserve"> + L_budget。</w:t>
      </w:r>
      <w:r>
        <w:rPr>
          <w:rFonts w:hint="eastAsia"/>
          <w:i/>
          <w:iCs/>
        </w:rPr>
        <w:t xml:space="preserve">频带预算约束</w:t>
      </w:r>
      <w:r>
        <w:rPr>
          <w:rFonts w:hint="eastAsia"/>
        </w:rPr>
        <w:t xml:space="preserve">（A5</w:t>
      </w:r>
      <w:r>
        <w:t xml:space="preserve"> </w:t>
      </w:r>
      <w:r>
        <w:rPr>
          <w:rFonts w:hint="eastAsia"/>
        </w:rPr>
        <w:t xml:space="preserve">对</w:t>
      </w:r>
      <w:r>
        <w:t xml:space="preserve"> </w:t>
      </w:r>
      <w:r>
        <w:rPr>
          <w:rFonts w:hint="eastAsia"/>
        </w:rPr>
        <w:t xml:space="preserve">A4）。</w:t>
      </w:r>
    </w:p>
    <w:p>
      <w:pPr>
        <w:pStyle w:val="Compact"/>
        <w:numPr>
          <w:ilvl w:val="0"/>
          <w:numId w:val="1005"/>
        </w:numPr>
      </w:pPr>
      <w:r>
        <w:rPr>
          <w:b/>
          <w:bCs/>
        </w:rPr>
        <w:t xml:space="preserve">A6</w:t>
      </w:r>
      <w:r>
        <w:rPr>
          <w:rFonts w:hint="eastAsia"/>
        </w:rPr>
        <w:t xml:space="preserve">：A5</w:t>
      </w:r>
      <w:r>
        <w:t xml:space="preserve"> + </w:t>
      </w:r>
      <w:r>
        <w:rPr>
          <w:rFonts w:hint="eastAsia"/>
        </w:rPr>
        <w:t xml:space="preserve">L_PC-rank，即完整的</w:t>
      </w:r>
      <w:r>
        <w:t xml:space="preserve"> PhASER-3D。</w:t>
      </w:r>
      <w:r>
        <w:rPr>
          <w:i/>
          <w:iCs/>
        </w:rPr>
        <w:t xml:space="preserve">PC </w:t>
      </w:r>
      <w:r>
        <w:rPr>
          <w:rFonts w:hint="eastAsia"/>
          <w:i/>
          <w:iCs/>
        </w:rPr>
        <w:t xml:space="preserve">算子的排序监督</w:t>
      </w:r>
      <w:r>
        <w:rPr>
          <w:rFonts w:hint="eastAsia"/>
        </w:rPr>
        <w:t xml:space="preserve">（A6</w:t>
      </w:r>
      <w:r>
        <w:t xml:space="preserve"> </w:t>
      </w:r>
      <w:r>
        <w:rPr>
          <w:rFonts w:hint="eastAsia"/>
        </w:rPr>
        <w:t xml:space="preserve">对</w:t>
      </w:r>
      <w:r>
        <w:t xml:space="preserve"> </w:t>
      </w:r>
      <w:r>
        <w:rPr>
          <w:rFonts w:hint="eastAsia"/>
        </w:rPr>
        <w:t xml:space="preserve">A5）。</w:t>
      </w:r>
    </w:p>
    <w:p>
      <w:pPr>
        <w:pStyle w:val="Compact"/>
        <w:numPr>
          <w:ilvl w:val="0"/>
          <w:numId w:val="1005"/>
        </w:numPr>
      </w:pPr>
      <w:r>
        <w:rPr>
          <w:b/>
          <w:bCs/>
        </w:rPr>
        <w:t xml:space="preserve">A7</w:t>
      </w:r>
      <w:r>
        <w:rPr>
          <w:rFonts w:hint="eastAsia"/>
        </w:rPr>
        <w:t xml:space="preserve">：在</w:t>
      </w:r>
      <w:r>
        <w:t xml:space="preserve"> A6 </w:t>
      </w:r>
      <w:r>
        <w:rPr>
          <w:rFonts w:hint="eastAsia"/>
        </w:rPr>
        <w:t xml:space="preserve">中，PC</w:t>
      </w:r>
      <w:r>
        <w:t xml:space="preserve"> </w:t>
      </w:r>
      <w:r>
        <w:rPr>
          <w:rFonts w:hint="eastAsia"/>
        </w:rPr>
        <w:t xml:space="preserve">送入路由器前在每个样本内做空间随机置换（每个样本、每层独立抽取，训练和推理时每次前向重新抽取）。置换后的图只进入路由器，L_rank</w:t>
      </w:r>
      <w:r>
        <w:t xml:space="preserve"> </w:t>
      </w:r>
      <w:r>
        <w:rPr>
          <w:rFonts w:hint="eastAsia"/>
        </w:rPr>
        <w:t xml:space="preserve">仍在未置换的</w:t>
      </w:r>
      <w:r>
        <w:t xml:space="preserve"> PC </w:t>
      </w:r>
      <w:r>
        <w:rPr>
          <w:rFonts w:hint="eastAsia"/>
        </w:rPr>
        <w:t xml:space="preserve">上计算，因此滤波器与</w:t>
      </w:r>
      <w:r>
        <w:t xml:space="preserve"> A6 </w:t>
      </w:r>
      <w:r>
        <w:rPr>
          <w:rFonts w:hint="eastAsia"/>
        </w:rPr>
        <w:t xml:space="preserve">一样受训练。参数量、FLOPs</w:t>
      </w:r>
      <w:r>
        <w:t xml:space="preserve"> </w:t>
      </w:r>
      <w:r>
        <w:rPr>
          <w:rFonts w:hint="eastAsia"/>
        </w:rPr>
        <w:t xml:space="preserve">和</w:t>
      </w:r>
      <w:r>
        <w:t xml:space="preserve"> PC </w:t>
      </w:r>
      <w:r>
        <w:rPr>
          <w:rFonts w:hint="eastAsia"/>
        </w:rPr>
        <w:t xml:space="preserve">的取值分布不变，只有其与图像的空间对应被破坏。</w:t>
      </w:r>
      <w:r>
        <w:rPr>
          <w:rFonts w:hint="eastAsia"/>
          <w:i/>
          <w:iCs/>
        </w:rPr>
        <w:t xml:space="preserve">容量对照</w:t>
      </w:r>
      <w:r>
        <w:rPr>
          <w:rFonts w:hint="eastAsia"/>
        </w:rPr>
        <w:t xml:space="preserve">（A7</w:t>
      </w:r>
      <w:r>
        <w:t xml:space="preserve"> </w:t>
      </w:r>
      <w:r>
        <w:rPr>
          <w:rFonts w:hint="eastAsia"/>
        </w:rPr>
        <w:t xml:space="preserve">对</w:t>
      </w:r>
      <w:r>
        <w:t xml:space="preserve"> </w:t>
      </w:r>
      <w:r>
        <w:rPr>
          <w:rFonts w:hint="eastAsia"/>
        </w:rPr>
        <w:t xml:space="preserve">A6）：改进来自相位证据，还是来自新增参数和正则化？</w:t>
      </w:r>
    </w:p>
    <w:p>
      <w:pPr>
        <w:pStyle w:val="FirstParagraph"/>
        <w:spacing w:line="300" w:lineRule="auto" w:after="60"/>
        <w:ind w:firstLine="420"/>
      </w:pPr>
      <w:r>
        <w:rPr>
          <w:rFonts w:hint="eastAsia"/>
        </w:rPr>
        <w:t xml:space="preserve">由于</w:t>
      </w:r>
      <w:r>
        <w:t xml:space="preserve"> A3 → A6 </w:t>
      </w:r>
      <w:r>
        <w:rPr>
          <w:rFonts w:hint="eastAsia"/>
        </w:rPr>
        <w:t xml:space="preserve">每次只加一项损失，该表同时也是损失消融。参照[8]，表中同时报告</w:t>
      </w:r>
      <w:r>
        <w:t xml:space="preserve"> DSC </w:t>
      </w:r>
      <w:r>
        <w:rPr>
          <w:rFonts w:hint="eastAsia"/>
        </w:rPr>
        <w:t xml:space="preserve">和召回率，因为辅助项可能以其中一项换取另一项。全部训练组的验证集结果见补充表</w:t>
      </w:r>
      <w:r>
        <w:t xml:space="preserve"> S2。</w:t>
      </w:r>
    </w:p>
    <w:p>
      <w:pPr>
        <w:pStyle w:val="BodyText"/>
        <w:spacing w:line="300" w:lineRule="auto" w:after="60"/>
        <w:ind w:firstLine="420"/>
      </w:pPr>
      <w:r>
        <w:rPr>
          <w:rFonts w:hint="eastAsia"/>
          <w:b/>
          <w:bCs/>
        </w:rPr>
        <w:t xml:space="preserve">幅值对照（A6</w:t>
      </w:r>
      <w:r>
        <w:rPr>
          <w:b/>
          <w:bCs/>
        </w:rPr>
        <w:t xml:space="preserve"> </w:t>
      </w:r>
      <w:r>
        <w:rPr>
          <w:rFonts w:hint="eastAsia"/>
          <w:b/>
          <w:bCs/>
        </w:rPr>
        <w:t xml:space="preserve">对</w:t>
      </w:r>
      <w:r>
        <w:rPr>
          <w:b/>
          <w:bCs/>
        </w:rPr>
        <w:t xml:space="preserve"> </w:t>
      </w:r>
      <w:r>
        <w:rPr>
          <w:rFonts w:hint="eastAsia"/>
          <w:b/>
          <w:bCs/>
        </w:rPr>
        <w:t xml:space="preserve">A1）。</w:t>
      </w:r>
      <w:r>
        <w:rPr>
          <w:rFonts w:hint="eastAsia"/>
        </w:rPr>
        <w:t xml:space="preserve">在测试集上，A6</w:t>
      </w:r>
      <w:r>
        <w:t xml:space="preserve"> </w:t>
      </w:r>
      <w:r>
        <w:rPr>
          <w:rFonts w:hint="eastAsia"/>
        </w:rPr>
        <w:t xml:space="preserve">的</w:t>
      </w:r>
      <w:r>
        <w:t xml:space="preserve"> FP/scan </w:t>
      </w:r>
      <w:r>
        <w:rPr>
          <w:rFonts w:hint="eastAsia"/>
        </w:rPr>
        <w:t xml:space="preserve">比</w:t>
      </w:r>
      <w:r>
        <w:t xml:space="preserve"> A1 </w:t>
      </w:r>
      <w:r>
        <w:rPr>
          <w:rFonts w:hint="eastAsia"/>
        </w:rPr>
        <w:t xml:space="preserve">低</w:t>
      </w:r>
      <w:r>
        <w:t xml:space="preserve"> </w:t>
      </w:r>
      <w:r>
        <w:rPr>
          <w:rFonts w:hint="eastAsia"/>
        </w:rPr>
        <w:t xml:space="preserve">[[待填]]（95%</w:t>
      </w:r>
      <w:r>
        <w:t xml:space="preserve"> CI </w:t>
      </w:r>
      <w:r>
        <w:rPr>
          <w:rFonts w:hint="eastAsia"/>
        </w:rPr>
        <w:t xml:space="preserve">[[待填]]），病灶</w:t>
      </w:r>
      <w:r>
        <w:t xml:space="preserve"> F1 </w:t>
      </w:r>
      <w:r>
        <w:rPr>
          <w:rFonts w:hint="eastAsia"/>
        </w:rPr>
        <w:t xml:space="preserve">高</w:t>
      </w:r>
      <w:r>
        <w:t xml:space="preserve"> </w:t>
      </w:r>
      <w:r>
        <w:rPr>
          <w:rFonts w:hint="eastAsia"/>
        </w:rPr>
        <w:t xml:space="preserve">[[待填]]（[[待填]]），肿瘤</w:t>
      </w:r>
      <w:r>
        <w:t xml:space="preserve"> Dice </w:t>
      </w:r>
      <w:r>
        <w:rPr>
          <w:rFonts w:hint="eastAsia"/>
        </w:rPr>
        <w:t xml:space="preserve">差为</w:t>
      </w:r>
      <w:r>
        <w:t xml:space="preserve"> </w:t>
      </w:r>
      <w:r>
        <w:rPr>
          <w:rFonts w:hint="eastAsia"/>
        </w:rPr>
        <w:t xml:space="preserve">[[待填]]（Holm</w:t>
      </w:r>
      <w:r>
        <w:t xml:space="preserve"> </w:t>
      </w:r>
      <w:r>
        <w:rPr>
          <w:rFonts w:hint="eastAsia"/>
        </w:rPr>
        <w:t xml:space="preserve">校正</w:t>
      </w:r>
      <w:r>
        <w:t xml:space="preserve"> p = </w:t>
      </w:r>
      <w:r>
        <w:rPr>
          <w:rFonts w:hint="eastAsia"/>
        </w:rPr>
        <w:t xml:space="preserve">[[待填]]）。在相同门控结构下，以</w:t>
      </w:r>
      <w:r>
        <w:t xml:space="preserve"> PC </w:t>
      </w:r>
      <w:r>
        <w:rPr>
          <w:rFonts w:hint="eastAsia"/>
        </w:rPr>
        <w:t xml:space="preserve">代替梯度幅值（A2</w:t>
      </w:r>
      <w:r>
        <w:t xml:space="preserve"> </w:t>
      </w:r>
      <w:r>
        <w:rPr>
          <w:rFonts w:hint="eastAsia"/>
        </w:rPr>
        <w:t xml:space="preserve">对</w:t>
      </w:r>
      <w:r>
        <w:t xml:space="preserve"> </w:t>
      </w:r>
      <w:r>
        <w:rPr>
          <w:rFonts w:hint="eastAsia"/>
        </w:rPr>
        <w:t xml:space="preserve">A1）使</w:t>
      </w:r>
      <w:r>
        <w:t xml:space="preserve"> FP/scan </w:t>
      </w:r>
      <w:r>
        <w:rPr>
          <w:rFonts w:hint="eastAsia"/>
        </w:rPr>
        <w:t xml:space="preserve">变化</w:t>
      </w:r>
      <w:r>
        <w:t xml:space="preserve"> </w:t>
      </w:r>
      <w:r>
        <w:rPr>
          <w:rFonts w:hint="eastAsia"/>
        </w:rPr>
        <w:t xml:space="preserve">[[待填]]。</w:t>
      </w:r>
    </w:p>
    <w:p>
      <w:pPr>
        <w:pStyle w:val="BodyText"/>
        <w:spacing w:line="300" w:lineRule="auto" w:after="60"/>
        <w:ind w:firstLine="420"/>
      </w:pPr>
      <w:r>
        <w:rPr>
          <w:rFonts w:hint="eastAsia"/>
          <w:b/>
          <w:bCs/>
        </w:rPr>
        <w:t xml:space="preserve">容量对照（A6</w:t>
      </w:r>
      <w:r>
        <w:rPr>
          <w:b/>
          <w:bCs/>
        </w:rPr>
        <w:t xml:space="preserve"> </w:t>
      </w:r>
      <w:r>
        <w:rPr>
          <w:rFonts w:hint="eastAsia"/>
          <w:b/>
          <w:bCs/>
        </w:rPr>
        <w:t xml:space="preserve">对</w:t>
      </w:r>
      <w:r>
        <w:rPr>
          <w:b/>
          <w:bCs/>
        </w:rPr>
        <w:t xml:space="preserve"> </w:t>
      </w:r>
      <w:r>
        <w:rPr>
          <w:rFonts w:hint="eastAsia"/>
          <w:b/>
          <w:bCs/>
        </w:rPr>
        <w:t xml:space="preserve">A7）。</w:t>
      </w:r>
      <w:r>
        <w:rPr>
          <w:rFonts w:hint="eastAsia"/>
        </w:rPr>
        <w:t xml:space="preserve">空间置乱</w:t>
      </w:r>
      <w:r>
        <w:t xml:space="preserve"> PC </w:t>
      </w:r>
      <w:r>
        <w:rPr>
          <w:rFonts w:hint="eastAsia"/>
        </w:rPr>
        <w:t xml:space="preserve">后，FP/scan</w:t>
      </w:r>
      <w:r>
        <w:t xml:space="preserve"> </w:t>
      </w:r>
      <w:r>
        <w:rPr>
          <w:rFonts w:hint="eastAsia"/>
        </w:rPr>
        <w:t xml:space="preserve">回升</w:t>
      </w:r>
      <w:r>
        <w:t xml:space="preserve"> </w:t>
      </w:r>
      <w:r>
        <w:rPr>
          <w:rFonts w:hint="eastAsia"/>
        </w:rPr>
        <w:t xml:space="preserve">[[待填]]（95%</w:t>
      </w:r>
      <w:r>
        <w:t xml:space="preserve"> CI </w:t>
      </w:r>
      <w:r>
        <w:rPr>
          <w:rFonts w:hint="eastAsia"/>
        </w:rPr>
        <w:t xml:space="preserve">[[待填]]），病灶</w:t>
      </w:r>
      <w:r>
        <w:t xml:space="preserve"> F1 </w:t>
      </w:r>
      <w:r>
        <w:rPr>
          <w:rFonts w:hint="eastAsia"/>
        </w:rPr>
        <w:t xml:space="preserve">下降</w:t>
      </w:r>
      <w:r>
        <w:t xml:space="preserve"> </w:t>
      </w:r>
      <w:r>
        <w:rPr>
          <w:rFonts w:hint="eastAsia"/>
        </w:rPr>
        <w:t xml:space="preserve">[[待填]]，即</w:t>
      </w:r>
      <w:r>
        <w:t xml:space="preserve"> A7 </w:t>
      </w:r>
      <w:r>
        <w:rPr>
          <w:rFonts w:hint="eastAsia"/>
        </w:rPr>
        <w:t xml:space="preserve">退回到接近</w:t>
      </w:r>
      <w:r>
        <w:t xml:space="preserve"> </w:t>
      </w:r>
      <w:r>
        <w:rPr>
          <w:rFonts w:hint="eastAsia"/>
        </w:rPr>
        <w:t xml:space="preserve">[[待填：A0</w:t>
      </w:r>
      <w:r>
        <w:t xml:space="preserve"> / A1]] </w:t>
      </w:r>
      <w:r>
        <w:rPr>
          <w:rFonts w:hint="eastAsia"/>
        </w:rPr>
        <w:t xml:space="preserve">的水平。因此改进依赖</w:t>
      </w:r>
      <w:r>
        <w:t xml:space="preserve"> PC </w:t>
      </w:r>
      <w:r>
        <w:rPr>
          <w:rFonts w:hint="eastAsia"/>
        </w:rPr>
        <w:t xml:space="preserve">与图像的空间对应，而不只是新增参数。</w:t>
      </w:r>
    </w:p>
    <w:p>
      <w:pPr>
        <w:pStyle w:val="BodyText"/>
        <w:spacing w:line="300" w:lineRule="auto" w:after="60"/>
        <w:ind w:firstLine="420"/>
      </w:pPr>
      <w:r>
        <w:rPr>
          <w:rFonts w:hint="eastAsia"/>
          <w:b/>
          <w:bCs/>
        </w:rPr>
        <w:t xml:space="preserve">逐项增量（A2</w:t>
      </w:r>
      <w:r>
        <w:rPr>
          <w:b/>
          <w:bCs/>
        </w:rPr>
        <w:t xml:space="preserve"> → </w:t>
      </w:r>
      <w:r>
        <w:rPr>
          <w:rFonts w:hint="eastAsia"/>
          <w:b/>
          <w:bCs/>
        </w:rPr>
        <w:t xml:space="preserve">A6）。</w:t>
      </w:r>
      <w:r>
        <w:rPr>
          <w:rFonts w:hint="eastAsia"/>
        </w:rPr>
        <w:t xml:space="preserve">[[待填：路由（A3）、先验（A4）、预算（A5）、排序监督（A6）各自带来的变化]]。</w:t>
      </w:r>
    </w:p>
    <w:p>
      <w:pPr>
        <w:pStyle w:val="BodyText"/>
        <w:spacing w:line="300" w:lineRule="auto" w:after="60"/>
        <w:ind w:firstLine="420"/>
      </w:pPr>
      <w:r>
        <w:rPr>
          <w:rFonts w:hint="eastAsia"/>
          <w:b/>
          <w:bCs/>
        </w:rPr>
        <w:t xml:space="preserve">表</w:t>
      </w:r>
      <w:r>
        <w:rPr>
          <w:b/>
          <w:bCs/>
        </w:rPr>
        <w:t xml:space="preserve"> 4</w:t>
      </w:r>
      <w:r>
        <w:t xml:space="preserve"> </w:t>
      </w:r>
      <w:r>
        <w:rPr>
          <w:rFonts w:hint="eastAsia"/>
        </w:rPr>
        <w:t xml:space="preserve">内部测试集上的逐项消融（Tumor24；病灶指标与</w:t>
      </w:r>
      <w:r>
        <w:t xml:space="preserve"> FP/scan </w:t>
      </w:r>
      <w:r>
        <w:rPr>
          <w:rFonts w:hint="eastAsia"/>
        </w:rPr>
        <w:t xml:space="preserve">基于</w:t>
      </w:r>
      <w:r>
        <w:t xml:space="preserve"> </w:t>
      </w:r>
      <w:r>
        <w:rPr>
          <w:rFonts w:hint="eastAsia"/>
        </w:rPr>
        <w:t xml:space="preserve">All27）。✓</w:t>
      </w:r>
      <w:r>
        <w:t xml:space="preserve"> </w:t>
      </w:r>
      <w:r>
        <w:rPr>
          <w:rFonts w:hint="eastAsia"/>
        </w:rPr>
        <w:t xml:space="preserve">表示含该组件，“Rank”</w:t>
      </w:r>
      <w:r>
        <w:t xml:space="preserve"> </w:t>
      </w:r>
      <w:r>
        <w:rPr>
          <w:rFonts w:hint="eastAsia"/>
        </w:rPr>
        <w:t xml:space="preserve">为</w:t>
      </w:r>
      <w:r>
        <w:t xml:space="preserve"> L_PC-rank。FLOPs </w:t>
      </w:r>
      <w:r>
        <w:rPr>
          <w:rFonts w:hint="eastAsia"/>
        </w:rPr>
        <w:t xml:space="preserve">为单个</w:t>
      </w:r>
      <w:r>
        <w:t xml:space="preserve"> 128³ </w:t>
      </w:r>
      <w:r>
        <w:rPr>
          <w:rFonts w:hint="eastAsia"/>
        </w:rPr>
        <w:t xml:space="preserve">前向。DSC、IoU、召回率和</w:t>
      </w:r>
      <w:r>
        <w:t xml:space="preserve"> F1 </w:t>
      </w:r>
      <w:r>
        <w:rPr>
          <w:rFonts w:hint="eastAsia"/>
        </w:rPr>
        <w:t xml:space="preserve">单位为</w:t>
      </w:r>
      <w:r>
        <w:t xml:space="preserve"> </w:t>
      </w:r>
      <w:r>
        <w:rPr>
          <w:rFonts w:hint="eastAsia"/>
        </w:rPr>
        <w:t xml:space="preserve">%，为</w:t>
      </w:r>
      <w:r>
        <w:t xml:space="preserve"> seed </w:t>
      </w:r>
      <w:r>
        <w:rPr>
          <w:rFonts w:hint="eastAsia"/>
        </w:rPr>
        <w:t xml:space="preserve">均值</w:t>
      </w:r>
      <w:r>
        <w:t xml:space="preserve"> ± </w:t>
      </w:r>
      <w:r>
        <w:rPr>
          <w:rFonts w:hint="eastAsia"/>
        </w:rPr>
        <w:t xml:space="preserve">标准差。Δ</w:t>
      </w:r>
      <w:r>
        <w:t xml:space="preserve"> </w:t>
      </w:r>
      <w:r>
        <w:rPr>
          <w:rFonts w:hint="eastAsia"/>
        </w:rPr>
        <w:t xml:space="preserve">为相对</w:t>
      </w:r>
      <w:r>
        <w:t xml:space="preserve"> A0 </w:t>
      </w:r>
      <w:r>
        <w:rPr>
          <w:rFonts w:hint="eastAsia"/>
        </w:rPr>
        <w:t xml:space="preserve">的配对差及</w:t>
      </w:r>
      <w:r>
        <w:t xml:space="preserve"> 95% bootstrap </w:t>
      </w:r>
      <w:r>
        <w:rPr>
          <w:rFonts w:hint="eastAsia"/>
        </w:rPr>
        <w:t xml:space="preserve">CI（先对</w:t>
      </w:r>
      <w:r>
        <w:t xml:space="preserve"> seed </w:t>
      </w:r>
      <w:r>
        <w:rPr>
          <w:rFonts w:hint="eastAsia"/>
        </w:rPr>
        <w:t xml:space="preserve">取平均）。</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p>
            <w:pPr>
              <w:pStyle w:val="Compact"/>
              <w:spacing w:after="0"/>
            </w:pPr>
            <w:r>
              <w:rPr>
                <w:b/>
                <w:sz w:val="14"/>
              </w:rPr>
              <w:t xml:space="preserve">ID</w:t>
            </w:r>
          </w:p>
        </w:tc>
        <w:tc>
          <w:tcPr/>
          <w:p>
            <w:pPr>
              <w:pStyle w:val="Compact"/>
              <w:spacing w:after="0"/>
            </w:pPr>
            <w:r>
              <w:rPr>
                <w:rFonts w:hint="eastAsia"/>
                <w:b/>
                <w:sz w:val="14"/>
              </w:rPr>
              <w:t xml:space="preserve">门控信号</w:t>
            </w:r>
          </w:p>
        </w:tc>
        <w:tc>
          <w:tcPr/>
          <w:p>
            <w:pPr>
              <w:pStyle w:val="Compact"/>
              <w:spacing w:after="0"/>
            </w:pPr>
            <w:r>
              <w:rPr>
                <w:b/>
                <w:sz w:val="14"/>
              </w:rPr>
              <w:t xml:space="preserve">PFCR </w:t>
            </w:r>
            <w:r>
              <w:rPr>
                <w:rFonts w:hint="eastAsia"/>
                <w:b/>
                <w:sz w:val="14"/>
              </w:rPr>
              <w:t xml:space="preserve">路由</w:t>
            </w:r>
          </w:p>
        </w:tc>
        <w:tc>
          <w:tcPr/>
          <w:p>
            <w:pPr>
              <w:pStyle w:val="Compact"/>
              <w:spacing w:after="0"/>
            </w:pPr>
            <w:r>
              <w:rPr>
                <w:rFonts w:hint="eastAsia"/>
                <w:b/>
                <w:sz w:val="14"/>
              </w:rPr>
              <w:t xml:space="preserve">先验</w:t>
            </w:r>
          </w:p>
        </w:tc>
        <w:tc>
          <w:tcPr/>
          <w:p>
            <w:pPr>
              <w:pStyle w:val="Compact"/>
              <w:spacing w:after="0"/>
            </w:pPr>
            <w:r>
              <w:rPr>
                <w:b/>
                <w:sz w:val="14"/>
              </w:rPr>
              <w:t xml:space="preserve">L_budget</w:t>
            </w:r>
          </w:p>
        </w:tc>
        <w:tc>
          <w:tcPr/>
          <w:p>
            <w:pPr>
              <w:pStyle w:val="Compact"/>
              <w:spacing w:after="0"/>
            </w:pPr>
            <w:r>
              <w:rPr>
                <w:b/>
                <w:sz w:val="14"/>
              </w:rPr>
              <w:t xml:space="preserve">Rank</w:t>
            </w:r>
          </w:p>
        </w:tc>
        <w:tc>
          <w:tcPr/>
          <w:p>
            <w:pPr>
              <w:pStyle w:val="Compact"/>
              <w:spacing w:after="0"/>
            </w:pPr>
            <w:r>
              <w:rPr>
                <w:b/>
                <w:sz w:val="14"/>
              </w:rPr>
              <w:t xml:space="preserve">VoComni</w:t>
            </w:r>
          </w:p>
        </w:tc>
        <w:tc>
          <w:tcPr/>
          <w:p>
            <w:pPr>
              <w:pStyle w:val="Compact"/>
              <w:spacing w:after="0"/>
            </w:pPr>
            <w:r>
              <w:rPr>
                <w:rFonts w:hint="eastAsia"/>
                <w:b/>
                <w:sz w:val="14"/>
              </w:rPr>
              <w:t xml:space="preserve">参数量（M）</w:t>
            </w:r>
          </w:p>
        </w:tc>
        <w:tc>
          <w:tcPr/>
          <w:p>
            <w:pPr>
              <w:pStyle w:val="Compact"/>
              <w:spacing w:after="0"/>
            </w:pPr>
            <w:r>
              <w:rPr>
                <w:rFonts w:hint="eastAsia"/>
                <w:b/>
                <w:sz w:val="14"/>
              </w:rPr>
              <w:t xml:space="preserve">FLOPs（G）</w:t>
            </w:r>
          </w:p>
        </w:tc>
        <w:tc>
          <w:tcPr/>
          <w:p>
            <w:pPr>
              <w:pStyle w:val="Compact"/>
              <w:spacing w:after="0"/>
            </w:pPr>
            <w:r>
              <w:rPr>
                <w:rFonts w:hint="eastAsia"/>
                <w:b/>
                <w:sz w:val="14"/>
              </w:rPr>
              <w:t xml:space="preserve">肿瘤</w:t>
            </w:r>
            <w:r>
              <w:rPr>
                <w:b/>
                <w:sz w:val="14"/>
              </w:rPr>
              <w:t xml:space="preserve"> DSC</w:t>
            </w:r>
          </w:p>
        </w:tc>
        <w:tc>
          <w:tcPr/>
          <w:p>
            <w:pPr>
              <w:pStyle w:val="Compact"/>
              <w:spacing w:after="0"/>
            </w:pPr>
            <w:r>
              <w:rPr>
                <w:rFonts w:hint="eastAsia"/>
                <w:b/>
                <w:sz w:val="14"/>
              </w:rPr>
              <w:t xml:space="preserve">肿瘤</w:t>
            </w:r>
            <w:r>
              <w:rPr>
                <w:b/>
                <w:sz w:val="14"/>
              </w:rPr>
              <w:t xml:space="preserve"> IoU</w:t>
            </w:r>
          </w:p>
        </w:tc>
        <w:tc>
          <w:tcPr/>
          <w:p>
            <w:pPr>
              <w:pStyle w:val="Compact"/>
              <w:spacing w:after="0"/>
            </w:pPr>
            <w:r>
              <w:rPr>
                <w:rFonts w:hint="eastAsia"/>
                <w:b/>
                <w:sz w:val="14"/>
              </w:rPr>
              <w:t xml:space="preserve">病灶召回率</w:t>
            </w:r>
          </w:p>
        </w:tc>
        <w:tc>
          <w:tcPr/>
          <w:p>
            <w:pPr>
              <w:pStyle w:val="Compact"/>
              <w:spacing w:after="0"/>
            </w:pPr>
            <w:r>
              <w:rPr>
                <w:rFonts w:hint="eastAsia"/>
                <w:b/>
                <w:sz w:val="14"/>
              </w:rPr>
              <w:t xml:space="preserve">病灶</w:t>
            </w:r>
            <w:r>
              <w:rPr>
                <w:b/>
                <w:sz w:val="14"/>
              </w:rPr>
              <w:t xml:space="preserve"> F1</w:t>
            </w:r>
          </w:p>
        </w:tc>
        <w:tc>
          <w:tcPr/>
          <w:p>
            <w:pPr>
              <w:pStyle w:val="Compact"/>
              <w:spacing w:after="0"/>
            </w:pPr>
            <w:r>
              <w:rPr>
                <w:b/>
                <w:sz w:val="14"/>
              </w:rPr>
              <w:t xml:space="preserve">FP/scan</w:t>
            </w:r>
          </w:p>
        </w:tc>
        <w:tc>
          <w:tcPr/>
          <w:p>
            <w:pPr>
              <w:pStyle w:val="Compact"/>
              <w:spacing w:after="0"/>
            </w:pPr>
            <w:r>
              <w:rPr>
                <w:b/>
                <w:sz w:val="14"/>
              </w:rPr>
              <w:t xml:space="preserve">Δ FP/scan </w:t>
            </w:r>
            <w:r>
              <w:rPr>
                <w:rFonts w:hint="eastAsia"/>
                <w:b/>
                <w:sz w:val="14"/>
              </w:rPr>
              <w:t xml:space="preserve">相对</w:t>
            </w:r>
            <w:r>
              <w:rPr>
                <w:b/>
                <w:sz w:val="14"/>
              </w:rPr>
              <w:t xml:space="preserve"> A0 [95% CI]</w:t>
            </w:r>
          </w:p>
        </w:tc>
      </w:tr>
      <w:tr>
        <w:tc>
          <w:tcPr/>
          <w:p>
            <w:pPr>
              <w:pStyle w:val="Compact"/>
              <w:spacing w:after="0"/>
            </w:pPr>
            <w:r>
              <w:rPr>
                <w:sz w:val="14"/>
              </w:rPr>
              <w:t xml:space="preserve">A0</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31.20</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sz w:val="14"/>
              </w:rPr>
              <w:t xml:space="preserve">–</w:t>
            </w:r>
          </w:p>
        </w:tc>
      </w:tr>
      <w:tr>
        <w:tc>
          <w:tcPr/>
          <w:p>
            <w:pPr>
              <w:pStyle w:val="Compact"/>
              <w:spacing w:after="0"/>
            </w:pPr>
            <w:r>
              <w:rPr>
                <w:sz w:val="14"/>
              </w:rPr>
              <w:t xml:space="preserve">A1</w:t>
            </w:r>
          </w:p>
        </w:tc>
        <w:tc>
          <w:tcPr/>
          <w:p>
            <w:pPr>
              <w:pStyle w:val="Compact"/>
              <w:spacing w:after="0"/>
            </w:pPr>
            <w:r>
              <w:rPr>
                <w:sz w:val="14"/>
              </w:rPr>
              <w:t xml:space="preserve">|∇f|</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31.20</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A2</w:t>
            </w:r>
          </w:p>
        </w:tc>
        <w:tc>
          <w:tcPr/>
          <w:p>
            <w:pPr>
              <w:pStyle w:val="Compact"/>
              <w:spacing w:after="0"/>
            </w:pPr>
            <w:r>
              <w:rPr>
                <w:sz w:val="14"/>
              </w:rPr>
              <w:t xml:space="preserve">PC</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A3</w:t>
            </w:r>
          </w:p>
        </w:tc>
        <w:tc>
          <w:tcPr/>
          <w:p>
            <w:pPr>
              <w:pStyle w:val="Compact"/>
              <w:spacing w:after="0"/>
            </w:pPr>
            <w:r>
              <w:rPr>
                <w:sz w:val="14"/>
              </w:rPr>
              <w:t xml:space="preserve">PC</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A4</w:t>
            </w:r>
          </w:p>
        </w:tc>
        <w:tc>
          <w:tcPr/>
          <w:p>
            <w:pPr>
              <w:pStyle w:val="Compact"/>
              <w:spacing w:after="0"/>
            </w:pPr>
            <w:r>
              <w:rPr>
                <w:sz w:val="14"/>
              </w:rPr>
              <w:t xml:space="preserve">PC</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A5</w:t>
            </w:r>
          </w:p>
        </w:tc>
        <w:tc>
          <w:tcPr/>
          <w:p>
            <w:pPr>
              <w:pStyle w:val="Compact"/>
              <w:spacing w:after="0"/>
            </w:pPr>
            <w:r>
              <w:rPr>
                <w:sz w:val="14"/>
              </w:rPr>
              <w:t xml:space="preserve">PC</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rFonts w:hint="eastAsia"/>
                <w:sz w:val="14"/>
              </w:rPr>
              <w:t xml:space="preserve">A6（完整）</w:t>
            </w:r>
          </w:p>
        </w:tc>
        <w:tc>
          <w:tcPr/>
          <w:p>
            <w:pPr>
              <w:pStyle w:val="Compact"/>
              <w:spacing w:after="0"/>
            </w:pPr>
            <w:r>
              <w:rPr>
                <w:sz w:val="14"/>
              </w:rPr>
              <w:t xml:space="preserve">PC</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31.34</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rFonts w:hint="eastAsia"/>
                <w:sz w:val="14"/>
              </w:rPr>
              <w:t xml:space="preserve">A7（置乱</w:t>
            </w:r>
            <w:r>
              <w:rPr>
                <w:sz w:val="14"/>
              </w:rPr>
              <w:t xml:space="preserve"> </w:t>
            </w:r>
            <w:r>
              <w:rPr>
                <w:rFonts w:hint="eastAsia"/>
                <w:sz w:val="14"/>
              </w:rPr>
              <w:t xml:space="preserve">PC）</w:t>
            </w:r>
          </w:p>
        </w:tc>
        <w:tc>
          <w:tcPr/>
          <w:p>
            <w:pPr>
              <w:pStyle w:val="Compact"/>
              <w:spacing w:after="0"/>
            </w:pPr>
            <w:r>
              <w:rPr>
                <w:rFonts w:hint="eastAsia"/>
                <w:sz w:val="14"/>
              </w:rPr>
              <w:t xml:space="preserve">PC，置乱</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31.34</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bl>
    <w:p>
      <w:pPr>
        <w:pStyle w:val="FirstParagraph"/>
        <w:spacing w:line="300" w:lineRule="auto" w:after="60"/>
        <w:ind w:firstLine="420"/>
      </w:pPr>
      <w:r>
        <w:rPr>
          <w:rFonts w:hint="eastAsia"/>
        </w:rPr>
        <w:t xml:space="preserve">参数量：A1</w:t>
      </w:r>
      <w:r>
        <w:t xml:space="preserve"> </w:t>
      </w:r>
      <w:r>
        <w:rPr>
          <w:rFonts w:hint="eastAsia"/>
        </w:rPr>
        <w:t xml:space="preserve">比</w:t>
      </w:r>
      <w:r>
        <w:t xml:space="preserve"> A0 </w:t>
      </w:r>
      <w:r>
        <w:rPr>
          <w:rFonts w:hint="eastAsia"/>
        </w:rPr>
        <w:t xml:space="preserve">多</w:t>
      </w:r>
      <w:r>
        <w:t xml:space="preserve"> 15 </w:t>
      </w:r>
      <w:r>
        <w:rPr>
          <w:rFonts w:hint="eastAsia"/>
        </w:rPr>
        <w:t xml:space="preserve">个参数，A6</w:t>
      </w:r>
      <w:r>
        <w:t xml:space="preserve"> </w:t>
      </w:r>
      <w:r>
        <w:rPr>
          <w:rFonts w:hint="eastAsia"/>
        </w:rPr>
        <w:t xml:space="preserve">和</w:t>
      </w:r>
      <w:r>
        <w:t xml:space="preserve"> A7 </w:t>
      </w:r>
      <w:r>
        <w:rPr>
          <w:rFonts w:hint="eastAsia"/>
        </w:rPr>
        <w:t xml:space="preserve">多</w:t>
      </w:r>
      <w:r>
        <w:t xml:space="preserve"> 141,641 </w:t>
      </w:r>
      <w:r>
        <w:rPr>
          <w:rFonts w:hint="eastAsia"/>
        </w:rPr>
        <w:t xml:space="preserve">个（0.454%）。</w:t>
      </w:r>
    </w:p>
    <w:p>
      <w:pPr>
        <w:pStyle w:val="Heading2"/>
      </w:pPr>
      <w:bookmarkStart w:id="37" w:name="_047f5e4905275a51de92d85d2953dc88f2bb900"/>
      <w:r>
        <w:t xml:space="preserve">4.7 </w:t>
      </w:r>
      <w:r>
        <w:rPr>
          <w:rFonts w:hint="eastAsia"/>
        </w:rPr>
        <w:t xml:space="preserve">分层分析（病灶大小与</w:t>
      </w:r>
      <w:r>
        <w:t xml:space="preserve"> </w:t>
      </w:r>
      <w:r>
        <w:rPr>
          <w:rFonts w:hint="eastAsia"/>
        </w:rPr>
        <w:t xml:space="preserve">CNR）</w:t>
      </w:r>
      <w:bookmarkEnd w:id="37"/>
    </w:p>
    <w:p>
      <w:pPr>
        <w:pStyle w:val="FirstParagraph"/>
        <w:spacing w:line="300" w:lineRule="auto" w:after="60"/>
        <w:ind w:firstLine="420"/>
      </w:pPr>
      <w:r>
        <w:rPr>
          <w:rFonts w:hint="eastAsia"/>
        </w:rPr>
        <w:t xml:space="preserve">整体</w:t>
      </w:r>
      <w:r>
        <w:t xml:space="preserve"> Dice </w:t>
      </w:r>
      <w:r>
        <w:rPr>
          <w:rFonts w:hint="eastAsia"/>
        </w:rPr>
        <w:t xml:space="preserve">由大病灶主导，方法可能改变小病灶或低对比度病灶而不改变均值。表</w:t>
      </w:r>
      <w:r>
        <w:t xml:space="preserve"> 5 </w:t>
      </w:r>
      <w:r>
        <w:rPr>
          <w:rFonts w:hint="eastAsia"/>
        </w:rPr>
        <w:t xml:space="preserve">按</w:t>
      </w:r>
      <w:r>
        <w:t xml:space="preserve"> 4.3 </w:t>
      </w:r>
      <w:r>
        <w:rPr>
          <w:rFonts w:hint="eastAsia"/>
        </w:rPr>
        <w:t xml:space="preserve">节冻结的定义报告各大小层和</w:t>
      </w:r>
      <w:r>
        <w:t xml:space="preserve"> CNR </w:t>
      </w:r>
      <w:r>
        <w:rPr>
          <w:rFonts w:hint="eastAsia"/>
        </w:rPr>
        <w:t xml:space="preserve">层的病灶召回率与匹配病灶</w:t>
      </w:r>
      <w:r>
        <w:t xml:space="preserve"> </w:t>
      </w:r>
      <w:r>
        <w:rPr>
          <w:rFonts w:hint="eastAsia"/>
        </w:rPr>
        <w:t xml:space="preserve">Dice。训练病灶</w:t>
      </w:r>
      <w:r>
        <w:t xml:space="preserve"> CNR </w:t>
      </w:r>
      <w:r>
        <w:rPr>
          <w:rFonts w:hint="eastAsia"/>
        </w:rPr>
        <w:t xml:space="preserve">中位数为</w:t>
      </w:r>
      <w:r>
        <w:t xml:space="preserve"> </w:t>
      </w:r>
      <w:r>
        <w:rPr>
          <w:rFonts w:hint="eastAsia"/>
        </w:rPr>
        <w:t xml:space="preserve">1.616，CNR</w:t>
      </w:r>
      <w:r>
        <w:t xml:space="preserve"> </w:t>
      </w:r>
      <w:r>
        <w:rPr>
          <w:rFonts w:hint="eastAsia"/>
        </w:rPr>
        <w:t xml:space="preserve">低于</w:t>
      </w:r>
      <w:r>
        <w:t xml:space="preserve"> 2 </w:t>
      </w:r>
      <w:r>
        <w:rPr>
          <w:rFonts w:hint="eastAsia"/>
        </w:rPr>
        <w:t xml:space="preserve">的病灶占多数。</w:t>
      </w:r>
    </w:p>
    <w:p>
      <w:pPr>
        <w:pStyle w:val="BodyText"/>
        <w:spacing w:line="300" w:lineRule="auto" w:after="60"/>
        <w:ind w:firstLine="420"/>
      </w:pPr>
      <w:r>
        <w:rPr>
          <w:rFonts w:hint="eastAsia"/>
        </w:rPr>
        <w:t xml:space="preserve">根据</w:t>
      </w:r>
      <w:r>
        <w:t xml:space="preserve"> 4.8 </w:t>
      </w:r>
      <w:r>
        <w:rPr>
          <w:rFonts w:hint="eastAsia"/>
        </w:rPr>
        <w:t xml:space="preserve">节的机制分析，我们不预期</w:t>
      </w:r>
      <w:r>
        <w:t xml:space="preserve"> PhASER-3D </w:t>
      </w:r>
      <w:r>
        <w:rPr>
          <w:rFonts w:hint="eastAsia"/>
        </w:rPr>
        <w:t xml:space="preserve">在低</w:t>
      </w:r>
      <w:r>
        <w:t xml:space="preserve"> CNR </w:t>
      </w:r>
      <w:r>
        <w:rPr>
          <w:rFonts w:hint="eastAsia"/>
        </w:rPr>
        <w:t xml:space="preserve">层提高召回率。表</w:t>
      </w:r>
      <w:r>
        <w:t xml:space="preserve"> 5 </w:t>
      </w:r>
      <w:r>
        <w:rPr>
          <w:rFonts w:hint="eastAsia"/>
        </w:rPr>
        <w:t xml:space="preserve">用于检验这一点，并检查假阳性的减少是否以某一层的召回率下降为代价。对每一层计算</w:t>
      </w:r>
      <w:r>
        <w:t xml:space="preserve"> A6 </w:t>
      </w:r>
      <w:r>
        <w:rPr>
          <w:rFonts w:hint="eastAsia"/>
        </w:rPr>
        <w:t xml:space="preserve">与</w:t>
      </w:r>
      <w:r>
        <w:t xml:space="preserve"> A1、A6 </w:t>
      </w:r>
      <w:r>
        <w:rPr>
          <w:rFonts w:hint="eastAsia"/>
        </w:rPr>
        <w:t xml:space="preserve">与</w:t>
      </w:r>
      <w:r>
        <w:t xml:space="preserve"> A0 </w:t>
      </w:r>
      <w:r>
        <w:rPr>
          <w:rFonts w:hint="eastAsia"/>
        </w:rPr>
        <w:t xml:space="preserve">的召回率配对差，并用病例级</w:t>
      </w:r>
      <w:r>
        <w:t xml:space="preserve"> bootstrap CI </w:t>
      </w:r>
      <w:r>
        <w:rPr>
          <w:rFonts w:hint="eastAsia"/>
        </w:rPr>
        <w:t xml:space="preserve">估计低</w:t>
      </w:r>
      <w:r>
        <w:t xml:space="preserve"> CNR </w:t>
      </w:r>
      <w:r>
        <w:rPr>
          <w:rFonts w:hint="eastAsia"/>
        </w:rPr>
        <w:t xml:space="preserve">与高</w:t>
      </w:r>
      <w:r>
        <w:t xml:space="preserve"> CNR </w:t>
      </w:r>
      <w:r>
        <w:rPr>
          <w:rFonts w:hint="eastAsia"/>
        </w:rPr>
        <w:t xml:space="preserve">三分位之间的差异；对</w:t>
      </w:r>
      <w:r>
        <w:t xml:space="preserve"> &lt; 10 mm </w:t>
      </w:r>
      <w:r>
        <w:rPr>
          <w:rFonts w:hint="eastAsia"/>
        </w:rPr>
        <w:t xml:space="preserve">与</w:t>
      </w:r>
      <w:r>
        <w:t xml:space="preserve"> &gt; 20 mm </w:t>
      </w:r>
      <w:r>
        <w:rPr>
          <w:rFonts w:hint="eastAsia"/>
        </w:rPr>
        <w:t xml:space="preserve">大小层做同样分析。</w:t>
      </w:r>
    </w:p>
    <w:p>
      <w:pPr>
        <w:pStyle w:val="BodyText"/>
        <w:spacing w:line="300" w:lineRule="auto" w:after="60"/>
        <w:ind w:firstLine="420"/>
      </w:pPr>
      <w:r>
        <w:rPr>
          <w:rFonts w:hint="eastAsia"/>
        </w:rPr>
        <w:t xml:space="preserve">[[待填：各层测试病灶数、各方法召回率、交互项估计及</w:t>
      </w:r>
      <w:r>
        <w:t xml:space="preserve"> CI]]</w:t>
      </w:r>
    </w:p>
    <w:p>
      <w:pPr>
        <w:pStyle w:val="BodyText"/>
        <w:spacing w:line="300" w:lineRule="auto" w:after="60"/>
        <w:ind w:firstLine="420"/>
      </w:pPr>
      <w:r>
        <w:rPr>
          <w:rFonts w:hint="eastAsia"/>
          <w:b/>
          <w:bCs/>
        </w:rPr>
        <w:t xml:space="preserve">表</w:t>
      </w:r>
      <w:r>
        <w:rPr>
          <w:b/>
          <w:bCs/>
        </w:rPr>
        <w:t xml:space="preserve"> 5</w:t>
      </w:r>
      <w:r>
        <w:t xml:space="preserve"> </w:t>
      </w:r>
      <w:r>
        <w:t xml:space="preserve">LiTS </w:t>
      </w:r>
      <w:r>
        <w:rPr>
          <w:rFonts w:hint="eastAsia"/>
        </w:rPr>
        <w:t xml:space="preserve">内部测试集上的分层病灶级结果。召回率（%）和匹配病灶的平均</w:t>
      </w:r>
      <w:r>
        <w:t xml:space="preserve"> </w:t>
      </w:r>
      <w:r>
        <w:rPr>
          <w:rFonts w:hint="eastAsia"/>
        </w:rPr>
        <w:t xml:space="preserve">Dice（%）。CNR</w:t>
      </w:r>
      <w:r>
        <w:t xml:space="preserve"> </w:t>
      </w:r>
      <w:r>
        <w:rPr>
          <w:rFonts w:hint="eastAsia"/>
        </w:rPr>
        <w:t xml:space="preserve">三分位阈值在</w:t>
      </w:r>
      <w:r>
        <w:t xml:space="preserve"> 518 </w:t>
      </w:r>
      <w:r>
        <w:rPr>
          <w:rFonts w:hint="eastAsia"/>
        </w:rPr>
        <w:t xml:space="preserve">个训练病灶上冻结（1.2785</w:t>
      </w:r>
      <w:r>
        <w:t xml:space="preserve"> / </w:t>
      </w:r>
      <w:r>
        <w:rPr>
          <w:rFonts w:hint="eastAsia"/>
        </w:rPr>
        <w:t xml:space="preserve">1.9208）。</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792"/>
        <w:gridCol w:w="792"/>
        <w:gridCol w:w="792"/>
        <w:gridCol w:w="792"/>
        <w:gridCol w:w="792"/>
        <w:gridCol w:w="792"/>
        <w:gridCol w:w="792"/>
        <w:gridCol w:w="792"/>
        <w:gridCol w:w="792"/>
        <w:gridCol w:w="792"/>
      </w:tblGrid>
      <w:tr>
        <w:trPr>
          <w:tblHeader w:val="on"/>
        </w:trPr>
        <w:tc>
          <w:tcPr/>
          <w:p>
            <w:pPr>
              <w:pStyle w:val="Compact"/>
              <w:spacing w:after="0"/>
            </w:pPr>
            <w:r>
              <w:rPr>
                <w:rFonts w:hint="eastAsia"/>
                <w:b/>
                <w:sz w:val="14"/>
              </w:rPr>
              <w:t xml:space="preserve">分层</w:t>
            </w:r>
          </w:p>
        </w:tc>
        <w:tc>
          <w:tcPr/>
          <w:p>
            <w:pPr>
              <w:pStyle w:val="Compact"/>
              <w:spacing w:after="0"/>
            </w:pPr>
            <w:r>
              <w:rPr>
                <w:rFonts w:hint="eastAsia"/>
                <w:b/>
                <w:sz w:val="14"/>
              </w:rPr>
              <w:t xml:space="preserve">病灶数（测试）</w:t>
            </w:r>
          </w:p>
        </w:tc>
        <w:tc>
          <w:tcPr/>
          <w:p>
            <w:pPr>
              <w:pStyle w:val="Compact"/>
              <w:spacing w:after="0"/>
            </w:pPr>
            <w:r>
              <w:rPr>
                <w:b/>
                <w:sz w:val="14"/>
              </w:rPr>
              <w:t xml:space="preserve">A0 </w:t>
            </w:r>
            <w:r>
              <w:rPr>
                <w:rFonts w:hint="eastAsia"/>
                <w:b/>
                <w:sz w:val="14"/>
              </w:rPr>
              <w:t xml:space="preserve">召回率</w:t>
            </w:r>
          </w:p>
        </w:tc>
        <w:tc>
          <w:tcPr/>
          <w:p>
            <w:pPr>
              <w:pStyle w:val="Compact"/>
              <w:spacing w:after="0"/>
            </w:pPr>
            <w:r>
              <w:rPr>
                <w:b/>
                <w:sz w:val="14"/>
              </w:rPr>
              <w:t xml:space="preserve">A1 </w:t>
            </w:r>
            <w:r>
              <w:rPr>
                <w:rFonts w:hint="eastAsia"/>
                <w:b/>
                <w:sz w:val="14"/>
              </w:rPr>
              <w:t xml:space="preserve">召回率</w:t>
            </w:r>
          </w:p>
        </w:tc>
        <w:tc>
          <w:tcPr/>
          <w:p>
            <w:pPr>
              <w:pStyle w:val="Compact"/>
              <w:spacing w:after="0"/>
            </w:pPr>
            <w:r>
              <w:rPr>
                <w:b/>
                <w:sz w:val="14"/>
              </w:rPr>
              <w:t xml:space="preserve">A6 </w:t>
            </w:r>
            <w:r>
              <w:rPr>
                <w:rFonts w:hint="eastAsia"/>
                <w:b/>
                <w:sz w:val="14"/>
              </w:rPr>
              <w:t xml:space="preserve">召回率</w:t>
            </w:r>
          </w:p>
        </w:tc>
        <w:tc>
          <w:tcPr/>
          <w:p>
            <w:pPr>
              <w:pStyle w:val="Compact"/>
              <w:spacing w:after="0"/>
            </w:pPr>
            <w:r>
              <w:rPr>
                <w:rFonts w:hint="eastAsia"/>
                <w:b/>
                <w:sz w:val="14"/>
              </w:rPr>
              <w:t xml:space="preserve">最优外部基线召回率</w:t>
            </w:r>
          </w:p>
        </w:tc>
        <w:tc>
          <w:tcPr/>
          <w:p>
            <w:pPr>
              <w:pStyle w:val="Compact"/>
              <w:spacing w:after="0"/>
            </w:pPr>
            <w:r>
              <w:rPr>
                <w:b/>
                <w:sz w:val="14"/>
              </w:rPr>
              <w:t xml:space="preserve">A0 </w:t>
            </w:r>
            <w:r>
              <w:rPr>
                <w:rFonts w:hint="eastAsia"/>
                <w:b/>
                <w:sz w:val="14"/>
              </w:rPr>
              <w:t xml:space="preserve">匹配</w:t>
            </w:r>
            <w:r>
              <w:rPr>
                <w:b/>
                <w:sz w:val="14"/>
              </w:rPr>
              <w:t xml:space="preserve"> DSC</w:t>
            </w:r>
          </w:p>
        </w:tc>
        <w:tc>
          <w:tcPr/>
          <w:p>
            <w:pPr>
              <w:pStyle w:val="Compact"/>
              <w:spacing w:after="0"/>
            </w:pPr>
            <w:r>
              <w:rPr>
                <w:b/>
                <w:sz w:val="14"/>
              </w:rPr>
              <w:t xml:space="preserve">A1 </w:t>
            </w:r>
            <w:r>
              <w:rPr>
                <w:rFonts w:hint="eastAsia"/>
                <w:b/>
                <w:sz w:val="14"/>
              </w:rPr>
              <w:t xml:space="preserve">匹配</w:t>
            </w:r>
            <w:r>
              <w:rPr>
                <w:b/>
                <w:sz w:val="14"/>
              </w:rPr>
              <w:t xml:space="preserve"> DSC</w:t>
            </w:r>
          </w:p>
        </w:tc>
        <w:tc>
          <w:tcPr/>
          <w:p>
            <w:pPr>
              <w:pStyle w:val="Compact"/>
              <w:spacing w:after="0"/>
            </w:pPr>
            <w:r>
              <w:rPr>
                <w:b/>
                <w:sz w:val="14"/>
              </w:rPr>
              <w:t xml:space="preserve">A6 </w:t>
            </w:r>
            <w:r>
              <w:rPr>
                <w:rFonts w:hint="eastAsia"/>
                <w:b/>
                <w:sz w:val="14"/>
              </w:rPr>
              <w:t xml:space="preserve">匹配</w:t>
            </w:r>
            <w:r>
              <w:rPr>
                <w:b/>
                <w:sz w:val="14"/>
              </w:rPr>
              <w:t xml:space="preserve"> DSC</w:t>
            </w:r>
          </w:p>
        </w:tc>
        <w:tc>
          <w:tcPr/>
          <w:p>
            <w:pPr>
              <w:pStyle w:val="Compact"/>
              <w:spacing w:after="0"/>
            </w:pPr>
            <w:r>
              <w:rPr>
                <w:b/>
                <w:sz w:val="14"/>
              </w:rPr>
              <w:t xml:space="preserve">Δ </w:t>
            </w:r>
            <w:r>
              <w:rPr>
                <w:rFonts w:hint="eastAsia"/>
                <w:b/>
                <w:sz w:val="14"/>
              </w:rPr>
              <w:t xml:space="preserve">召回率</w:t>
            </w:r>
            <w:r>
              <w:rPr>
                <w:b/>
                <w:sz w:val="14"/>
              </w:rPr>
              <w:t xml:space="preserve"> A6 − A1 [95% CI]</w:t>
            </w:r>
          </w:p>
        </w:tc>
      </w:tr>
      <w:tr>
        <w:tc>
          <w:tcPr/>
          <w:p>
            <w:pPr>
              <w:pStyle w:val="Compact"/>
              <w:spacing w:after="0"/>
            </w:pPr>
            <w:r>
              <w:rPr>
                <w:sz w:val="14"/>
              </w:rPr>
              <w:t xml:space="preserve">d &lt; 10 mm</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10 ≤ d ≤ 20 mm</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d &gt; 20 mm</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CNR &lt; </w:t>
            </w:r>
            <w:r>
              <w:rPr>
                <w:rFonts w:hint="eastAsia"/>
                <w:sz w:val="14"/>
              </w:rPr>
              <w:t xml:space="preserve">1.2785（低）</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1.2785 ≤ CNR ≤ </w:t>
            </w:r>
            <w:r>
              <w:rPr>
                <w:rFonts w:hint="eastAsia"/>
                <w:sz w:val="14"/>
              </w:rPr>
              <w:t xml:space="preserve">1.9208（中）</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sz w:val="14"/>
              </w:rPr>
              <w:t xml:space="preserve">CNR &gt; </w:t>
            </w:r>
            <w:r>
              <w:rPr>
                <w:rFonts w:hint="eastAsia"/>
                <w:sz w:val="14"/>
              </w:rPr>
              <w:t xml:space="preserve">1.9208（高）</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c>
          <w:tcPr/>
          <w:p>
            <w:pPr>
              <w:pStyle w:val="Compact"/>
              <w:spacing w:after="0"/>
            </w:pPr>
            <w:r>
              <w:rPr>
                <w:rFonts w:hint="eastAsia"/>
                <w:sz w:val="14"/>
              </w:rPr>
              <w:t xml:space="preserve">[[待填]]</w:t>
            </w:r>
          </w:p>
        </w:tc>
      </w:tr>
      <w:tr>
        <w:tc>
          <w:tcPr/>
          <w:p>
            <w:pPr>
              <w:pStyle w:val="Compact"/>
              <w:spacing w:after="0"/>
            </w:pPr>
            <w:r>
              <w:rPr>
                <w:rFonts w:hint="eastAsia"/>
                <w:sz w:val="14"/>
              </w:rPr>
              <w:t xml:space="preserve">交互：低</w:t>
            </w:r>
            <w:r>
              <w:rPr>
                <w:sz w:val="14"/>
              </w:rPr>
              <w:t xml:space="preserve"> − </w:t>
            </w:r>
            <w:r>
              <w:rPr>
                <w:rFonts w:hint="eastAsia"/>
                <w:sz w:val="14"/>
              </w:rPr>
              <w:t xml:space="preserve">高</w:t>
            </w:r>
            <w:r>
              <w:rPr>
                <w:sz w:val="14"/>
              </w:rPr>
              <w:t xml:space="preserve"> CNR</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rFonts w:hint="eastAsia"/>
                <w:sz w:val="14"/>
              </w:rPr>
              <w:t xml:space="preserve">[[待填]]</w:t>
            </w:r>
          </w:p>
        </w:tc>
      </w:tr>
      <w:tr>
        <w:tc>
          <w:tcPr/>
          <w:p>
            <w:pPr>
              <w:pStyle w:val="Compact"/>
              <w:spacing w:after="0"/>
            </w:pPr>
            <w:r>
              <w:rPr>
                <w:rFonts w:hint="eastAsia"/>
                <w:sz w:val="14"/>
              </w:rPr>
              <w:t xml:space="preserve">交互：&lt;</w:t>
            </w:r>
            <w:r>
              <w:rPr>
                <w:sz w:val="14"/>
              </w:rPr>
              <w:t xml:space="preserve"> 10 mm − &gt; 20 mm</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sz w:val="14"/>
              </w:rPr>
              <w:t xml:space="preserve">–</w:t>
            </w:r>
          </w:p>
        </w:tc>
        <w:tc>
          <w:tcPr/>
          <w:p>
            <w:pPr>
              <w:pStyle w:val="Compact"/>
              <w:spacing w:after="0"/>
            </w:pPr>
            <w:r>
              <w:rPr>
                <w:rFonts w:hint="eastAsia"/>
                <w:sz w:val="14"/>
              </w:rPr>
              <w:t xml:space="preserve">[[待填]]</w:t>
            </w:r>
          </w:p>
        </w:tc>
      </w:tr>
    </w:tbl>
    <w:p>
      <w:pPr>
        <w:pStyle w:val="Heading2"/>
      </w:pPr>
      <w:bookmarkStart w:id="38" w:name="_机制分析"/>
      <w:r>
        <w:t xml:space="preserve">4.8 </w:t>
      </w:r>
      <w:r>
        <w:rPr>
          <w:rFonts w:hint="eastAsia"/>
        </w:rPr>
        <w:t xml:space="preserve">机制分析</w:t>
      </w:r>
      <w:bookmarkEnd w:id="38"/>
    </w:p>
    <w:p>
      <w:pPr>
        <w:pStyle w:val="FirstParagraph"/>
        <w:spacing w:line="300" w:lineRule="auto" w:after="60"/>
        <w:ind w:firstLine="420"/>
      </w:pPr>
      <w:r>
        <w:rPr>
          <w:rFonts w:hint="eastAsia"/>
        </w:rPr>
        <w:t xml:space="preserve">本节在分割分数之外考察</w:t>
      </w:r>
      <w:r>
        <w:t xml:space="preserve"> PC </w:t>
      </w:r>
      <w:r>
        <w:rPr>
          <w:rFonts w:hint="eastAsia"/>
        </w:rPr>
        <w:t xml:space="preserve">证据的作用。图</w:t>
      </w:r>
      <w:r>
        <w:t xml:space="preserve"> 3 </w:t>
      </w:r>
      <w:r>
        <w:rPr>
          <w:rFonts w:hint="eastAsia"/>
        </w:rPr>
        <w:t xml:space="preserve">刻画训练前的</w:t>
      </w:r>
      <w:r>
        <w:t xml:space="preserve"> PC </w:t>
      </w:r>
      <w:r>
        <w:rPr>
          <w:rFonts w:hint="eastAsia"/>
        </w:rPr>
        <w:t xml:space="preserve">算子本身，图</w:t>
      </w:r>
      <w:r>
        <w:t xml:space="preserve"> 5 </w:t>
      </w:r>
      <w:r>
        <w:rPr>
          <w:rFonts w:hint="eastAsia"/>
        </w:rPr>
        <w:t xml:space="preserve">考察训练对完整模型的改变。所有分析只使用合成数据或</w:t>
      </w:r>
      <w:r>
        <w:t xml:space="preserve"> 21 </w:t>
      </w:r>
      <w:r>
        <w:rPr>
          <w:rFonts w:hint="eastAsia"/>
        </w:rPr>
        <w:t xml:space="preserve">例验证病例。</w:t>
      </w:r>
    </w:p>
    <w:p>
      <w:pPr>
        <w:pStyle w:val="BodyText"/>
        <w:spacing w:line="300" w:lineRule="auto" w:after="60"/>
        <w:ind w:firstLine="420"/>
      </w:pPr>
      <w:r>
        <w:rPr>
          <w:rFonts w:hint="eastAsia"/>
          <w:b/>
          <w:bCs/>
        </w:rPr>
        <w:t xml:space="preserve">图</w:t>
      </w:r>
      <w:r>
        <w:rPr>
          <w:b/>
          <w:bCs/>
        </w:rPr>
        <w:t xml:space="preserve"> </w:t>
      </w:r>
      <w:r>
        <w:rPr>
          <w:rFonts w:hint="eastAsia"/>
          <w:b/>
          <w:bCs/>
        </w:rPr>
        <w:t xml:space="preserve">3：训练前的</w:t>
      </w:r>
      <w:r>
        <w:rPr>
          <w:b/>
          <w:bCs/>
        </w:rPr>
        <w:t xml:space="preserve"> PC </w:t>
      </w:r>
      <w:r>
        <w:rPr>
          <w:rFonts w:hint="eastAsia"/>
          <w:b/>
          <w:bCs/>
        </w:rPr>
        <w:t xml:space="preserve">算子。</w:t>
      </w:r>
      <w:r>
        <w:rPr>
          <w:rFonts w:hint="eastAsia"/>
        </w:rPr>
        <w:t xml:space="preserve">以下数字均用初始参数的</w:t>
      </w:r>
      <w:r>
        <w:t xml:space="preserve"> PC </w:t>
      </w:r>
      <w:r>
        <w:rPr>
          <w:rFonts w:hint="eastAsia"/>
        </w:rPr>
        <w:t xml:space="preserve">算子（S</w:t>
      </w:r>
      <w:r>
        <w:t xml:space="preserve"> = </w:t>
      </w:r>
      <w:r>
        <w:rPr>
          <w:rFonts w:hint="eastAsia"/>
        </w:rPr>
        <w:t xml:space="preserve">3，最小波长</w:t>
      </w:r>
      <w:r>
        <w:t xml:space="preserve"> </w:t>
      </w:r>
      <w:r>
        <w:rPr>
          <w:rFonts w:hint="eastAsia"/>
        </w:rPr>
        <w:t xml:space="preserve">3，倍数</w:t>
      </w:r>
      <w:r>
        <w:t xml:space="preserve"> </w:t>
      </w:r>
      <w:r>
        <w:rPr>
          <w:rFonts w:hint="eastAsia"/>
        </w:rPr>
        <w:t xml:space="preserve">2.1，σ_onf</w:t>
      </w:r>
      <w:r>
        <w:t xml:space="preserve"> = </w:t>
      </w:r>
      <w:r>
        <w:rPr>
          <w:rFonts w:hint="eastAsia"/>
        </w:rPr>
        <w:t xml:space="preserve">0.55，无分辨率上限）直接作用于</w:t>
      </w:r>
      <w:r>
        <w:t xml:space="preserve"> HU </w:t>
      </w:r>
      <w:r>
        <w:rPr>
          <w:rFonts w:hint="eastAsia"/>
        </w:rPr>
        <w:t xml:space="preserve">强度得到，刻画的是算子而非训练后的网络。对照算子为梯度幅值</w:t>
      </w:r>
      <w:r>
        <w:t xml:space="preserve"> </w:t>
      </w:r>
      <w:r>
        <w:rPr>
          <w:rFonts w:hint="eastAsia"/>
        </w:rPr>
        <w:t xml:space="preserve">|∇f|，与</w:t>
      </w:r>
      <w:r>
        <w:t xml:space="preserve"> A1 </w:t>
      </w:r>
      <w:r>
        <w:rPr>
          <w:rFonts w:hint="eastAsia"/>
        </w:rPr>
        <w:t xml:space="preserve">相同。</w:t>
      </w:r>
    </w:p>
    <w:p>
      <w:pPr>
        <w:pStyle w:val="BodyText"/>
        <w:spacing w:line="300" w:lineRule="auto" w:after="60"/>
        <w:ind w:firstLine="420"/>
      </w:pPr>
      <w:r>
        <w:rPr>
          <w:rFonts w:hint="eastAsia"/>
          <w:i/>
          <w:iCs/>
        </w:rPr>
        <w:t xml:space="preserve">合成设置。</w:t>
      </w:r>
      <w:r>
        <w:t xml:space="preserve">160³ </w:t>
      </w:r>
      <w:r>
        <w:rPr>
          <w:rFonts w:hint="eastAsia"/>
        </w:rPr>
        <w:t xml:space="preserve">各向同性体素，x</w:t>
      </w:r>
      <w:r>
        <w:t xml:space="preserve"> = 60 + A·obj + </w:t>
      </w:r>
      <w:r>
        <w:rPr>
          <w:rFonts w:hint="eastAsia"/>
        </w:rPr>
        <w:t xml:space="preserve">σ·n，n</w:t>
      </w:r>
      <w:r>
        <w:t xml:space="preserve"> </w:t>
      </w:r>
      <w:r>
        <w:rPr>
          <w:rFonts w:hint="eastAsia"/>
        </w:rPr>
        <w:t xml:space="preserve">为高斯白噪声。三种几何：厚板（半厚</w:t>
      </w:r>
      <w:r>
        <w:t xml:space="preserve"> 60 </w:t>
      </w:r>
      <w:r>
        <w:rPr>
          <w:rFonts w:hint="eastAsia"/>
        </w:rPr>
        <w:t xml:space="preserve">体素）、球（半径</w:t>
      </w:r>
      <w:r>
        <w:t xml:space="preserve"> </w:t>
      </w:r>
      <w:r>
        <w:rPr>
          <w:rFonts w:hint="eastAsia"/>
        </w:rPr>
        <w:t xml:space="preserve">60）和带</w:t>
      </w:r>
      <w:r>
        <w:t xml:space="preserve"> 3 </w:t>
      </w:r>
      <w:r>
        <w:rPr>
          <w:rFonts w:hint="eastAsia"/>
        </w:rPr>
        <w:t xml:space="preserve">体素软过渡的板。内外参考区域距边界至少</w:t>
      </w:r>
      <w:r>
        <w:t xml:space="preserve"> 30 </w:t>
      </w:r>
      <w:r>
        <w:rPr>
          <w:rFonts w:hint="eastAsia"/>
        </w:rPr>
        <w:t xml:space="preserve">体素，超出最大滤波器的支撑范围。使用</w:t>
      </w:r>
      <w:r>
        <w:t xml:space="preserve"> 5 </w:t>
      </w:r>
      <w:r>
        <w:rPr>
          <w:rFonts w:hint="eastAsia"/>
        </w:rPr>
        <w:t xml:space="preserve">个噪声</w:t>
      </w:r>
      <w:r>
        <w:t xml:space="preserve"> </w:t>
      </w:r>
      <w:r>
        <w:rPr>
          <w:rFonts w:hint="eastAsia"/>
        </w:rPr>
        <w:t xml:space="preserve">seed。边界定位用边界/内部响应比和区分边界与内部体素的</w:t>
      </w:r>
      <w:r>
        <w:t xml:space="preserve"> ROC </w:t>
      </w:r>
      <w:r>
        <w:rPr>
          <w:rFonts w:hint="eastAsia"/>
        </w:rPr>
        <w:t xml:space="preserve">曲线下面积（AUC）衡量。</w:t>
      </w:r>
    </w:p>
    <w:p>
      <w:pPr>
        <w:pStyle w:val="BodyText"/>
        <w:spacing w:line="300" w:lineRule="auto" w:after="60"/>
        <w:ind w:firstLine="420"/>
      </w:pPr>
      <w:r>
        <w:rPr>
          <w:rFonts w:hint="eastAsia"/>
          <w:i/>
          <w:iCs/>
        </w:rPr>
        <w:t xml:space="preserve">（i）对比度不变性成立。</w:t>
      </w:r>
      <w:r>
        <w:rPr>
          <w:rFonts w:hint="eastAsia"/>
        </w:rPr>
        <w:t xml:space="preserve">无噪声时，对比度</w:t>
      </w:r>
      <w:r>
        <w:t xml:space="preserve"> A </w:t>
      </w:r>
      <w:r>
        <w:rPr>
          <w:rFonts w:hint="eastAsia"/>
        </w:rPr>
        <w:t xml:space="preserve">从</w:t>
      </w:r>
      <w:r>
        <w:t xml:space="preserve"> 5 HU </w:t>
      </w:r>
      <w:r>
        <w:rPr>
          <w:rFonts w:hint="eastAsia"/>
        </w:rPr>
        <w:t xml:space="preserve">增至</w:t>
      </w:r>
      <w:r>
        <w:t xml:space="preserve"> 40 </w:t>
      </w:r>
      <w:r>
        <w:rPr>
          <w:rFonts w:hint="eastAsia"/>
        </w:rPr>
        <w:t xml:space="preserve">HU，任一体素的</w:t>
      </w:r>
      <w:r>
        <w:t xml:space="preserve"> PC </w:t>
      </w:r>
      <w:r>
        <w:rPr>
          <w:rFonts w:hint="eastAsia"/>
        </w:rPr>
        <w:t xml:space="preserve">变化不超过</w:t>
      </w:r>
      <w:r>
        <w:t xml:space="preserve"> 3.0 × </w:t>
      </w:r>
      <w:r>
        <w:rPr>
          <w:rFonts w:hint="eastAsia"/>
        </w:rPr>
        <w:t xml:space="preserve">10⁻³（板）、8.6</w:t>
      </w:r>
      <w:r>
        <w:t xml:space="preserve"> × </w:t>
      </w:r>
      <w:r>
        <w:rPr>
          <w:rFonts w:hint="eastAsia"/>
        </w:rPr>
        <w:t xml:space="preserve">10⁻³（软板）和</w:t>
      </w:r>
      <w:r>
        <w:t xml:space="preserve"> 2.3 × </w:t>
      </w:r>
      <w:r>
        <w:rPr>
          <w:rFonts w:hint="eastAsia"/>
        </w:rPr>
        <w:t xml:space="preserve">10⁻²（球）。同一范围内，边界</w:t>
      </w:r>
      <w:r>
        <w:t xml:space="preserve"> |∇f| </w:t>
      </w:r>
      <w:r>
        <w:rPr>
          <w:rFonts w:hint="eastAsia"/>
        </w:rPr>
        <w:t xml:space="preserve">除以</w:t>
      </w:r>
      <w:r>
        <w:t xml:space="preserve"> A </w:t>
      </w:r>
      <w:r>
        <w:rPr>
          <w:rFonts w:hint="eastAsia"/>
        </w:rPr>
        <w:t xml:space="preserve">保持恒定（板、软板、球分别为</w:t>
      </w:r>
      <w:r>
        <w:t xml:space="preserve"> </w:t>
      </w:r>
      <w:r>
        <w:rPr>
          <w:rFonts w:hint="eastAsia"/>
        </w:rPr>
        <w:t xml:space="preserve">0.185、0.068、0.206）。即实现中</w:t>
      </w:r>
      <w:r>
        <w:t xml:space="preserve"> PC(a·x) = PC(x) </w:t>
      </w:r>
      <w:r>
        <w:rPr>
          <w:rFonts w:hint="eastAsia"/>
        </w:rPr>
        <w:t xml:space="preserve">成立，而</w:t>
      </w:r>
      <w:r>
        <w:t xml:space="preserve"> |∇f| </w:t>
      </w:r>
      <w:r>
        <w:rPr>
          <w:rFonts w:hint="eastAsia"/>
        </w:rPr>
        <w:t xml:space="preserve">随对比度线性缩放。</w:t>
      </w:r>
    </w:p>
    <w:p>
      <w:pPr>
        <w:pStyle w:val="BodyText"/>
        <w:spacing w:line="300" w:lineRule="auto" w:after="60"/>
        <w:ind w:firstLine="420"/>
      </w:pPr>
      <w:r>
        <w:rPr>
          <w:rFonts w:hint="eastAsia"/>
          <w:i/>
          <w:iCs/>
        </w:rPr>
        <w:t xml:space="preserve">（ii）无噪声时，PC</w:t>
      </w:r>
      <w:r>
        <w:rPr>
          <w:i/>
          <w:iCs/>
        </w:rPr>
        <w:t xml:space="preserve"> </w:t>
      </w:r>
      <w:r>
        <w:rPr>
          <w:rFonts w:hint="eastAsia"/>
          <w:i/>
          <w:iCs/>
        </w:rPr>
        <w:t xml:space="preserve">区分的是内外而不是精确定位边缘。</w:t>
      </w:r>
      <w:r>
        <w:rPr>
          <w:rFonts w:hint="eastAsia"/>
        </w:rPr>
        <w:t xml:space="preserve">在无噪声板（A</w:t>
      </w:r>
      <w:r>
        <w:t xml:space="preserve"> = 20 </w:t>
      </w:r>
      <w:r>
        <w:rPr>
          <w:rFonts w:hint="eastAsia"/>
        </w:rPr>
        <w:t xml:space="preserve">HU）上，跨边缘剖面的</w:t>
      </w:r>
      <w:r>
        <w:t xml:space="preserve"> PC </w:t>
      </w:r>
      <w:r>
        <w:rPr>
          <w:rFonts w:hint="eastAsia"/>
        </w:rPr>
        <w:t xml:space="preserve">在板中心为</w:t>
      </w:r>
      <w:r>
        <w:t xml:space="preserve"> </w:t>
      </w:r>
      <w:r>
        <w:rPr>
          <w:rFonts w:hint="eastAsia"/>
        </w:rPr>
        <w:t xml:space="preserve">0.644，边缘处为</w:t>
      </w:r>
      <w:r>
        <w:t xml:space="preserve"> </w:t>
      </w:r>
      <w:r>
        <w:rPr>
          <w:rFonts w:hint="eastAsia"/>
        </w:rPr>
        <w:t xml:space="preserve">0.996，外部为</w:t>
      </w:r>
      <w:r>
        <w:t xml:space="preserve"> </w:t>
      </w:r>
      <w:r>
        <w:rPr>
          <w:rFonts w:hint="eastAsia"/>
        </w:rPr>
        <w:t xml:space="preserve">0.911；PC</w:t>
      </w:r>
      <w:r>
        <w:t xml:space="preserve"> </w:t>
      </w:r>
      <w:r>
        <w:rPr>
          <w:rFonts w:hint="eastAsia"/>
        </w:rPr>
        <w:t xml:space="preserve">的边缘/内部对比为</w:t>
      </w:r>
      <w:r>
        <w:t xml:space="preserve"> 1.28 </w:t>
      </w:r>
      <w:r>
        <w:rPr>
          <w:rFonts w:hint="eastAsia"/>
        </w:rPr>
        <w:t xml:space="preserve">倍，|∇f|</w:t>
      </w:r>
      <w:r>
        <w:t xml:space="preserve"> </w:t>
      </w:r>
      <w:r>
        <w:rPr>
          <w:rFonts w:hint="eastAsia"/>
        </w:rPr>
        <w:t xml:space="preserve">为</w:t>
      </w:r>
      <w:r>
        <w:t xml:space="preserve"> 4.9 × 10⁴ </w:t>
      </w:r>
      <w:r>
        <w:rPr>
          <w:rFonts w:hint="eastAsia"/>
        </w:rPr>
        <w:t xml:space="preserve">倍。在大的均匀结构上，局部相位在整个半空间内都是一致的。</w:t>
      </w:r>
    </w:p>
    <w:p>
      <w:pPr>
        <w:pStyle w:val="BodyText"/>
        <w:spacing w:line="300" w:lineRule="auto" w:after="60"/>
        <w:ind w:firstLine="420"/>
      </w:pPr>
      <w:r>
        <w:rPr>
          <w:rFonts w:hint="eastAsia"/>
          <w:i/>
          <w:iCs/>
        </w:rPr>
        <w:t xml:space="preserve">（iii）在真实噪声水平下，噪声阈值使</w:t>
      </w:r>
      <w:r>
        <w:rPr>
          <w:i/>
          <w:iCs/>
        </w:rPr>
        <w:t xml:space="preserve"> PC </w:t>
      </w:r>
      <w:r>
        <w:rPr>
          <w:rFonts w:hint="eastAsia"/>
          <w:i/>
          <w:iCs/>
        </w:rPr>
        <w:t xml:space="preserve">在低</w:t>
      </w:r>
      <w:r>
        <w:rPr>
          <w:i/>
          <w:iCs/>
        </w:rPr>
        <w:t xml:space="preserve"> CNR </w:t>
      </w:r>
      <w:r>
        <w:rPr>
          <w:rFonts w:hint="eastAsia"/>
          <w:i/>
          <w:iCs/>
        </w:rPr>
        <w:t xml:space="preserve">时沉默。</w:t>
      </w:r>
      <w:r>
        <w:t xml:space="preserve">σ = 5 HU </w:t>
      </w:r>
      <w:r>
        <w:rPr>
          <w:rFonts w:hint="eastAsia"/>
        </w:rPr>
        <w:t xml:space="preserve">时，Kovesi</w:t>
      </w:r>
      <w:r>
        <w:t xml:space="preserve"> </w:t>
      </w:r>
      <w:r>
        <w:rPr>
          <w:rFonts w:hint="eastAsia"/>
        </w:rPr>
        <w:t xml:space="preserve">阈值</w:t>
      </w:r>
      <w:r>
        <w:t xml:space="preserve"> T ≈ </w:t>
      </w:r>
      <w:r>
        <w:rPr>
          <w:rFonts w:hint="eastAsia"/>
        </w:rPr>
        <w:t xml:space="preserve">9.8[22]，而</w:t>
      </w:r>
      <w:r>
        <w:t xml:space="preserve"> CNR </w:t>
      </w:r>
      <w:r>
        <w:rPr>
          <w:rFonts w:hint="eastAsia"/>
        </w:rPr>
        <w:t xml:space="preserve">在</w:t>
      </w:r>
      <w:r>
        <w:t xml:space="preserve"> 0.25–16 </w:t>
      </w:r>
      <w:r>
        <w:rPr>
          <w:rFonts w:hint="eastAsia"/>
        </w:rPr>
        <w:t xml:space="preserve">之间时体均幅值和</w:t>
      </w:r>
      <w:r>
        <w:t xml:space="preserve"> Σ_s A_s </w:t>
      </w:r>
      <w:r>
        <w:rPr>
          <w:rFonts w:hint="eastAsia"/>
        </w:rPr>
        <w:t xml:space="preserve">仅为</w:t>
      </w:r>
      <w:r>
        <w:t xml:space="preserve"> </w:t>
      </w:r>
      <w:r>
        <w:rPr>
          <w:rFonts w:hint="eastAsia"/>
        </w:rPr>
        <w:t xml:space="preserve">4.9–8.5。由于</w:t>
      </w:r>
      <w:r>
        <w:t xml:space="preserve"> PC = (‖Σ_s v_s‖ − T)₊ / (Σ_s A_s + ε) </w:t>
      </w:r>
      <w:r>
        <w:rPr>
          <w:rFonts w:hint="eastAsia"/>
        </w:rPr>
        <w:t xml:space="preserve">且</w:t>
      </w:r>
      <w:r>
        <w:t xml:space="preserve"> ‖Σ_s v_s‖ ≤ Σ_s </w:t>
      </w:r>
      <w:r>
        <w:rPr>
          <w:rFonts w:hint="eastAsia"/>
        </w:rPr>
        <w:t xml:space="preserve">A_s，CNR</w:t>
      </w:r>
      <w:r>
        <w:t xml:space="preserve"> ≤ 1 </w:t>
      </w:r>
      <w:r>
        <w:rPr>
          <w:rFonts w:hint="eastAsia"/>
        </w:rPr>
        <w:t xml:space="preserve">时</w:t>
      </w:r>
      <w:r>
        <w:t xml:space="preserve"> PC </w:t>
      </w:r>
      <w:r>
        <w:rPr>
          <w:rFonts w:hint="eastAsia"/>
        </w:rPr>
        <w:t xml:space="preserve">在所有体素上为零；边缘处</w:t>
      </w:r>
      <w:r>
        <w:t xml:space="preserve"> PC </w:t>
      </w:r>
      <w:r>
        <w:rPr>
          <w:rFonts w:hint="eastAsia"/>
        </w:rPr>
        <w:t xml:space="preserve">只在更高对比度下才非零（CNR</w:t>
      </w:r>
      <w:r>
        <w:t xml:space="preserve"> 4 </w:t>
      </w:r>
      <w:r>
        <w:rPr>
          <w:rFonts w:hint="eastAsia"/>
        </w:rPr>
        <w:t xml:space="preserve">时</w:t>
      </w:r>
      <w:r>
        <w:t xml:space="preserve"> </w:t>
      </w:r>
      <w:r>
        <w:rPr>
          <w:rFonts w:hint="eastAsia"/>
        </w:rPr>
        <w:t xml:space="preserve">0.047，CNR</w:t>
      </w:r>
      <w:r>
        <w:t xml:space="preserve"> 16 </w:t>
      </w:r>
      <w:r>
        <w:rPr>
          <w:rFonts w:hint="eastAsia"/>
        </w:rPr>
        <w:t xml:space="preserve">时</w:t>
      </w:r>
      <w:r>
        <w:t xml:space="preserve"> </w:t>
      </w:r>
      <w:r>
        <w:rPr>
          <w:rFonts w:hint="eastAsia"/>
        </w:rPr>
        <w:t xml:space="preserve">0.547）。相应地，CNR</w:t>
      </w:r>
      <w:r>
        <w:t xml:space="preserve"> ≤ 1.5 </w:t>
      </w:r>
      <w:r>
        <w:rPr>
          <w:rFonts w:hint="eastAsia"/>
        </w:rPr>
        <w:t xml:space="preserve">时</w:t>
      </w:r>
      <w:r>
        <w:t xml:space="preserve"> PC </w:t>
      </w:r>
      <w:r>
        <w:rPr>
          <w:rFonts w:hint="eastAsia"/>
        </w:rPr>
        <w:t xml:space="preserve">和</w:t>
      </w:r>
      <w:r>
        <w:t xml:space="preserve"> |∇f| </w:t>
      </w:r>
      <w:r>
        <w:rPr>
          <w:rFonts w:hint="eastAsia"/>
        </w:rPr>
        <w:t xml:space="preserve">的边界/内部</w:t>
      </w:r>
      <w:r>
        <w:t xml:space="preserve"> AUC </w:t>
      </w:r>
      <w:r>
        <w:rPr>
          <w:rFonts w:hint="eastAsia"/>
        </w:rPr>
        <w:t xml:space="preserve">均为</w:t>
      </w:r>
      <w:r>
        <w:t xml:space="preserve"> </w:t>
      </w:r>
      <w:r>
        <w:rPr>
          <w:rFonts w:hint="eastAsia"/>
        </w:rPr>
        <w:t xml:space="preserve">0.500–0.506，即都没有定位能力。在板上，CNR</w:t>
      </w:r>
      <w:r>
        <w:t xml:space="preserve"> 8 </w:t>
      </w:r>
      <w:r>
        <w:rPr>
          <w:rFonts w:hint="eastAsia"/>
        </w:rPr>
        <w:t xml:space="preserve">时</w:t>
      </w:r>
      <w:r>
        <w:t xml:space="preserve"> PC </w:t>
      </w:r>
      <w:r>
        <w:rPr>
          <w:rFonts w:hint="eastAsia"/>
        </w:rPr>
        <w:t xml:space="preserve">的</w:t>
      </w:r>
      <w:r>
        <w:t xml:space="preserve"> AUC </w:t>
      </w:r>
      <w:r>
        <w:rPr>
          <w:rFonts w:hint="eastAsia"/>
        </w:rPr>
        <w:t xml:space="preserve">为</w:t>
      </w:r>
      <w:r>
        <w:t xml:space="preserve"> 0.844、|∇f| </w:t>
      </w:r>
      <w:r>
        <w:rPr>
          <w:rFonts w:hint="eastAsia"/>
        </w:rPr>
        <w:t xml:space="preserve">为</w:t>
      </w:r>
      <w:r>
        <w:t xml:space="preserve"> </w:t>
      </w:r>
      <w:r>
        <w:rPr>
          <w:rFonts w:hint="eastAsia"/>
        </w:rPr>
        <w:t xml:space="preserve">0.614；CNR</w:t>
      </w:r>
      <w:r>
        <w:t xml:space="preserve"> 16 </w:t>
      </w:r>
      <w:r>
        <w:rPr>
          <w:rFonts w:hint="eastAsia"/>
        </w:rPr>
        <w:t xml:space="preserve">时为</w:t>
      </w:r>
      <w:r>
        <w:t xml:space="preserve"> 1.000 </w:t>
      </w:r>
      <w:r>
        <w:rPr>
          <w:rFonts w:hint="eastAsia"/>
        </w:rPr>
        <w:t xml:space="preserve">和</w:t>
      </w:r>
      <w:r>
        <w:t xml:space="preserve"> 0.804。PC </w:t>
      </w:r>
      <w:r>
        <w:rPr>
          <w:rFonts w:hint="eastAsia"/>
        </w:rPr>
        <w:t xml:space="preserve">的边界比从未明显低于</w:t>
      </w:r>
      <w:r>
        <w:t xml:space="preserve"> </w:t>
      </w:r>
      <w:r>
        <w:rPr>
          <w:rFonts w:hint="eastAsia"/>
        </w:rPr>
        <w:t xml:space="preserve">|∇f|（≥</w:t>
      </w:r>
      <w:r>
        <w:t xml:space="preserve"> 0.98 </w:t>
      </w:r>
      <w:r>
        <w:rPr>
          <w:rFonts w:hint="eastAsia"/>
        </w:rPr>
        <w:t xml:space="preserve">倍），其优势随</w:t>
      </w:r>
      <w:r>
        <w:t xml:space="preserve"> CNR </w:t>
      </w:r>
      <w:r>
        <w:rPr>
          <w:rFonts w:hint="eastAsia"/>
        </w:rPr>
        <w:t xml:space="preserve">增大而扩大。</w:t>
      </w:r>
    </w:p>
    <w:p>
      <w:pPr>
        <w:pStyle w:val="BodyText"/>
        <w:spacing w:line="300" w:lineRule="auto" w:after="60"/>
        <w:ind w:firstLine="420"/>
      </w:pPr>
      <w:r>
        <w:rPr>
          <w:rFonts w:hint="eastAsia"/>
          <w:i/>
          <w:iCs/>
        </w:rPr>
        <w:t xml:space="preserve">（iv）真实病灶呈现相同模式。</w:t>
      </w:r>
      <w:r>
        <w:rPr>
          <w:rFonts w:hint="eastAsia"/>
        </w:rPr>
        <w:t xml:space="preserve">从</w:t>
      </w:r>
      <w:r>
        <w:t xml:space="preserve"> 21 </w:t>
      </w:r>
      <w:r>
        <w:rPr>
          <w:rFonts w:hint="eastAsia"/>
        </w:rPr>
        <w:t xml:space="preserve">例验证病例中裁取</w:t>
      </w:r>
      <w:r>
        <w:t xml:space="preserve"> 91 </w:t>
      </w:r>
      <w:r>
        <w:rPr>
          <w:rFonts w:hint="eastAsia"/>
        </w:rPr>
        <w:t xml:space="preserve">个病灶（≥</w:t>
      </w:r>
      <w:r>
        <w:t xml:space="preserve"> 50 </w:t>
      </w:r>
      <w:r>
        <w:rPr>
          <w:rFonts w:hint="eastAsia"/>
        </w:rPr>
        <w:t xml:space="preserve">体素），连同</w:t>
      </w:r>
      <w:r>
        <w:t xml:space="preserve"> CT </w:t>
      </w:r>
      <w:r>
        <w:rPr>
          <w:rFonts w:hint="eastAsia"/>
        </w:rPr>
        <w:t xml:space="preserve">在</w:t>
      </w:r>
      <w:r>
        <w:t xml:space="preserve"> HU </w:t>
      </w:r>
      <w:r>
        <w:rPr>
          <w:rFonts w:hint="eastAsia"/>
        </w:rPr>
        <w:t xml:space="preserve">下重采样到</w:t>
      </w:r>
      <w:r>
        <w:t xml:space="preserve"> 1.0 × 0.78 × 0.78 </w:t>
      </w:r>
      <w:r>
        <w:rPr>
          <w:rFonts w:hint="eastAsia"/>
        </w:rPr>
        <w:t xml:space="preserve">mm，其中</w:t>
      </w:r>
      <w:r>
        <w:t xml:space="preserve"> 87 </w:t>
      </w:r>
      <w:r>
        <w:rPr>
          <w:rFonts w:hint="eastAsia"/>
        </w:rPr>
        <w:t xml:space="preserve">个纳入分析（4</w:t>
      </w:r>
      <w:r>
        <w:t xml:space="preserve"> </w:t>
      </w:r>
      <w:r>
        <w:rPr>
          <w:rFonts w:hint="eastAsia"/>
        </w:rPr>
        <w:t xml:space="preserve">个超出裁块尺寸）。比较各算子在病灶边界壳层与瘤周肝脏环带（病灶外</w:t>
      </w:r>
      <w:r>
        <w:t xml:space="preserve"> 2–6 </w:t>
      </w:r>
      <w:r>
        <w:rPr>
          <w:rFonts w:hint="eastAsia"/>
        </w:rPr>
        <w:t xml:space="preserve">体素，标签</w:t>
      </w:r>
      <w:r>
        <w:t xml:space="preserve"> </w:t>
      </w:r>
      <w:r>
        <w:rPr>
          <w:rFonts w:hint="eastAsia"/>
        </w:rPr>
        <w:t xml:space="preserve">1）上的平均响应。在低</w:t>
      </w:r>
      <w:r>
        <w:t xml:space="preserve"> CNR </w:t>
      </w:r>
      <w:r>
        <w:rPr>
          <w:rFonts w:hint="eastAsia"/>
        </w:rPr>
        <w:t xml:space="preserve">三分位（n</w:t>
      </w:r>
      <w:r>
        <w:t xml:space="preserve"> = </w:t>
      </w:r>
      <w:r>
        <w:rPr>
          <w:rFonts w:hint="eastAsia"/>
        </w:rPr>
        <w:t xml:space="preserve">36，CNR</w:t>
      </w:r>
      <w:r>
        <w:t xml:space="preserve"> </w:t>
      </w:r>
      <w:r>
        <w:rPr>
          <w:rFonts w:hint="eastAsia"/>
        </w:rPr>
        <w:t xml:space="preserve">中位数</w:t>
      </w:r>
      <w:r>
        <w:t xml:space="preserve"> </w:t>
      </w:r>
      <w:r>
        <w:rPr>
          <w:rFonts w:hint="eastAsia"/>
        </w:rPr>
        <w:t xml:space="preserve">0.959），边界/环带比中位数</w:t>
      </w:r>
      <w:r>
        <w:t xml:space="preserve"> PC </w:t>
      </w:r>
      <w:r>
        <w:rPr>
          <w:rFonts w:hint="eastAsia"/>
        </w:rPr>
        <w:t xml:space="preserve">为</w:t>
      </w:r>
      <w:r>
        <w:t xml:space="preserve"> </w:t>
      </w:r>
      <w:r>
        <w:rPr>
          <w:rFonts w:hint="eastAsia"/>
        </w:rPr>
        <w:t xml:space="preserve">0.651，|∇f|</w:t>
      </w:r>
      <w:r>
        <w:t xml:space="preserve"> </w:t>
      </w:r>
      <w:r>
        <w:rPr>
          <w:rFonts w:hint="eastAsia"/>
        </w:rPr>
        <w:t xml:space="preserve">为</w:t>
      </w:r>
      <w:r>
        <w:t xml:space="preserve"> </w:t>
      </w:r>
      <w:r>
        <w:rPr>
          <w:rFonts w:hint="eastAsia"/>
        </w:rPr>
        <w:t xml:space="preserve">0.967：两者在病灶边界上的响应都低于周围肝脏，PC</w:t>
      </w:r>
      <w:r>
        <w:t xml:space="preserve"> </w:t>
      </w:r>
      <w:r>
        <w:rPr>
          <w:rFonts w:hint="eastAsia"/>
        </w:rPr>
        <w:t xml:space="preserve">更明显。在高</w:t>
      </w:r>
      <w:r>
        <w:t xml:space="preserve"> CNR </w:t>
      </w:r>
      <w:r>
        <w:rPr>
          <w:rFonts w:hint="eastAsia"/>
        </w:rPr>
        <w:t xml:space="preserve">三分位（n</w:t>
      </w:r>
      <w:r>
        <w:t xml:space="preserve"> = </w:t>
      </w:r>
      <w:r>
        <w:rPr>
          <w:rFonts w:hint="eastAsia"/>
        </w:rPr>
        <w:t xml:space="preserve">22），比值分别为</w:t>
      </w:r>
      <w:r>
        <w:t xml:space="preserve"> 1.678 </w:t>
      </w:r>
      <w:r>
        <w:rPr>
          <w:rFonts w:hint="eastAsia"/>
        </w:rPr>
        <w:t xml:space="preserve">和</w:t>
      </w:r>
      <w:r>
        <w:t xml:space="preserve"> 1.111。PC </w:t>
      </w:r>
      <w:r>
        <w:rPr>
          <w:rFonts w:hint="eastAsia"/>
        </w:rPr>
        <w:t xml:space="preserve">比值较高的病灶在低</w:t>
      </w:r>
      <w:r>
        <w:t xml:space="preserve"> CNR </w:t>
      </w:r>
      <w:r>
        <w:rPr>
          <w:rFonts w:hint="eastAsia"/>
        </w:rPr>
        <w:t xml:space="preserve">层为</w:t>
      </w:r>
      <w:r>
        <w:t xml:space="preserve"> </w:t>
      </w:r>
      <w:r>
        <w:rPr>
          <w:rFonts w:hint="eastAsia"/>
        </w:rPr>
        <w:t xml:space="preserve">9/36，在高</w:t>
      </w:r>
      <w:r>
        <w:t xml:space="preserve"> CNR </w:t>
      </w:r>
      <w:r>
        <w:rPr>
          <w:rFonts w:hint="eastAsia"/>
        </w:rPr>
        <w:t xml:space="preserve">层为</w:t>
      </w:r>
      <w:r>
        <w:t xml:space="preserve"> </w:t>
      </w:r>
      <w:r>
        <w:rPr>
          <w:rFonts w:hint="eastAsia"/>
        </w:rPr>
        <w:t xml:space="preserve">15/22。两种算子的边界/环带分离度都与</w:t>
      </w:r>
      <w:r>
        <w:t xml:space="preserve"> CNR </w:t>
      </w:r>
      <w:r>
        <w:rPr>
          <w:rFonts w:hint="eastAsia"/>
        </w:rPr>
        <w:t xml:space="preserve">相关（Spearman</w:t>
      </w:r>
      <w:r>
        <w:t xml:space="preserve"> </w:t>
      </w:r>
      <w:r>
        <w:rPr>
          <w:rFonts w:hint="eastAsia"/>
        </w:rPr>
        <w:t xml:space="preserve">ρ：PC</w:t>
      </w:r>
      <w:r>
        <w:t xml:space="preserve"> </w:t>
      </w:r>
      <w:r>
        <w:rPr>
          <w:rFonts w:hint="eastAsia"/>
        </w:rPr>
        <w:t xml:space="preserve">0.530，|∇f|</w:t>
      </w:r>
      <w:r>
        <w:t xml:space="preserve"> </w:t>
      </w:r>
      <w:r>
        <w:rPr>
          <w:rFonts w:hint="eastAsia"/>
        </w:rPr>
        <w:t xml:space="preserve">0.708）。</w:t>
      </w:r>
    </w:p>
    <w:p>
      <w:pPr>
        <w:pStyle w:val="BodyText"/>
        <w:spacing w:line="300" w:lineRule="auto" w:after="60"/>
        <w:ind w:firstLine="420"/>
      </w:pPr>
      <w:r>
        <w:rPr>
          <w:rFonts w:hint="eastAsia"/>
          <w:i/>
          <w:iCs/>
        </w:rPr>
        <w:t xml:space="preserve">图</w:t>
      </w:r>
      <w:r>
        <w:rPr>
          <w:i/>
          <w:iCs/>
        </w:rPr>
        <w:t xml:space="preserve"> 3 </w:t>
      </w:r>
      <w:r>
        <w:rPr>
          <w:rFonts w:hint="eastAsia"/>
          <w:i/>
          <w:iCs/>
        </w:rPr>
        <w:t xml:space="preserve">的解读。</w:t>
      </w:r>
      <w:r>
        <w:t xml:space="preserve">PC </w:t>
      </w:r>
      <w:r>
        <w:rPr>
          <w:rFonts w:hint="eastAsia"/>
        </w:rPr>
        <w:t xml:space="preserve">算子对对比度不变，但对噪声不变。在类</w:t>
      </w:r>
      <w:r>
        <w:t xml:space="preserve"> CT </w:t>
      </w:r>
      <w:r>
        <w:rPr>
          <w:rFonts w:hint="eastAsia"/>
        </w:rPr>
        <w:t xml:space="preserve">噪声下，它在低</w:t>
      </w:r>
      <w:r>
        <w:t xml:space="preserve"> CNR </w:t>
      </w:r>
      <w:r>
        <w:rPr>
          <w:rFonts w:hint="eastAsia"/>
        </w:rPr>
        <w:t xml:space="preserve">时弃权，只在强边缘处有选择地响应：PC</w:t>
      </w:r>
      <w:r>
        <w:t xml:space="preserve"> </w:t>
      </w:r>
      <w:r>
        <w:rPr>
          <w:rFonts w:hint="eastAsia"/>
        </w:rPr>
        <w:t xml:space="preserve">非零时几乎总对应真实结构，PC</w:t>
      </w:r>
      <w:r>
        <w:t xml:space="preserve"> </w:t>
      </w:r>
      <w:r>
        <w:rPr>
          <w:rFonts w:hint="eastAsia"/>
        </w:rPr>
        <w:t xml:space="preserve">为零时并不说明没有结构。这种“高特异、低灵敏”的性质使</w:t>
      </w:r>
      <w:r>
        <w:t xml:space="preserve"> PC </w:t>
      </w:r>
      <w:r>
        <w:rPr>
          <w:rFonts w:hint="eastAsia"/>
        </w:rPr>
        <w:t xml:space="preserve">适合作为抑制假阳性的证据——路由器可以在</w:t>
      </w:r>
      <w:r>
        <w:t xml:space="preserve"> PC </w:t>
      </w:r>
      <w:r>
        <w:rPr>
          <w:rFonts w:hint="eastAsia"/>
        </w:rPr>
        <w:t xml:space="preserve">有响应、但先验较弱的位置区分真实边缘与类病灶结构——而不适合找回低对比度病灶。这一预测在</w:t>
      </w:r>
      <w:r>
        <w:t xml:space="preserve"> V2 </w:t>
      </w:r>
      <w:r>
        <w:rPr>
          <w:rFonts w:hint="eastAsia"/>
        </w:rPr>
        <w:t xml:space="preserve">训练开始前已提交，4.5–4.6</w:t>
      </w:r>
      <w:r>
        <w:t xml:space="preserve"> </w:t>
      </w:r>
      <w:r>
        <w:rPr>
          <w:rFonts w:hint="eastAsia"/>
        </w:rPr>
        <w:t xml:space="preserve">节的结果与之一致（[[待填]]）。需要说明的是，合成噪声为加性白噪声，而</w:t>
      </w:r>
      <w:r>
        <w:t xml:space="preserve"> CT </w:t>
      </w:r>
      <w:r>
        <w:rPr>
          <w:rFonts w:hint="eastAsia"/>
        </w:rPr>
        <w:t xml:space="preserve">噪声在空间上相关且依赖强度；作用方向由阈值机制决定，但</w:t>
      </w:r>
      <w:r>
        <w:t xml:space="preserve"> PC </w:t>
      </w:r>
      <w:r>
        <w:rPr>
          <w:rFonts w:hint="eastAsia"/>
        </w:rPr>
        <w:t xml:space="preserve">开始响应的确切</w:t>
      </w:r>
      <w:r>
        <w:t xml:space="preserve"> CNR </w:t>
      </w:r>
      <w:r>
        <w:rPr>
          <w:rFonts w:hint="eastAsia"/>
        </w:rPr>
        <w:t xml:space="preserve">可能不同。</w:t>
      </w:r>
    </w:p>
    <w:p>
      <w:pPr>
        <w:pStyle w:val="BodyText"/>
        <w:spacing w:line="300" w:lineRule="auto" w:after="60"/>
        <w:ind w:firstLine="420"/>
      </w:pPr>
      <w:r>
        <w:rPr>
          <w:rFonts w:hint="eastAsia"/>
          <w:b/>
          <w:bCs/>
        </w:rPr>
        <w:t xml:space="preserve">图</w:t>
      </w:r>
      <w:r>
        <w:rPr>
          <w:b/>
          <w:bCs/>
        </w:rPr>
        <w:t xml:space="preserve"> </w:t>
      </w:r>
      <w:r>
        <w:rPr>
          <w:rFonts w:hint="eastAsia"/>
          <w:b/>
          <w:bCs/>
        </w:rPr>
        <w:t xml:space="preserve">3（训练后面板）与图</w:t>
      </w:r>
      <w:r>
        <w:rPr>
          <w:b/>
          <w:bCs/>
        </w:rPr>
        <w:t xml:space="preserve"> </w:t>
      </w:r>
      <w:r>
        <w:rPr>
          <w:rFonts w:hint="eastAsia"/>
          <w:b/>
          <w:bCs/>
        </w:rPr>
        <w:t xml:space="preserve">5：训练改变了什么。</w:t>
      </w:r>
      <w:r>
        <w:rPr>
          <w:rFonts w:hint="eastAsia"/>
        </w:rPr>
        <w:t xml:space="preserve">对最终的</w:t>
      </w:r>
      <w:r>
        <w:t xml:space="preserve"> A5 </w:t>
      </w:r>
      <w:r>
        <w:rPr>
          <w:rFonts w:hint="eastAsia"/>
        </w:rPr>
        <w:t xml:space="preserve">和</w:t>
      </w:r>
      <w:r>
        <w:t xml:space="preserve"> A6 </w:t>
      </w:r>
      <w:r>
        <w:rPr>
          <w:rFonts w:hint="eastAsia"/>
        </w:rPr>
        <w:t xml:space="preserve">模型（全部</w:t>
      </w:r>
      <w:r>
        <w:t xml:space="preserve"> </w:t>
      </w:r>
      <w:r>
        <w:rPr>
          <w:rFonts w:hint="eastAsia"/>
        </w:rPr>
        <w:t xml:space="preserve">seed），在验证病例上分析：</w:t>
      </w:r>
    </w:p>
    <w:p>
      <w:pPr>
        <w:pStyle w:val="Compact"/>
        <w:numPr>
          <w:ilvl w:val="0"/>
          <w:numId w:val="1006"/>
        </w:numPr>
      </w:pPr>
      <w:r>
        <w:rPr>
          <w:rFonts w:hint="eastAsia"/>
          <w:i/>
          <w:iCs/>
        </w:rPr>
        <w:t xml:space="preserve">学到的滤波器。</w:t>
      </w:r>
      <w:r>
        <w:rPr>
          <w:rFonts w:hint="eastAsia"/>
        </w:rPr>
        <w:t xml:space="preserve">各层各尺度的中心波长</w:t>
      </w:r>
      <w:r>
        <w:t xml:space="preserve"> λ_s </w:t>
      </w:r>
      <w:r>
        <w:rPr>
          <w:rFonts w:hint="eastAsia"/>
        </w:rPr>
        <w:t xml:space="preserve">和带宽</w:t>
      </w:r>
      <w:r>
        <w:t xml:space="preserve"> σ_s </w:t>
      </w:r>
      <w:r>
        <w:rPr>
          <w:rFonts w:hint="eastAsia"/>
        </w:rPr>
        <w:t xml:space="preserve">相对初值</w:t>
      </w:r>
      <w:r>
        <w:t xml:space="preserve"> 3.0 / 6.3 / 13.2 </w:t>
      </w:r>
      <w:r>
        <w:rPr>
          <w:rFonts w:hint="eastAsia"/>
        </w:rPr>
        <w:t xml:space="preserve">体素的变化，以及学到的噪声倍数</w:t>
      </w:r>
      <w:r>
        <w:t xml:space="preserve"> k。A6 </w:t>
      </w:r>
      <w:r>
        <w:rPr>
          <w:rFonts w:hint="eastAsia"/>
        </w:rPr>
        <w:t xml:space="preserve">与</w:t>
      </w:r>
      <w:r>
        <w:t xml:space="preserve"> A5 </w:t>
      </w:r>
      <w:r>
        <w:rPr>
          <w:rFonts w:hint="eastAsia"/>
        </w:rPr>
        <w:t xml:space="preserve">的比较分离出</w:t>
      </w:r>
      <w:r>
        <w:t xml:space="preserve"> L_PC-rank </w:t>
      </w:r>
      <w:r>
        <w:rPr>
          <w:rFonts w:hint="eastAsia"/>
        </w:rPr>
        <w:t xml:space="preserve">的作用。结果：[[待填]]。</w:t>
      </w:r>
    </w:p>
    <w:p>
      <w:pPr>
        <w:pStyle w:val="Compact"/>
        <w:numPr>
          <w:ilvl w:val="0"/>
          <w:numId w:val="1006"/>
        </w:numPr>
      </w:pPr>
      <w:r>
        <w:rPr>
          <w:rFonts w:hint="eastAsia"/>
          <w:i/>
          <w:iCs/>
        </w:rPr>
        <w:t xml:space="preserve">特征上的</w:t>
      </w:r>
      <w:r>
        <w:rPr>
          <w:i/>
          <w:iCs/>
        </w:rPr>
        <w:t xml:space="preserve"> PC。</w:t>
      </w:r>
      <w:r>
        <w:rPr>
          <w:rFonts w:hint="eastAsia"/>
        </w:rPr>
        <w:t xml:space="preserve">在训练后网络各层特征代理上计算的边界/环带</w:t>
      </w:r>
      <w:r>
        <w:t xml:space="preserve"> PC </w:t>
      </w:r>
      <w:r>
        <w:rPr>
          <w:rFonts w:hint="eastAsia"/>
        </w:rPr>
        <w:t xml:space="preserve">比和</w:t>
      </w:r>
      <w:r>
        <w:t xml:space="preserve"> </w:t>
      </w:r>
      <w:r>
        <w:rPr>
          <w:rFonts w:hint="eastAsia"/>
        </w:rPr>
        <w:t xml:space="preserve">AUC，按</w:t>
      </w:r>
      <w:r>
        <w:t xml:space="preserve"> CNR </w:t>
      </w:r>
      <w:r>
        <w:rPr>
          <w:rFonts w:hint="eastAsia"/>
        </w:rPr>
        <w:t xml:space="preserve">三分位报告。结果：[[待填]]。</w:t>
      </w:r>
    </w:p>
    <w:p>
      <w:pPr>
        <w:pStyle w:val="Compact"/>
        <w:numPr>
          <w:ilvl w:val="0"/>
          <w:numId w:val="1006"/>
        </w:numPr>
      </w:pPr>
      <w:r>
        <w:rPr>
          <w:rFonts w:hint="eastAsia"/>
          <w:i/>
          <w:iCs/>
        </w:rPr>
        <w:t xml:space="preserve">路由图。</w:t>
      </w:r>
      <w:r>
        <w:rPr>
          <w:rFonts w:hint="eastAsia"/>
        </w:rPr>
        <w:t xml:space="preserve">各层在肿瘤内、肝实质和背景中的平均路由（低、中、高），路由选择性（肿瘤与背景平均路由之差的绝对值）、空间变异系数和与预算目标的</w:t>
      </w:r>
      <w:r>
        <w:t xml:space="preserve"> L1 </w:t>
      </w:r>
      <w:r>
        <w:rPr>
          <w:rFonts w:hint="eastAsia"/>
        </w:rPr>
        <w:t xml:space="preserve">距离。结果：[[待填]]。特别地，我们报告</w:t>
      </w:r>
      <w:r>
        <w:t xml:space="preserve"> A0 </w:t>
      </w:r>
      <w:r>
        <w:rPr>
          <w:rFonts w:hint="eastAsia"/>
        </w:rPr>
        <w:t xml:space="preserve">的假阳性连通域位置上</w:t>
      </w:r>
      <w:r>
        <w:t xml:space="preserve"> A6 </w:t>
      </w:r>
      <w:r>
        <w:rPr>
          <w:rFonts w:hint="eastAsia"/>
        </w:rPr>
        <w:t xml:space="preserve">的路由与</w:t>
      </w:r>
      <w:r>
        <w:t xml:space="preserve"> PC </w:t>
      </w:r>
      <w:r>
        <w:rPr>
          <w:rFonts w:hint="eastAsia"/>
        </w:rPr>
        <w:t xml:space="preserve">取值：[[待填]]。</w:t>
      </w:r>
    </w:p>
    <w:p>
      <w:pPr>
        <w:pStyle w:val="Compact"/>
        <w:numPr>
          <w:ilvl w:val="0"/>
          <w:numId w:val="1006"/>
        </w:numPr>
      </w:pPr>
      <w:r>
        <w:rPr>
          <w:rFonts w:hint="eastAsia"/>
          <w:i/>
          <w:iCs/>
        </w:rPr>
        <w:t xml:space="preserve">残差缩放。</w:t>
      </w:r>
      <w:r>
        <w:rPr>
          <w:rFonts w:hint="eastAsia"/>
        </w:rPr>
        <w:t xml:space="preserve">各层</w:t>
      </w:r>
      <w:r>
        <w:t xml:space="preserve"> </w:t>
      </w:r>
      <w:r>
        <w:rPr>
          <w:rFonts w:hint="eastAsia"/>
        </w:rPr>
        <w:t xml:space="preserve">tanh(γ)。结果：[[待填]]。</w:t>
      </w:r>
    </w:p>
    <w:p>
      <w:pPr>
        <w:pStyle w:val="Heading2"/>
      </w:pPr>
      <w:bookmarkStart w:id="39" w:name="_推理期干预与受控退化"/>
      <w:r>
        <w:t xml:space="preserve">4.9 </w:t>
      </w:r>
      <w:r>
        <w:rPr>
          <w:rFonts w:hint="eastAsia"/>
        </w:rPr>
        <w:t xml:space="preserve">推理期干预与受控退化</w:t>
      </w:r>
      <w:bookmarkEnd w:id="39"/>
    </w:p>
    <w:p>
      <w:pPr>
        <w:pStyle w:val="FirstParagraph"/>
        <w:spacing w:line="300" w:lineRule="auto" w:after="60"/>
        <w:ind w:firstLine="420"/>
      </w:pPr>
      <w:r>
        <w:rPr>
          <w:rFonts w:hint="eastAsia"/>
          <w:b/>
          <w:bCs/>
        </w:rPr>
        <w:t xml:space="preserve">干预。</w:t>
      </w:r>
      <w:r>
        <w:rPr>
          <w:rFonts w:hint="eastAsia"/>
        </w:rPr>
        <w:t xml:space="preserve">干预在推理时改变训练后模型的一个内部信号并测量输出变化。干预作用于最终</w:t>
      </w:r>
      <w:r>
        <w:t xml:space="preserve"> A6 </w:t>
      </w:r>
      <w:r>
        <w:rPr>
          <w:rFonts w:hint="eastAsia"/>
        </w:rPr>
        <w:t xml:space="preserve">模型（全部</w:t>
      </w:r>
      <w:r>
        <w:t xml:space="preserve"> </w:t>
      </w:r>
      <w:r>
        <w:rPr>
          <w:rFonts w:hint="eastAsia"/>
        </w:rPr>
        <w:t xml:space="preserve">seed），先在验证病例上、再一次性在测试病例上进行（表</w:t>
      </w:r>
      <w:r>
        <w:t xml:space="preserve"> </w:t>
      </w:r>
      <w:r>
        <w:rPr>
          <w:rFonts w:hint="eastAsia"/>
        </w:rPr>
        <w:t xml:space="preserve">6）：</w:t>
      </w:r>
    </w:p>
    <w:p>
      <w:pPr>
        <w:pStyle w:val="Compact"/>
        <w:numPr>
          <w:ilvl w:val="0"/>
          <w:numId w:val="1007"/>
        </w:numPr>
      </w:pPr>
      <w:r>
        <w:rPr>
          <w:rFonts w:hint="eastAsia"/>
          <w:i/>
          <w:iCs/>
        </w:rPr>
        <w:t xml:space="preserve">第</w:t>
      </w:r>
      <w:r>
        <w:rPr>
          <w:i/>
          <w:iCs/>
        </w:rPr>
        <w:t xml:space="preserve"> ℓ </w:t>
      </w:r>
      <w:r>
        <w:rPr>
          <w:rFonts w:hint="eastAsia"/>
          <w:i/>
          <w:iCs/>
        </w:rPr>
        <w:t xml:space="preserve">层</w:t>
      </w:r>
      <w:r>
        <w:rPr>
          <w:i/>
          <w:iCs/>
        </w:rPr>
        <w:t xml:space="preserve"> PC </w:t>
      </w:r>
      <w:r>
        <w:rPr>
          <w:rFonts w:hint="eastAsia"/>
          <w:i/>
          <w:iCs/>
        </w:rPr>
        <w:t xml:space="preserve">置零</w:t>
      </w:r>
      <w:r>
        <w:rPr>
          <w:rFonts w:hint="eastAsia"/>
        </w:rPr>
        <w:t xml:space="preserve">：第</w:t>
      </w:r>
      <w:r>
        <w:t xml:space="preserve"> ℓ ∈ {1,…,5} </w:t>
      </w:r>
      <w:r>
        <w:rPr>
          <w:rFonts w:hint="eastAsia"/>
        </w:rPr>
        <w:t xml:space="preserve">层送入路由器的</w:t>
      </w:r>
      <w:r>
        <w:t xml:space="preserve"> PC </w:t>
      </w:r>
      <w:r>
        <w:rPr>
          <w:rFonts w:hint="eastAsia"/>
        </w:rPr>
        <w:t xml:space="preserve">图设为</w:t>
      </w:r>
      <w:r>
        <w:t xml:space="preserve"> </w:t>
      </w:r>
      <w:r>
        <w:rPr>
          <w:rFonts w:hint="eastAsia"/>
        </w:rPr>
        <w:t xml:space="preserve">0，其余层不变。注意</w:t>
      </w:r>
      <w:r>
        <w:t xml:space="preserve"> PC = 0 </w:t>
      </w:r>
      <w:r>
        <w:rPr>
          <w:rFonts w:hint="eastAsia"/>
        </w:rPr>
        <w:t xml:space="preserve">也正是噪声阈值在低</w:t>
      </w:r>
      <w:r>
        <w:t xml:space="preserve"> CNR </w:t>
      </w:r>
      <w:r>
        <w:rPr>
          <w:rFonts w:hint="eastAsia"/>
        </w:rPr>
        <w:t xml:space="preserve">时的输出。</w:t>
      </w:r>
    </w:p>
    <w:p>
      <w:pPr>
        <w:pStyle w:val="Compact"/>
        <w:numPr>
          <w:ilvl w:val="0"/>
          <w:numId w:val="1007"/>
        </w:numPr>
      </w:pPr>
      <w:r>
        <w:rPr>
          <w:rFonts w:hint="eastAsia"/>
          <w:i/>
          <w:iCs/>
        </w:rPr>
        <w:t xml:space="preserve">所有层</w:t>
      </w:r>
      <w:r>
        <w:rPr>
          <w:i/>
          <w:iCs/>
        </w:rPr>
        <w:t xml:space="preserve"> PC </w:t>
      </w:r>
      <w:r>
        <w:rPr>
          <w:rFonts w:hint="eastAsia"/>
          <w:i/>
          <w:iCs/>
        </w:rPr>
        <w:t xml:space="preserve">置零。</w:t>
      </w:r>
    </w:p>
    <w:p>
      <w:pPr>
        <w:pStyle w:val="Compact"/>
        <w:numPr>
          <w:ilvl w:val="0"/>
          <w:numId w:val="1007"/>
        </w:numPr>
      </w:pPr>
      <w:r>
        <w:rPr>
          <w:rFonts w:hint="eastAsia"/>
          <w:i/>
          <w:iCs/>
        </w:rPr>
        <w:t xml:space="preserve">均匀路由</w:t>
      </w:r>
      <w:r>
        <w:rPr>
          <w:rFonts w:hint="eastAsia"/>
        </w:rPr>
        <w:t xml:space="preserve">：所有体素、所有层的路由固定为</w:t>
      </w:r>
      <w:r>
        <w:t xml:space="preserve"> (1/3, 1/3, </w:t>
      </w:r>
      <w:r>
        <w:rPr>
          <w:rFonts w:hint="eastAsia"/>
        </w:rPr>
        <w:t xml:space="preserve">1/3)，频带混合不再依赖内容。</w:t>
      </w:r>
    </w:p>
    <w:p>
      <w:pPr>
        <w:pStyle w:val="Compact"/>
        <w:numPr>
          <w:ilvl w:val="0"/>
          <w:numId w:val="1007"/>
        </w:numPr>
      </w:pPr>
      <w:r>
        <w:rPr>
          <w:rFonts w:hint="eastAsia"/>
          <w:i/>
          <w:iCs/>
        </w:rPr>
        <w:t xml:space="preserve">先验置零</w:t>
      </w:r>
      <w:r>
        <w:rPr>
          <w:rFonts w:hint="eastAsia"/>
        </w:rPr>
        <w:t xml:space="preserve">：送入所有路由器的肿瘤先验设为</w:t>
      </w:r>
      <w:r>
        <w:t xml:space="preserve"> 0。</w:t>
      </w:r>
    </w:p>
    <w:p>
      <w:pPr>
        <w:pStyle w:val="Compact"/>
        <w:numPr>
          <w:ilvl w:val="0"/>
          <w:numId w:val="1007"/>
        </w:numPr>
      </w:pPr>
      <w:r>
        <w:rPr>
          <w:rFonts w:hint="eastAsia"/>
          <w:i/>
          <w:iCs/>
        </w:rPr>
        <w:t xml:space="preserve">关闭</w:t>
      </w:r>
      <w:r>
        <w:rPr>
          <w:i/>
          <w:iCs/>
        </w:rPr>
        <w:t xml:space="preserve"> PFCR</w:t>
      </w:r>
      <w:r>
        <w:rPr>
          <w:rFonts w:hint="eastAsia"/>
        </w:rPr>
        <w:t xml:space="preserve">：所有层去掉路由残差（out</w:t>
      </w:r>
      <w:r>
        <w:t xml:space="preserve"> = </w:t>
      </w:r>
      <w:r>
        <w:rPr>
          <w:rFonts w:hint="eastAsia"/>
        </w:rPr>
        <w:t xml:space="preserve">x），给出模块总贡献的上界。</w:t>
      </w:r>
    </w:p>
    <w:p>
      <w:pPr>
        <w:pStyle w:val="FirstParagraph"/>
        <w:spacing w:line="300" w:lineRule="auto" w:after="60"/>
        <w:ind w:firstLine="420"/>
      </w:pPr>
      <w:r>
        <w:rPr>
          <w:rFonts w:hint="eastAsia"/>
        </w:rPr>
        <w:t xml:space="preserve">对每种干预报告肿瘤</w:t>
      </w:r>
      <w:r>
        <w:t xml:space="preserve"> </w:t>
      </w:r>
      <w:r>
        <w:rPr>
          <w:rFonts w:hint="eastAsia"/>
        </w:rPr>
        <w:t xml:space="preserve">DSC、病灶召回率和</w:t>
      </w:r>
      <w:r>
        <w:t xml:space="preserve"> FP/scan </w:t>
      </w:r>
      <w:r>
        <w:rPr>
          <w:rFonts w:hint="eastAsia"/>
        </w:rPr>
        <w:t xml:space="preserve">相对未修改模型的变化，以及逐病灶效用</w:t>
      </w:r>
      <w:r>
        <w:t xml:space="preserve"> U_j = </w:t>
      </w:r>
      <w:r>
        <w:rPr>
          <w:rFonts w:hint="eastAsia"/>
        </w:rPr>
        <w:t xml:space="preserve">L_j(干预)</w:t>
      </w:r>
      <w:r>
        <w:t xml:space="preserve"> − </w:t>
      </w:r>
      <w:r>
        <w:rPr>
          <w:rFonts w:hint="eastAsia"/>
        </w:rPr>
        <w:t xml:space="preserve">L_j(完整)，L_j</w:t>
      </w:r>
      <w:r>
        <w:t xml:space="preserve"> </w:t>
      </w:r>
      <w:r>
        <w:rPr>
          <w:rFonts w:hint="eastAsia"/>
        </w:rPr>
        <w:t xml:space="preserve">为限制在病灶</w:t>
      </w:r>
      <w:r>
        <w:t xml:space="preserve"> j </w:t>
      </w:r>
      <w:r>
        <w:rPr>
          <w:rFonts w:hint="eastAsia"/>
        </w:rPr>
        <w:t xml:space="preserve">周围框内的软</w:t>
      </w:r>
      <w:r>
        <w:t xml:space="preserve"> Dice </w:t>
      </w:r>
      <w:r>
        <w:rPr>
          <w:rFonts w:hint="eastAsia"/>
        </w:rPr>
        <w:t xml:space="preserve">损失；U_j</w:t>
      </w:r>
      <w:r>
        <w:t xml:space="preserve"> </w:t>
      </w:r>
      <w:r>
        <w:rPr>
          <w:rFonts w:hint="eastAsia"/>
        </w:rPr>
        <w:t xml:space="preserve">为正表示被移除的信号对病灶</w:t>
      </w:r>
      <w:r>
        <w:t xml:space="preserve"> j </w:t>
      </w:r>
      <w:r>
        <w:rPr>
          <w:rFonts w:hint="eastAsia"/>
        </w:rPr>
        <w:t xml:space="preserve">有帮助。这些干预衡量的是信号在固定训练网络中的贡献，不是临床意义上的因果效应，也不是</w:t>
      </w:r>
      <w:r>
        <w:t xml:space="preserve"> Shapley </w:t>
      </w:r>
      <w:r>
        <w:rPr>
          <w:rFonts w:hint="eastAsia"/>
        </w:rPr>
        <w:t xml:space="preserve">值。</w:t>
      </w:r>
    </w:p>
    <w:p>
      <w:pPr>
        <w:pStyle w:val="BodyText"/>
        <w:spacing w:line="300" w:lineRule="auto" w:after="60"/>
        <w:ind w:firstLine="420"/>
      </w:pPr>
      <w:r>
        <w:rPr>
          <w:rFonts w:hint="eastAsia"/>
        </w:rPr>
        <w:t xml:space="preserve">如果</w:t>
      </w:r>
      <w:r>
        <w:t xml:space="preserve"> PC </w:t>
      </w:r>
      <w:r>
        <w:rPr>
          <w:rFonts w:hint="eastAsia"/>
        </w:rPr>
        <w:t xml:space="preserve">证据确实被用于抑制假阳性，那么把</w:t>
      </w:r>
      <w:r>
        <w:t xml:space="preserve"> PC </w:t>
      </w:r>
      <w:r>
        <w:rPr>
          <w:rFonts w:hint="eastAsia"/>
        </w:rPr>
        <w:t xml:space="preserve">置零或强制均匀路由应使</w:t>
      </w:r>
      <w:r>
        <w:t xml:space="preserve"> FP/scan </w:t>
      </w:r>
      <w:r>
        <w:rPr>
          <w:rFonts w:hint="eastAsia"/>
        </w:rPr>
        <w:t xml:space="preserve">回升，且回升幅度超过</w:t>
      </w:r>
      <w:r>
        <w:t xml:space="preserve"> seed </w:t>
      </w:r>
      <w:r>
        <w:rPr>
          <w:rFonts w:hint="eastAsia"/>
        </w:rPr>
        <w:t xml:space="preserve">间波动。测试集结果：所有层</w:t>
      </w:r>
      <w:r>
        <w:t xml:space="preserve"> PC </w:t>
      </w:r>
      <w:r>
        <w:rPr>
          <w:rFonts w:hint="eastAsia"/>
        </w:rPr>
        <w:t xml:space="preserve">置零使</w:t>
      </w:r>
      <w:r>
        <w:t xml:space="preserve"> FP/scan </w:t>
      </w:r>
      <w:r>
        <w:rPr>
          <w:rFonts w:hint="eastAsia"/>
        </w:rPr>
        <w:t xml:space="preserve">变化</w:t>
      </w:r>
      <w:r>
        <w:t xml:space="preserve"> </w:t>
      </w:r>
      <w:r>
        <w:rPr>
          <w:rFonts w:hint="eastAsia"/>
        </w:rPr>
        <w:t xml:space="preserve">[[待填]]（95%</w:t>
      </w:r>
      <w:r>
        <w:t xml:space="preserve"> CI </w:t>
      </w:r>
      <w:r>
        <w:rPr>
          <w:rFonts w:hint="eastAsia"/>
        </w:rPr>
        <w:t xml:space="preserve">[[待填]]），均匀路由使其变化</w:t>
      </w:r>
      <w:r>
        <w:t xml:space="preserve"> </w:t>
      </w:r>
      <w:r>
        <w:rPr>
          <w:rFonts w:hint="eastAsia"/>
        </w:rPr>
        <w:t xml:space="preserve">[[待填]]，先验置零使其变化</w:t>
      </w:r>
      <w:r>
        <w:t xml:space="preserve"> </w:t>
      </w:r>
      <w:r>
        <w:rPr>
          <w:rFonts w:hint="eastAsia"/>
        </w:rPr>
        <w:t xml:space="preserve">[[待填]]。</w:t>
      </w:r>
    </w:p>
    <w:p>
      <w:pPr>
        <w:pStyle w:val="BodyText"/>
        <w:spacing w:line="300" w:lineRule="auto" w:after="60"/>
        <w:ind w:firstLine="420"/>
      </w:pPr>
      <w:r>
        <w:rPr>
          <w:rFonts w:hint="eastAsia"/>
          <w:b/>
          <w:bCs/>
        </w:rPr>
        <w:t xml:space="preserve">受控退化。</w:t>
      </w:r>
      <w:r>
        <w:rPr>
          <w:rFonts w:hint="eastAsia"/>
        </w:rPr>
        <w:t xml:space="preserve">为检验对比度下降时各方法的表现，我们在真实</w:t>
      </w:r>
      <w:r>
        <w:t xml:space="preserve"> CT </w:t>
      </w:r>
      <w:r>
        <w:rPr>
          <w:rFonts w:hint="eastAsia"/>
        </w:rPr>
        <w:t xml:space="preserve">中降低病灶对比度并保持标注不变。对每个参考病灶</w:t>
      </w:r>
      <w:r>
        <w:t xml:space="preserve"> </w:t>
      </w:r>
      <w:r>
        <w:rPr>
          <w:rFonts w:hint="eastAsia"/>
        </w:rPr>
        <w:t xml:space="preserve">j（环带均值</w:t>
      </w:r>
      <w:r>
        <w:t xml:space="preserve"> </w:t>
      </w:r>
      <w:r>
        <w:rPr>
          <w:rFonts w:hint="eastAsia"/>
        </w:rPr>
        <w:t xml:space="preserve">μ_ring,j），病灶内体素强度向</w:t>
      </w:r>
      <w:r>
        <w:t xml:space="preserve"> μ_ring,j </w:t>
      </w:r>
      <w:r>
        <w:rPr>
          <w:rFonts w:hint="eastAsia"/>
        </w:rPr>
        <w:t xml:space="preserve">平移：</w:t>
      </w:r>
    </w:p>
    <w:p>
      <w:pPr>
        <w:pStyle w:val="BodyText"/>
        <w:spacing w:line="300" w:lineRule="auto" w:after="60"/>
        <w:ind w:firstLine="420"/>
      </w:pPr>
      <m:oMathPara>
        <m:oMathParaPr>
          <m:jc m:val="center"/>
        </m:oMathParaPr>
        <m:oMath>
          <m:sSubSup>
            <m:e>
              <m:r>
                <m:t>x</m:t>
              </m:r>
            </m:e>
            <m:sub>
              <m:r>
                <m:t>v</m:t>
              </m:r>
            </m:sub>
            <m:sup>
              <m:r>
                <m:rPr>
                  <m:sty m:val="p"/>
                </m:rPr>
                <m:t>′</m:t>
              </m:r>
            </m:sup>
          </m:sSubSup>
          <m:r>
            <m:rPr>
              <m:sty m:val="p"/>
            </m:rPr>
            <m:t>=</m:t>
          </m:r>
          <m:sSub>
            <m:e>
              <m:r>
                <m:t>x</m:t>
              </m:r>
            </m:e>
            <m:sub>
              <m:r>
                <m:t>v</m:t>
              </m:r>
            </m:sub>
          </m:sSub>
          <m:r>
            <m:rPr>
              <m:sty m:val="p"/>
            </m:rPr>
            <m:t>−</m:t>
          </m:r>
          <m:r>
            <m:rPr>
              <m:sty m:val="p"/>
            </m:rPr>
            <m:t>(</m:t>
          </m:r>
          <m:r>
            <m:t>1</m:t>
          </m:r>
          <m:r>
            <m:rPr>
              <m:sty m:val="p"/>
            </m:rPr>
            <m:t>−</m:t>
          </m:r>
          <m:r>
            <m:t>α</m:t>
          </m:r>
          <m:r>
            <m:rPr>
              <m:sty m:val="p"/>
            </m:rPr>
            <m:t>)</m:t>
          </m:r>
          <m:r>
            <m:t> </m:t>
          </m:r>
          <m:r>
            <m:rPr>
              <m:sty m:val="p"/>
            </m:rPr>
            <m:t>(</m:t>
          </m:r>
          <m:sSub>
            <m:e>
              <m:r>
                <m:t>μ</m:t>
              </m:r>
            </m:e>
            <m:sub>
              <m:r>
                <m:rPr>
                  <m:sty m:val="p"/>
                </m:rPr>
                <m:t>l</m:t>
              </m:r>
              <m:r>
                <m:rPr>
                  <m:sty m:val="p"/>
                </m:rPr>
                <m:t>e</m:t>
              </m:r>
              <m:r>
                <m:rPr>
                  <m:sty m:val="p"/>
                </m:rPr>
                <m:t>s</m:t>
              </m:r>
              <m:r>
                <m:rPr>
                  <m:sty m:val="p"/>
                </m:rPr>
                <m:t>i</m:t>
              </m:r>
              <m:r>
                <m:rPr>
                  <m:sty m:val="p"/>
                </m:rPr>
                <m:t>o</m:t>
              </m:r>
              <m:r>
                <m:rPr>
                  <m:sty m:val="p"/>
                </m:rPr>
                <m:t>n</m:t>
              </m:r>
              <m:r>
                <m:rPr>
                  <m:sty m:val="p"/>
                </m:rPr>
                <m:t>,</m:t>
              </m:r>
              <m:r>
                <m:t>j</m:t>
              </m:r>
            </m:sub>
          </m:sSub>
          <m:r>
            <m:rPr>
              <m:sty m:val="p"/>
            </m:rPr>
            <m:t>−</m:t>
          </m:r>
          <m:sSub>
            <m:e>
              <m:r>
                <m:t>μ</m:t>
              </m:r>
            </m:e>
            <m:sub>
              <m:r>
                <m:rPr>
                  <m:sty m:val="p"/>
                </m:rPr>
                <m:t>r</m:t>
              </m:r>
              <m:r>
                <m:rPr>
                  <m:sty m:val="p"/>
                </m:rPr>
                <m:t>i</m:t>
              </m:r>
              <m:r>
                <m:rPr>
                  <m:sty m:val="p"/>
                </m:rPr>
                <m:t>n</m:t>
              </m:r>
              <m:r>
                <m:rPr>
                  <m:sty m:val="p"/>
                </m:rPr>
                <m:t>g</m:t>
              </m:r>
              <m:r>
                <m:rPr>
                  <m:sty m:val="p"/>
                </m:rPr>
                <m:t>,</m:t>
              </m:r>
              <m:r>
                <m:t>j</m:t>
              </m:r>
            </m:sub>
          </m:sSub>
          <m:r>
            <m:rPr>
              <m:sty m:val="p"/>
            </m:rPr>
            <m:t>)</m:t>
          </m:r>
          <m:r>
            <m:rPr>
              <m:sty m:val="p"/>
            </m:rPr>
            <m:t>,</m:t>
          </m:r>
          <m:r>
            <m:t>  </m:t>
          </m:r>
          <m:r>
            <m:t>v</m:t>
          </m:r>
          <m:r>
            <m:rPr>
              <m:sty m:val="p"/>
            </m:rPr>
            <m:t>∈</m:t>
          </m:r>
          <m:r>
            <m:rPr>
              <m:nor/>
            </m:rPr>
            <m:t>病灶 </m:t>
          </m:r>
          <m:r>
            <m:t>j</m:t>
          </m:r>
          <m:r>
            <m:rPr>
              <m:sty m:val="p"/>
            </m:rPr>
            <m:t>,</m:t>
          </m:r>
          <m:r>
            <m:t> </m:t>
          </m:r>
          <m:r>
            <m:t>α</m:t>
          </m:r>
          <m:r>
            <m:rPr>
              <m:sty m:val="p"/>
            </m:rPr>
            <m:t>∈</m:t>
          </m:r>
          <m:r>
            <m:rPr>
              <m:sty m:val="p"/>
            </m:rPr>
            <m:t>{</m:t>
          </m:r>
          <m:r>
            <m:t>1</m:t>
          </m:r>
          <m:r>
            <m:rPr>
              <m:sty m:val="p"/>
            </m:rPr>
            <m:t>,</m:t>
          </m:r>
          <m:r>
            <m:t>0.75</m:t>
          </m:r>
          <m:r>
            <m:rPr>
              <m:sty m:val="p"/>
            </m:rPr>
            <m:t>,</m:t>
          </m:r>
          <m:r>
            <m:t>0.5</m:t>
          </m:r>
          <m:r>
            <m:rPr>
              <m:sty m:val="p"/>
            </m:rPr>
            <m:t>,</m:t>
          </m:r>
          <m:r>
            <m:t>0.25</m:t>
          </m:r>
          <m:r>
            <m:rPr>
              <m:sty m:val="p"/>
            </m:rPr>
            <m:t>}</m:t>
          </m:r>
          <m:r>
            <m:rPr>
              <m:sty m:val="p"/>
            </m:rPr>
            <m:t>.</m:t>
          </m:r>
        </m:oMath>
      </m:oMathPara>
    </w:p>
    <w:p>
      <w:pPr>
        <w:pStyle w:val="FirstParagraph"/>
        <w:spacing w:line="300" w:lineRule="auto" w:after="60"/>
        <w:ind w:firstLine="420"/>
      </w:pPr>
      <w:r>
        <w:rPr>
          <w:rFonts w:hint="eastAsia"/>
        </w:rPr>
        <w:t xml:space="preserve">该平移保持病灶内部纹理和环带统计不变，因此每个病灶的</w:t>
      </w:r>
      <w:r>
        <w:t xml:space="preserve"> CNR </w:t>
      </w:r>
      <w:r>
        <w:rPr>
          <w:rFonts w:hint="eastAsia"/>
        </w:rPr>
        <w:t xml:space="preserve">恰好变为</w:t>
      </w:r>
      <w:r>
        <w:t xml:space="preserve"> </w:t>
      </w:r>
      <w:r>
        <w:rPr>
          <w:rFonts w:hint="eastAsia"/>
        </w:rPr>
        <w:t xml:space="preserve">α·CNR。为避免掩膜边界处的人为台阶，平移以</w:t>
      </w:r>
      <w:r>
        <w:t xml:space="preserve"> σ = </w:t>
      </w:r>
      <w:r>
        <w:rPr>
          <w:rFonts w:hint="eastAsia"/>
        </w:rPr>
        <w:t xml:space="preserve">[[待填]]</w:t>
      </w:r>
      <w:r>
        <w:t xml:space="preserve"> </w:t>
      </w:r>
      <w:r>
        <w:rPr>
          <w:rFonts w:hint="eastAsia"/>
        </w:rPr>
        <w:t xml:space="preserve">体素的高斯平滑掩膜加权。退化在</w:t>
      </w:r>
      <w:r>
        <w:t xml:space="preserve"> HU </w:t>
      </w:r>
      <w:r>
        <w:rPr>
          <w:rFonts w:hint="eastAsia"/>
        </w:rPr>
        <w:t xml:space="preserve">空间、nnU-Net</w:t>
      </w:r>
      <w:r>
        <w:t xml:space="preserve"> </w:t>
      </w:r>
      <w:r>
        <w:rPr>
          <w:rFonts w:hint="eastAsia"/>
        </w:rPr>
        <w:t xml:space="preserve">归一化之前施加，作用于</w:t>
      </w:r>
      <w:r>
        <w:t xml:space="preserve"> A0、A1、A6、A7 </w:t>
      </w:r>
      <w:r>
        <w:rPr>
          <w:rFonts w:hint="eastAsia"/>
        </w:rPr>
        <w:t xml:space="preserve">和外部基线。图</w:t>
      </w:r>
      <w:r>
        <w:t xml:space="preserve"> 6 </w:t>
      </w:r>
      <w:r>
        <w:rPr>
          <w:rFonts w:hint="eastAsia"/>
        </w:rPr>
        <w:t xml:space="preserve">绘制各方法病灶召回率和</w:t>
      </w:r>
      <w:r>
        <w:t xml:space="preserve"> FP/scan </w:t>
      </w:r>
      <w:r>
        <w:rPr>
          <w:rFonts w:hint="eastAsia"/>
        </w:rPr>
        <w:t xml:space="preserve">随退化后</w:t>
      </w:r>
      <w:r>
        <w:t xml:space="preserve"> CNR </w:t>
      </w:r>
      <w:r>
        <w:rPr>
          <w:rFonts w:hint="eastAsia"/>
        </w:rPr>
        <w:t xml:space="preserve">的变化。结果：[[待填]]。</w:t>
      </w:r>
    </w:p>
    <w:p>
      <w:pPr>
        <w:pStyle w:val="BodyText"/>
        <w:spacing w:line="300" w:lineRule="auto" w:after="60"/>
        <w:ind w:firstLine="420"/>
      </w:pPr>
      <w:r>
        <w:rPr>
          <w:rFonts w:hint="eastAsia"/>
          <w:b/>
          <w:bCs/>
        </w:rPr>
        <w:t xml:space="preserve">表</w:t>
      </w:r>
      <w:r>
        <w:rPr>
          <w:b/>
          <w:bCs/>
        </w:rPr>
        <w:t xml:space="preserve"> 6</w:t>
      </w:r>
      <w:r>
        <w:t xml:space="preserve"> </w:t>
      </w:r>
      <w:r>
        <w:rPr>
          <w:rFonts w:hint="eastAsia"/>
        </w:rPr>
        <w:t xml:space="preserve">最终</w:t>
      </w:r>
      <w:r>
        <w:t xml:space="preserve"> A6 </w:t>
      </w:r>
      <w:r>
        <w:rPr>
          <w:rFonts w:hint="eastAsia"/>
        </w:rPr>
        <w:t xml:space="preserve">模型上的推理期干预（LiTS</w:t>
      </w:r>
      <w:r>
        <w:t xml:space="preserve"> </w:t>
      </w:r>
      <w:r>
        <w:rPr>
          <w:rFonts w:hint="eastAsia"/>
        </w:rPr>
        <w:t xml:space="preserve">内部测试集，seed</w:t>
      </w:r>
      <w:r>
        <w:t xml:space="preserve"> </w:t>
      </w:r>
      <w:r>
        <w:rPr>
          <w:rFonts w:hint="eastAsia"/>
        </w:rPr>
        <w:t xml:space="preserve">均值）。Δ</w:t>
      </w:r>
      <w:r>
        <w:t xml:space="preserve"> </w:t>
      </w:r>
      <w:r>
        <w:rPr>
          <w:rFonts w:hint="eastAsia"/>
        </w:rPr>
        <w:t xml:space="preserve">相对未修改模型，95%</w:t>
      </w:r>
      <w:r>
        <w:t xml:space="preserve"> CI </w:t>
      </w:r>
      <w:r>
        <w:rPr>
          <w:rFonts w:hint="eastAsia"/>
        </w:rPr>
        <w:t xml:space="preserve">来自病例级</w:t>
      </w:r>
      <w:r>
        <w:t xml:space="preserve"> bootstrap。</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131"/>
        <w:gridCol w:w="1131"/>
        <w:gridCol w:w="1131"/>
        <w:gridCol w:w="1131"/>
        <w:gridCol w:w="1131"/>
        <w:gridCol w:w="1131"/>
        <w:gridCol w:w="1131"/>
      </w:tblGrid>
      <w:tr>
        <w:trPr>
          <w:tblHeader w:val="on"/>
        </w:trPr>
        <w:tc>
          <w:tcPr/>
          <w:p>
            <w:pPr>
              <w:pStyle w:val="Compact"/>
              <w:spacing w:after="0"/>
            </w:pPr>
            <w:r>
              <w:rPr>
                <w:rFonts w:hint="eastAsia"/>
                <w:b/>
                <w:sz w:val="16"/>
              </w:rPr>
              <w:t xml:space="preserve">干预</w:t>
            </w:r>
          </w:p>
        </w:tc>
        <w:tc>
          <w:tcPr/>
          <w:p>
            <w:pPr>
              <w:pStyle w:val="Compact"/>
              <w:spacing w:after="0"/>
            </w:pPr>
            <w:r>
              <w:rPr>
                <w:b/>
                <w:sz w:val="16"/>
              </w:rPr>
              <w:t xml:space="preserve">Δ </w:t>
            </w:r>
            <w:r>
              <w:rPr>
                <w:rFonts w:hint="eastAsia"/>
                <w:b/>
                <w:sz w:val="16"/>
              </w:rPr>
              <w:t xml:space="preserve">肿瘤</w:t>
            </w:r>
            <w:r>
              <w:rPr>
                <w:b/>
                <w:sz w:val="16"/>
              </w:rPr>
              <w:t xml:space="preserve"> </w:t>
            </w:r>
            <w:r>
              <w:rPr>
                <w:rFonts w:hint="eastAsia"/>
                <w:b/>
                <w:sz w:val="16"/>
              </w:rPr>
              <w:t xml:space="preserve">DSC（%）[95%</w:t>
            </w:r>
            <w:r>
              <w:rPr>
                <w:b/>
                <w:sz w:val="16"/>
              </w:rPr>
              <w:t xml:space="preserve"> CI]</w:t>
            </w:r>
          </w:p>
        </w:tc>
        <w:tc>
          <w:tcPr/>
          <w:p>
            <w:pPr>
              <w:pStyle w:val="Compact"/>
              <w:spacing w:after="0"/>
            </w:pPr>
            <w:r>
              <w:rPr>
                <w:b/>
                <w:sz w:val="16"/>
              </w:rPr>
              <w:t xml:space="preserve">Δ </w:t>
            </w:r>
            <w:r>
              <w:rPr>
                <w:rFonts w:hint="eastAsia"/>
                <w:b/>
                <w:sz w:val="16"/>
              </w:rPr>
              <w:t xml:space="preserve">病灶召回率（%）[95%</w:t>
            </w:r>
            <w:r>
              <w:rPr>
                <w:b/>
                <w:sz w:val="16"/>
              </w:rPr>
              <w:t xml:space="preserve"> CI]</w:t>
            </w:r>
          </w:p>
        </w:tc>
        <w:tc>
          <w:tcPr/>
          <w:p>
            <w:pPr>
              <w:pStyle w:val="Compact"/>
              <w:spacing w:after="0"/>
            </w:pPr>
            <w:r>
              <w:rPr>
                <w:b/>
                <w:sz w:val="16"/>
              </w:rPr>
              <w:t xml:space="preserve">Δ FP/scan [95% CI]</w:t>
            </w:r>
          </w:p>
        </w:tc>
        <w:tc>
          <w:tcPr/>
          <w:p>
            <w:pPr>
              <w:pStyle w:val="Compact"/>
              <w:spacing w:after="0"/>
            </w:pPr>
            <w:r>
              <w:rPr>
                <w:b/>
                <w:sz w:val="16"/>
              </w:rPr>
              <w:t xml:space="preserve">U_j </w:t>
            </w:r>
            <w:r>
              <w:rPr>
                <w:rFonts w:hint="eastAsia"/>
                <w:b/>
                <w:sz w:val="16"/>
              </w:rPr>
              <w:t xml:space="preserve">中位数，低</w:t>
            </w:r>
            <w:r>
              <w:rPr>
                <w:b/>
                <w:sz w:val="16"/>
              </w:rPr>
              <w:t xml:space="preserve"> CNR</w:t>
            </w:r>
          </w:p>
        </w:tc>
        <w:tc>
          <w:tcPr/>
          <w:p>
            <w:pPr>
              <w:pStyle w:val="Compact"/>
              <w:spacing w:after="0"/>
            </w:pPr>
            <w:r>
              <w:rPr>
                <w:b/>
                <w:sz w:val="16"/>
              </w:rPr>
              <w:t xml:space="preserve">U_j </w:t>
            </w:r>
            <w:r>
              <w:rPr>
                <w:rFonts w:hint="eastAsia"/>
                <w:b/>
                <w:sz w:val="16"/>
              </w:rPr>
              <w:t xml:space="preserve">中位数，中</w:t>
            </w:r>
            <w:r>
              <w:rPr>
                <w:b/>
                <w:sz w:val="16"/>
              </w:rPr>
              <w:t xml:space="preserve"> CNR</w:t>
            </w:r>
          </w:p>
        </w:tc>
        <w:tc>
          <w:tcPr/>
          <w:p>
            <w:pPr>
              <w:pStyle w:val="Compact"/>
              <w:spacing w:after="0"/>
            </w:pPr>
            <w:r>
              <w:rPr>
                <w:b/>
                <w:sz w:val="16"/>
              </w:rPr>
              <w:t xml:space="preserve">U_j </w:t>
            </w:r>
            <w:r>
              <w:rPr>
                <w:rFonts w:hint="eastAsia"/>
                <w:b/>
                <w:sz w:val="16"/>
              </w:rPr>
              <w:t xml:space="preserve">中位数，高</w:t>
            </w:r>
            <w:r>
              <w:rPr>
                <w:b/>
                <w:sz w:val="16"/>
              </w:rPr>
              <w:t xml:space="preserve"> CNR</w:t>
            </w:r>
          </w:p>
        </w:tc>
      </w:tr>
      <w:tr>
        <w:tc>
          <w:tcPr/>
          <w:p>
            <w:pPr>
              <w:pStyle w:val="Compact"/>
              <w:spacing w:after="0"/>
            </w:pPr>
            <w:r>
              <w:rPr>
                <w:rFonts w:hint="eastAsia"/>
                <w:sz w:val="16"/>
              </w:rPr>
              <w:t xml:space="preserve">无（A6）</w:t>
            </w:r>
          </w:p>
        </w:tc>
        <w:tc>
          <w:tcPr/>
          <w:p>
            <w:pPr>
              <w:pStyle w:val="Compact"/>
              <w:spacing w:after="0"/>
            </w:pPr>
            <w:r>
              <w:rPr>
                <w:sz w:val="16"/>
              </w:rPr>
              <w:t xml:space="preserve">0</w:t>
            </w:r>
          </w:p>
        </w:tc>
        <w:tc>
          <w:tcPr/>
          <w:p>
            <w:pPr>
              <w:pStyle w:val="Compact"/>
              <w:spacing w:after="0"/>
            </w:pPr>
            <w:r>
              <w:rPr>
                <w:sz w:val="16"/>
              </w:rPr>
              <w:t xml:space="preserve">0</w:t>
            </w:r>
          </w:p>
        </w:tc>
        <w:tc>
          <w:tcPr/>
          <w:p>
            <w:pPr>
              <w:pStyle w:val="Compact"/>
              <w:spacing w:after="0"/>
            </w:pPr>
            <w:r>
              <w:rPr>
                <w:sz w:val="16"/>
              </w:rPr>
              <w:t xml:space="preserve">0</w:t>
            </w:r>
          </w:p>
        </w:tc>
        <w:tc>
          <w:tcPr/>
          <w:p>
            <w:pPr>
              <w:pStyle w:val="Compact"/>
              <w:spacing w:after="0"/>
            </w:pPr>
            <w:r>
              <w:rPr>
                <w:sz w:val="16"/>
              </w:rPr>
              <w:t xml:space="preserve">–</w:t>
            </w:r>
          </w:p>
        </w:tc>
        <w:tc>
          <w:tcPr/>
          <w:p>
            <w:pPr>
              <w:pStyle w:val="Compact"/>
              <w:spacing w:after="0"/>
            </w:pPr>
            <w:r>
              <w:rPr>
                <w:sz w:val="16"/>
              </w:rPr>
              <w:t xml:space="preserve">–</w:t>
            </w:r>
          </w:p>
        </w:tc>
        <w:tc>
          <w:tcPr/>
          <w:p>
            <w:pPr>
              <w:pStyle w:val="Compact"/>
              <w:spacing w:after="0"/>
            </w:pPr>
            <w:r>
              <w:rPr>
                <w:sz w:val="16"/>
              </w:rPr>
              <w:t xml:space="preserve">–</w:t>
            </w:r>
          </w:p>
        </w:tc>
      </w:tr>
      <w:tr>
        <w:tc>
          <w:tcPr/>
          <w:p>
            <w:pPr>
              <w:pStyle w:val="Compact"/>
              <w:spacing w:after="0"/>
            </w:pPr>
            <w:r>
              <w:rPr>
                <w:rFonts w:hint="eastAsia"/>
                <w:sz w:val="16"/>
              </w:rPr>
              <w:t xml:space="preserve">第</w:t>
            </w:r>
            <w:r>
              <w:rPr>
                <w:sz w:val="16"/>
              </w:rPr>
              <w:t xml:space="preserve"> 1 </w:t>
            </w:r>
            <w:r>
              <w:rPr>
                <w:rFonts w:hint="eastAsia"/>
                <w:sz w:val="16"/>
              </w:rPr>
              <w:t xml:space="preserve">层</w:t>
            </w:r>
            <w:r>
              <w:rPr>
                <w:sz w:val="16"/>
              </w:rPr>
              <w:t xml:space="preserve"> PC </w:t>
            </w:r>
            <w:r>
              <w:rPr>
                <w:rFonts w:hint="eastAsia"/>
                <w:sz w:val="16"/>
              </w:rPr>
              <w:t xml:space="preserve">置零（128³）</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r>
      <w:tr>
        <w:tc>
          <w:tcPr/>
          <w:p>
            <w:pPr>
              <w:pStyle w:val="Compact"/>
              <w:spacing w:after="0"/>
            </w:pPr>
            <w:r>
              <w:rPr>
                <w:rFonts w:hint="eastAsia"/>
                <w:sz w:val="16"/>
              </w:rPr>
              <w:t xml:space="preserve">第</w:t>
            </w:r>
            <w:r>
              <w:rPr>
                <w:sz w:val="16"/>
              </w:rPr>
              <w:t xml:space="preserve"> 2 </w:t>
            </w:r>
            <w:r>
              <w:rPr>
                <w:rFonts w:hint="eastAsia"/>
                <w:sz w:val="16"/>
              </w:rPr>
              <w:t xml:space="preserve">层</w:t>
            </w:r>
            <w:r>
              <w:rPr>
                <w:sz w:val="16"/>
              </w:rPr>
              <w:t xml:space="preserve"> PC </w:t>
            </w:r>
            <w:r>
              <w:rPr>
                <w:rFonts w:hint="eastAsia"/>
                <w:sz w:val="16"/>
              </w:rPr>
              <w:t xml:space="preserve">置零（64³）</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r>
      <w:tr>
        <w:tc>
          <w:tcPr/>
          <w:p>
            <w:pPr>
              <w:pStyle w:val="Compact"/>
              <w:spacing w:after="0"/>
            </w:pPr>
            <w:r>
              <w:rPr>
                <w:rFonts w:hint="eastAsia"/>
                <w:sz w:val="16"/>
              </w:rPr>
              <w:t xml:space="preserve">第</w:t>
            </w:r>
            <w:r>
              <w:rPr>
                <w:sz w:val="16"/>
              </w:rPr>
              <w:t xml:space="preserve"> 3 </w:t>
            </w:r>
            <w:r>
              <w:rPr>
                <w:rFonts w:hint="eastAsia"/>
                <w:sz w:val="16"/>
              </w:rPr>
              <w:t xml:space="preserve">层</w:t>
            </w:r>
            <w:r>
              <w:rPr>
                <w:sz w:val="16"/>
              </w:rPr>
              <w:t xml:space="preserve"> PC </w:t>
            </w:r>
            <w:r>
              <w:rPr>
                <w:rFonts w:hint="eastAsia"/>
                <w:sz w:val="16"/>
              </w:rPr>
              <w:t xml:space="preserve">置零（32³）</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r>
      <w:tr>
        <w:tc>
          <w:tcPr/>
          <w:p>
            <w:pPr>
              <w:pStyle w:val="Compact"/>
              <w:spacing w:after="0"/>
            </w:pPr>
            <w:r>
              <w:rPr>
                <w:rFonts w:hint="eastAsia"/>
                <w:sz w:val="16"/>
              </w:rPr>
              <w:t xml:space="preserve">第</w:t>
            </w:r>
            <w:r>
              <w:rPr>
                <w:sz w:val="16"/>
              </w:rPr>
              <w:t xml:space="preserve"> 4 </w:t>
            </w:r>
            <w:r>
              <w:rPr>
                <w:rFonts w:hint="eastAsia"/>
                <w:sz w:val="16"/>
              </w:rPr>
              <w:t xml:space="preserve">层</w:t>
            </w:r>
            <w:r>
              <w:rPr>
                <w:sz w:val="16"/>
              </w:rPr>
              <w:t xml:space="preserve"> PC </w:t>
            </w:r>
            <w:r>
              <w:rPr>
                <w:rFonts w:hint="eastAsia"/>
                <w:sz w:val="16"/>
              </w:rPr>
              <w:t xml:space="preserve">置零（16³）</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r>
      <w:tr>
        <w:tc>
          <w:tcPr/>
          <w:p>
            <w:pPr>
              <w:pStyle w:val="Compact"/>
              <w:spacing w:after="0"/>
            </w:pPr>
            <w:r>
              <w:rPr>
                <w:rFonts w:hint="eastAsia"/>
                <w:sz w:val="16"/>
              </w:rPr>
              <w:t xml:space="preserve">第</w:t>
            </w:r>
            <w:r>
              <w:rPr>
                <w:sz w:val="16"/>
              </w:rPr>
              <w:t xml:space="preserve"> 5 </w:t>
            </w:r>
            <w:r>
              <w:rPr>
                <w:rFonts w:hint="eastAsia"/>
                <w:sz w:val="16"/>
              </w:rPr>
              <w:t xml:space="preserve">层</w:t>
            </w:r>
            <w:r>
              <w:rPr>
                <w:sz w:val="16"/>
              </w:rPr>
              <w:t xml:space="preserve"> PC </w:t>
            </w:r>
            <w:r>
              <w:rPr>
                <w:rFonts w:hint="eastAsia"/>
                <w:sz w:val="16"/>
              </w:rPr>
              <w:t xml:space="preserve">置零（8³）</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r>
      <w:tr>
        <w:tc>
          <w:tcPr/>
          <w:p>
            <w:pPr>
              <w:pStyle w:val="Compact"/>
              <w:spacing w:after="0"/>
            </w:pPr>
            <w:r>
              <w:rPr>
                <w:rFonts w:hint="eastAsia"/>
                <w:sz w:val="16"/>
              </w:rPr>
              <w:t xml:space="preserve">所有层</w:t>
            </w:r>
            <w:r>
              <w:rPr>
                <w:sz w:val="16"/>
              </w:rPr>
              <w:t xml:space="preserve"> PC </w:t>
            </w:r>
            <w:r>
              <w:rPr>
                <w:rFonts w:hint="eastAsia"/>
                <w:sz w:val="16"/>
              </w:rPr>
              <w:t xml:space="preserve">置零</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r>
      <w:tr>
        <w:tc>
          <w:tcPr/>
          <w:p>
            <w:pPr>
              <w:pStyle w:val="Compact"/>
              <w:spacing w:after="0"/>
            </w:pPr>
            <w:r>
              <w:rPr>
                <w:rFonts w:hint="eastAsia"/>
                <w:sz w:val="16"/>
              </w:rPr>
              <w:t xml:space="preserve">均匀路由</w:t>
            </w:r>
            <w:r>
              <w:rPr>
                <w:sz w:val="16"/>
              </w:rPr>
              <w:t xml:space="preserve"> (1/3, 1/3, 1/3)</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r>
      <w:tr>
        <w:tc>
          <w:tcPr/>
          <w:p>
            <w:pPr>
              <w:pStyle w:val="Compact"/>
              <w:spacing w:after="0"/>
            </w:pPr>
            <w:r>
              <w:rPr>
                <w:rFonts w:hint="eastAsia"/>
                <w:sz w:val="16"/>
              </w:rPr>
              <w:t xml:space="preserve">先验置零</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r>
      <w:tr>
        <w:tc>
          <w:tcPr/>
          <w:p>
            <w:pPr>
              <w:pStyle w:val="Compact"/>
              <w:spacing w:after="0"/>
            </w:pPr>
            <w:r>
              <w:rPr>
                <w:rFonts w:hint="eastAsia"/>
                <w:sz w:val="16"/>
              </w:rPr>
              <w:t xml:space="preserve">关闭</w:t>
            </w:r>
            <w:r>
              <w:rPr>
                <w:sz w:val="16"/>
              </w:rPr>
              <w:t xml:space="preserve"> </w:t>
            </w:r>
            <w:r>
              <w:rPr>
                <w:rFonts w:hint="eastAsia"/>
                <w:sz w:val="16"/>
              </w:rPr>
              <w:t xml:space="preserve">PFCR（out</w:t>
            </w:r>
            <w:r>
              <w:rPr>
                <w:sz w:val="16"/>
              </w:rPr>
              <w:t xml:space="preserve"> = </w:t>
            </w:r>
            <w:r>
              <w:rPr>
                <w:rFonts w:hint="eastAsia"/>
                <w:sz w:val="16"/>
              </w:rPr>
              <w:t xml:space="preserve">x）</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r>
    </w:tbl>
    <w:p>
      <w:pPr>
        <w:pStyle w:val="Heading2"/>
      </w:pPr>
      <w:bookmarkStart w:id="40" w:name="_计算成本"/>
      <w:r>
        <w:t xml:space="preserve">4.10 </w:t>
      </w:r>
      <w:r>
        <w:rPr>
          <w:rFonts w:hint="eastAsia"/>
        </w:rPr>
        <w:t xml:space="preserve">计算成本</w:t>
      </w:r>
      <w:bookmarkEnd w:id="40"/>
    </w:p>
    <w:p>
      <w:pPr>
        <w:pStyle w:val="FirstParagraph"/>
        <w:spacing w:line="300" w:lineRule="auto" w:after="60"/>
        <w:ind w:firstLine="420"/>
      </w:pPr>
      <w:r>
        <w:rPr>
          <w:rFonts w:hint="eastAsia"/>
        </w:rPr>
        <w:t xml:space="preserve">表</w:t>
      </w:r>
      <w:r>
        <w:t xml:space="preserve"> 7 </w:t>
      </w:r>
      <w:r>
        <w:rPr>
          <w:rFonts w:hint="eastAsia"/>
        </w:rPr>
        <w:t xml:space="preserve">报告模型规模与成本。参数为可训练参数。FLOPs</w:t>
      </w:r>
      <w:r>
        <w:t xml:space="preserve"> </w:t>
      </w:r>
      <w:r>
        <w:rPr>
          <w:rFonts w:hint="eastAsia"/>
        </w:rPr>
        <w:t xml:space="preserve">按批大小</w:t>
      </w:r>
      <w:r>
        <w:t xml:space="preserve"> </w:t>
      </w:r>
      <w:r>
        <w:rPr>
          <w:rFonts w:hint="eastAsia"/>
        </w:rPr>
        <w:t xml:space="preserve">1、单个</w:t>
      </w:r>
      <w:r>
        <w:t xml:space="preserve"> 128³ </w:t>
      </w:r>
      <w:r>
        <w:rPr>
          <w:rFonts w:hint="eastAsia"/>
        </w:rPr>
        <w:t xml:space="preserve">图像块的一次前向统计，使用</w:t>
      </w:r>
      <w:r>
        <w:t xml:space="preserve"> </w:t>
      </w:r>
      <w:r>
        <w:rPr>
          <w:rFonts w:hint="eastAsia"/>
        </w:rPr>
        <w:t xml:space="preserve">[[待填：分析工具]]；PC</w:t>
      </w:r>
      <w:r>
        <w:t xml:space="preserve"> </w:t>
      </w:r>
      <w:r>
        <w:rPr>
          <w:rFonts w:hint="eastAsia"/>
        </w:rPr>
        <w:t xml:space="preserve">算子（FFT、Riesz</w:t>
      </w:r>
      <w:r>
        <w:t xml:space="preserve"> </w:t>
      </w:r>
      <w:r>
        <w:rPr>
          <w:rFonts w:hint="eastAsia"/>
        </w:rPr>
        <w:t xml:space="preserve">滤波）和</w:t>
      </w:r>
      <w:r>
        <w:t xml:space="preserve"> Haar </w:t>
      </w:r>
      <w:r>
        <w:rPr>
          <w:rFonts w:hint="eastAsia"/>
        </w:rPr>
        <w:t xml:space="preserve">变换的</w:t>
      </w:r>
      <w:r>
        <w:t xml:space="preserve"> FLOPs </w:t>
      </w:r>
      <w:r>
        <w:rPr>
          <w:rFonts w:hint="eastAsia"/>
        </w:rPr>
        <w:t xml:space="preserve">以解析方式计入。训练时间为在一张</w:t>
      </w:r>
      <w:r>
        <w:t xml:space="preserve"> RTX 3080 Ti </w:t>
      </w:r>
      <w:r>
        <w:rPr>
          <w:rFonts w:hint="eastAsia"/>
        </w:rPr>
        <w:t xml:space="preserve">上完成表</w:t>
      </w:r>
      <w:r>
        <w:t xml:space="preserve"> 2 </w:t>
      </w:r>
      <w:r>
        <w:rPr>
          <w:rFonts w:hint="eastAsia"/>
        </w:rPr>
        <w:t xml:space="preserve">全部训练的实际耗时。推理时间为</w:t>
      </w:r>
      <w:r>
        <w:t xml:space="preserve"> 27 </w:t>
      </w:r>
      <w:r>
        <w:rPr>
          <w:rFonts w:hint="eastAsia"/>
        </w:rPr>
        <w:t xml:space="preserve">例测试病例的单例均值</w:t>
      </w:r>
      <w:r>
        <w:t xml:space="preserve"> ± </w:t>
      </w:r>
      <w:r>
        <w:rPr>
          <w:rFonts w:hint="eastAsia"/>
        </w:rPr>
        <w:t xml:space="preserve">标准差，不含测试时增强，第一例作为预热不计入。</w:t>
      </w:r>
    </w:p>
    <w:p>
      <w:pPr>
        <w:pStyle w:val="BodyText"/>
        <w:spacing w:line="300" w:lineRule="auto" w:after="60"/>
        <w:ind w:firstLine="420"/>
      </w:pPr>
      <w:r>
        <w:t xml:space="preserve">PhASER-3D </w:t>
      </w:r>
      <w:r>
        <w:rPr>
          <w:rFonts w:hint="eastAsia"/>
        </w:rPr>
        <w:t xml:space="preserve">比</w:t>
      </w:r>
      <w:r>
        <w:t xml:space="preserve"> A0 </w:t>
      </w:r>
      <w:r>
        <w:rPr>
          <w:rFonts w:hint="eastAsia"/>
        </w:rPr>
        <w:t xml:space="preserve">多</w:t>
      </w:r>
      <w:r>
        <w:t xml:space="preserve"> 0.14M </w:t>
      </w:r>
      <w:r>
        <w:rPr>
          <w:rFonts w:hint="eastAsia"/>
        </w:rPr>
        <w:t xml:space="preserve">参数（0.45%），单次训练时间从约</w:t>
      </w:r>
      <w:r>
        <w:t xml:space="preserve"> 4.8 h </w:t>
      </w:r>
      <w:r>
        <w:rPr>
          <w:rFonts w:hint="eastAsia"/>
        </w:rPr>
        <w:t xml:space="preserve">增至约</w:t>
      </w:r>
      <w:r>
        <w:t xml:space="preserve"> 7.7 </w:t>
      </w:r>
      <w:r>
        <w:rPr>
          <w:rFonts w:hint="eastAsia"/>
        </w:rPr>
        <w:t xml:space="preserve">h（单个</w:t>
      </w:r>
      <w:r>
        <w:t xml:space="preserve"> epoch </w:t>
      </w:r>
      <w:r>
        <w:rPr>
          <w:rFonts w:hint="eastAsia"/>
        </w:rPr>
        <w:t xml:space="preserve">从</w:t>
      </w:r>
      <w:r>
        <w:t xml:space="preserve"> 80–88 s </w:t>
      </w:r>
      <w:r>
        <w:rPr>
          <w:rFonts w:hint="eastAsia"/>
        </w:rPr>
        <w:t xml:space="preserve">增至约</w:t>
      </w:r>
      <w:r>
        <w:t xml:space="preserve"> 133 </w:t>
      </w:r>
      <w:r>
        <w:rPr>
          <w:rFonts w:hint="eastAsia"/>
        </w:rPr>
        <w:t xml:space="preserve">s），主要来自</w:t>
      </w:r>
      <w:r>
        <w:t xml:space="preserve"> 128³ </w:t>
      </w:r>
      <w:r>
        <w:rPr>
          <w:rFonts w:hint="eastAsia"/>
        </w:rPr>
        <w:t xml:space="preserve">层的</w:t>
      </w:r>
      <w:r>
        <w:t xml:space="preserve"> FFT </w:t>
      </w:r>
      <w:r>
        <w:rPr>
          <w:rFonts w:hint="eastAsia"/>
        </w:rPr>
        <w:t xml:space="preserve">和全分辨率先验头。推理时间增加</w:t>
      </w:r>
      <w:r>
        <w:t xml:space="preserve"> </w:t>
      </w:r>
      <w:r>
        <w:rPr>
          <w:rFonts w:hint="eastAsia"/>
        </w:rPr>
        <w:t xml:space="preserve">[[待填]]。</w:t>
      </w:r>
    </w:p>
    <w:p>
      <w:pPr>
        <w:pStyle w:val="BodyText"/>
        <w:spacing w:line="300" w:lineRule="auto" w:after="60"/>
        <w:ind w:firstLine="420"/>
      </w:pPr>
      <w:r>
        <w:rPr>
          <w:rFonts w:hint="eastAsia"/>
          <w:b/>
          <w:bCs/>
        </w:rPr>
        <w:t xml:space="preserve">表</w:t>
      </w:r>
      <w:r>
        <w:rPr>
          <w:b/>
          <w:bCs/>
        </w:rPr>
        <w:t xml:space="preserve"> 7</w:t>
      </w:r>
      <w:r>
        <w:t xml:space="preserve"> </w:t>
      </w:r>
      <w:r>
        <w:rPr>
          <w:rFonts w:hint="eastAsia"/>
        </w:rPr>
        <w:t xml:space="preserve">计算成本。FLOPs</w:t>
      </w:r>
      <w:r>
        <w:t xml:space="preserve"> </w:t>
      </w:r>
      <w:r>
        <w:rPr>
          <w:rFonts w:hint="eastAsia"/>
        </w:rPr>
        <w:t xml:space="preserve">为单个</w:t>
      </w:r>
      <w:r>
        <w:t xml:space="preserve"> 128³ </w:t>
      </w:r>
      <w:r>
        <w:rPr>
          <w:rFonts w:hint="eastAsia"/>
        </w:rPr>
        <w:t xml:space="preserve">前向（批大小</w:t>
      </w:r>
      <w:r>
        <w:t xml:space="preserve"> </w:t>
      </w:r>
      <w:r>
        <w:rPr>
          <w:rFonts w:hint="eastAsia"/>
        </w:rPr>
        <w:t xml:space="preserve">1）。时间在一张</w:t>
      </w:r>
      <w:r>
        <w:t xml:space="preserve"> NVIDIA RTX 3080 </w:t>
      </w:r>
      <w:r>
        <w:rPr>
          <w:rFonts w:hint="eastAsia"/>
        </w:rPr>
        <w:t xml:space="preserve">Ti（12</w:t>
      </w:r>
      <w:r>
        <w:t xml:space="preserve"> </w:t>
      </w:r>
      <w:r>
        <w:rPr>
          <w:rFonts w:hint="eastAsia"/>
        </w:rPr>
        <w:t xml:space="preserve">GB）上测得。</w:t>
      </w:r>
    </w:p>
    <w:tbl>
      <w:tblPr>
        <w:tblStyle w:val="Table"/>
        <w:tblW w:type="pct" w:w="5000"/>
        <w:jc w:val="center"/>
        <w:tblLayout w:type="fixed"/>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Pr>
      <w:tblGrid>
        <w:gridCol w:w="1131"/>
        <w:gridCol w:w="1131"/>
        <w:gridCol w:w="1131"/>
        <w:gridCol w:w="1131"/>
        <w:gridCol w:w="1131"/>
        <w:gridCol w:w="1131"/>
        <w:gridCol w:w="1131"/>
      </w:tblGrid>
      <w:tr>
        <w:trPr>
          <w:tblHeader w:val="on"/>
        </w:trPr>
        <w:tc>
          <w:tcPr/>
          <w:p>
            <w:pPr>
              <w:pStyle w:val="Compact"/>
              <w:spacing w:after="0"/>
            </w:pPr>
            <w:r>
              <w:rPr>
                <w:rFonts w:hint="eastAsia"/>
                <w:b/>
                <w:sz w:val="16"/>
              </w:rPr>
              <w:t xml:space="preserve">方法</w:t>
            </w:r>
          </w:p>
        </w:tc>
        <w:tc>
          <w:tcPr/>
          <w:p>
            <w:pPr>
              <w:pStyle w:val="Compact"/>
              <w:spacing w:after="0"/>
            </w:pPr>
            <w:r>
              <w:rPr>
                <w:rFonts w:hint="eastAsia"/>
                <w:b/>
                <w:sz w:val="16"/>
              </w:rPr>
              <w:t xml:space="preserve">参数量（M）</w:t>
            </w:r>
          </w:p>
        </w:tc>
        <w:tc>
          <w:tcPr/>
          <w:p>
            <w:pPr>
              <w:pStyle w:val="Compact"/>
              <w:spacing w:after="0"/>
            </w:pPr>
            <w:r>
              <w:rPr>
                <w:rFonts w:hint="eastAsia"/>
                <w:b/>
                <w:sz w:val="16"/>
              </w:rPr>
              <w:t xml:space="preserve">FLOPs（G）</w:t>
            </w:r>
          </w:p>
        </w:tc>
        <w:tc>
          <w:tcPr/>
          <w:p>
            <w:pPr>
              <w:pStyle w:val="Compact"/>
              <w:spacing w:after="0"/>
            </w:pPr>
            <w:r>
              <w:rPr>
                <w:rFonts w:hint="eastAsia"/>
                <w:b/>
                <w:sz w:val="16"/>
              </w:rPr>
              <w:t xml:space="preserve">训练峰值显存（GB）</w:t>
            </w:r>
          </w:p>
        </w:tc>
        <w:tc>
          <w:tcPr/>
          <w:p>
            <w:pPr>
              <w:pStyle w:val="Compact"/>
              <w:spacing w:after="0"/>
            </w:pPr>
            <w:r>
              <w:rPr>
                <w:rFonts w:hint="eastAsia"/>
                <w:b/>
                <w:sz w:val="16"/>
              </w:rPr>
              <w:t xml:space="preserve">每</w:t>
            </w:r>
            <w:r>
              <w:rPr>
                <w:b/>
                <w:sz w:val="16"/>
              </w:rPr>
              <w:t xml:space="preserve"> epoch </w:t>
            </w:r>
            <w:r>
              <w:rPr>
                <w:rFonts w:hint="eastAsia"/>
                <w:b/>
                <w:sz w:val="16"/>
              </w:rPr>
              <w:t xml:space="preserve">时间（s）</w:t>
            </w:r>
          </w:p>
        </w:tc>
        <w:tc>
          <w:tcPr/>
          <w:p>
            <w:pPr>
              <w:pStyle w:val="Compact"/>
              <w:spacing w:after="0"/>
            </w:pPr>
            <w:r>
              <w:rPr>
                <w:rFonts w:hint="eastAsia"/>
                <w:b/>
                <w:sz w:val="16"/>
              </w:rPr>
              <w:t xml:space="preserve">总训练时间（h）</w:t>
            </w:r>
          </w:p>
        </w:tc>
        <w:tc>
          <w:tcPr/>
          <w:p>
            <w:pPr>
              <w:pStyle w:val="Compact"/>
              <w:spacing w:after="0"/>
            </w:pPr>
            <w:r>
              <w:rPr>
                <w:rFonts w:hint="eastAsia"/>
                <w:b/>
                <w:sz w:val="16"/>
              </w:rPr>
              <w:t xml:space="preserve">单例推理时间（s）</w:t>
            </w:r>
          </w:p>
        </w:tc>
      </w:tr>
      <w:tr>
        <w:tc>
          <w:tcPr/>
          <w:p>
            <w:pPr>
              <w:pStyle w:val="Compact"/>
              <w:spacing w:after="0"/>
            </w:pPr>
            <w:r>
              <w:rPr>
                <w:sz w:val="16"/>
              </w:rPr>
              <w:t xml:space="preserve">nnU-Net + </w:t>
            </w:r>
            <w:r>
              <w:rPr>
                <w:rFonts w:hint="eastAsia"/>
                <w:sz w:val="16"/>
              </w:rPr>
              <w:t xml:space="preserve">VoComni（A0）</w:t>
            </w:r>
          </w:p>
        </w:tc>
        <w:tc>
          <w:tcPr/>
          <w:p>
            <w:pPr>
              <w:pStyle w:val="Compact"/>
              <w:spacing w:after="0"/>
            </w:pPr>
            <w:r>
              <w:rPr>
                <w:sz w:val="16"/>
              </w:rPr>
              <w:t xml:space="preserve">31.20</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sz w:val="16"/>
              </w:rPr>
              <w:t xml:space="preserve">80–88†</w:t>
            </w:r>
          </w:p>
        </w:tc>
        <w:tc>
          <w:tcPr/>
          <w:p>
            <w:pPr>
              <w:pStyle w:val="Compact"/>
              <w:spacing w:after="0"/>
            </w:pPr>
            <w:r>
              <w:rPr>
                <w:sz w:val="16"/>
              </w:rPr>
              <w:t xml:space="preserve">≈ 4.8</w:t>
            </w:r>
          </w:p>
        </w:tc>
        <w:tc>
          <w:tcPr/>
          <w:p>
            <w:pPr>
              <w:pStyle w:val="Compact"/>
              <w:spacing w:after="0"/>
            </w:pPr>
            <w:r>
              <w:rPr>
                <w:rFonts w:hint="eastAsia"/>
                <w:sz w:val="16"/>
              </w:rPr>
              <w:t xml:space="preserve">[[待填]]</w:t>
            </w:r>
          </w:p>
        </w:tc>
      </w:tr>
      <w:tr>
        <w:tc>
          <w:tcPr/>
          <w:p>
            <w:pPr>
              <w:pStyle w:val="Compact"/>
              <w:spacing w:after="0"/>
            </w:pPr>
            <w:r>
              <w:rPr>
                <w:rFonts w:hint="eastAsia"/>
                <w:sz w:val="16"/>
              </w:rPr>
              <w:t xml:space="preserve">A1（梯度门控）</w:t>
            </w:r>
          </w:p>
        </w:tc>
        <w:tc>
          <w:tcPr/>
          <w:p>
            <w:pPr>
              <w:pStyle w:val="Compact"/>
              <w:spacing w:after="0"/>
            </w:pPr>
            <w:r>
              <w:rPr>
                <w:sz w:val="16"/>
              </w:rPr>
              <w:t xml:space="preserve">31.20</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sz w:val="16"/>
              </w:rPr>
              <w:t xml:space="preserve">80–88†</w:t>
            </w:r>
          </w:p>
        </w:tc>
        <w:tc>
          <w:tcPr/>
          <w:p>
            <w:pPr>
              <w:pStyle w:val="Compact"/>
              <w:spacing w:after="0"/>
            </w:pPr>
            <w:r>
              <w:rPr>
                <w:sz w:val="16"/>
              </w:rPr>
              <w:t xml:space="preserve">≈ 5.1</w:t>
            </w:r>
          </w:p>
        </w:tc>
        <w:tc>
          <w:tcPr/>
          <w:p>
            <w:pPr>
              <w:pStyle w:val="Compact"/>
              <w:spacing w:after="0"/>
            </w:pPr>
            <w:r>
              <w:rPr>
                <w:rFonts w:hint="eastAsia"/>
                <w:sz w:val="16"/>
              </w:rPr>
              <w:t xml:space="preserve">[[待填]]</w:t>
            </w:r>
          </w:p>
        </w:tc>
      </w:tr>
      <w:tr>
        <w:tc>
          <w:tcPr/>
          <w:p>
            <w:pPr>
              <w:pStyle w:val="Compact"/>
              <w:spacing w:after="0"/>
            </w:pPr>
            <w:r>
              <w:rPr>
                <w:rFonts w:hint="eastAsia"/>
                <w:sz w:val="16"/>
              </w:rPr>
              <w:t xml:space="preserve">PhASER-3D（A6）</w:t>
            </w:r>
          </w:p>
        </w:tc>
        <w:tc>
          <w:tcPr/>
          <w:p>
            <w:pPr>
              <w:pStyle w:val="Compact"/>
              <w:spacing w:after="0"/>
            </w:pPr>
            <w:r>
              <w:rPr>
                <w:sz w:val="16"/>
              </w:rPr>
              <w:t xml:space="preserve">31.34</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sz w:val="16"/>
              </w:rPr>
              <w:t xml:space="preserve">≈ 133</w:t>
            </w:r>
          </w:p>
        </w:tc>
        <w:tc>
          <w:tcPr/>
          <w:p>
            <w:pPr>
              <w:pStyle w:val="Compact"/>
              <w:spacing w:after="0"/>
            </w:pPr>
            <w:r>
              <w:rPr>
                <w:sz w:val="16"/>
              </w:rPr>
              <w:t xml:space="preserve">≈ 7.7</w:t>
            </w:r>
          </w:p>
        </w:tc>
        <w:tc>
          <w:tcPr/>
          <w:p>
            <w:pPr>
              <w:pStyle w:val="Compact"/>
              <w:spacing w:after="0"/>
            </w:pPr>
            <w:r>
              <w:rPr>
                <w:rFonts w:hint="eastAsia"/>
                <w:sz w:val="16"/>
              </w:rPr>
              <w:t xml:space="preserve">[[待填]]</w:t>
            </w:r>
          </w:p>
        </w:tc>
      </w:tr>
      <w:tr>
        <w:tc>
          <w:tcPr/>
          <w:p>
            <w:pPr>
              <w:pStyle w:val="Compact"/>
              <w:spacing w:after="0"/>
            </w:pPr>
            <w:r>
              <w:rPr>
                <w:sz w:val="16"/>
              </w:rPr>
              <w:t xml:space="preserve">MedNeXt</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r>
      <w:tr>
        <w:tc>
          <w:tcPr/>
          <w:p>
            <w:pPr>
              <w:pStyle w:val="Compact"/>
              <w:spacing w:after="0"/>
            </w:pPr>
            <w:r>
              <w:rPr>
                <w:sz w:val="16"/>
              </w:rPr>
              <w:t xml:space="preserve">U-Mamba</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c>
          <w:tcPr/>
          <w:p>
            <w:pPr>
              <w:pStyle w:val="Compact"/>
              <w:spacing w:after="0"/>
            </w:pPr>
            <w:r>
              <w:rPr>
                <w:rFonts w:hint="eastAsia"/>
                <w:sz w:val="16"/>
              </w:rPr>
              <w:t xml:space="preserve">[[待填]]</w:t>
            </w:r>
          </w:p>
        </w:tc>
      </w:tr>
    </w:tbl>
    <w:p>
      <w:pPr>
        <w:pStyle w:val="FirstParagraph"/>
        <w:spacing w:line="300" w:lineRule="auto" w:after="60"/>
        <w:ind w:firstLine="420"/>
      </w:pPr>
      <w:r>
        <w:t xml:space="preserve">† A0 </w:t>
      </w:r>
      <w:r>
        <w:rPr>
          <w:rFonts w:hint="eastAsia"/>
        </w:rPr>
        <w:t xml:space="preserve">与</w:t>
      </w:r>
      <w:r>
        <w:t xml:space="preserve"> A1 </w:t>
      </w:r>
      <w:r>
        <w:rPr>
          <w:rFonts w:hint="eastAsia"/>
        </w:rPr>
        <w:t xml:space="preserve">合计的平均</w:t>
      </w:r>
      <w:r>
        <w:t xml:space="preserve"> epoch </w:t>
      </w:r>
      <w:r>
        <w:rPr>
          <w:rFonts w:hint="eastAsia"/>
        </w:rPr>
        <w:t xml:space="preserve">时间范围。</w:t>
      </w:r>
    </w:p>
    <w:p>
      <w:r>
        <w:pict>
          <v:rect style="width:0;height:1.5pt" o:hralign="center" o:hrstd="t" o:hr="t"/>
        </w:pict>
      </w:r>
    </w:p>
    <w:p>
      <w:pPr>
        <w:pStyle w:val="Heading1"/>
      </w:pPr>
      <w:bookmarkStart w:id="41" w:name="_讨论"/>
      <w:r>
        <w:t xml:space="preserve">5 </w:t>
      </w:r>
      <w:r>
        <w:rPr>
          <w:rFonts w:hint="eastAsia"/>
        </w:rPr>
        <w:t xml:space="preserve">讨论</w:t>
      </w:r>
      <w:bookmarkEnd w:id="41"/>
    </w:p>
    <w:p>
      <w:pPr>
        <w:pStyle w:val="Heading2"/>
      </w:pPr>
      <w:bookmarkStart w:id="42" w:name="_c735cd3b2218dd198efeef58e13fe6a11af9bdb"/>
      <w:r>
        <w:t xml:space="preserve">5.1 </w:t>
      </w:r>
      <w:r>
        <w:rPr>
          <w:rFonts w:hint="eastAsia"/>
        </w:rPr>
        <w:t xml:space="preserve">与已发表</w:t>
      </w:r>
      <w:r>
        <w:t xml:space="preserve"> LiTS </w:t>
      </w:r>
      <w:r>
        <w:rPr>
          <w:rFonts w:hint="eastAsia"/>
        </w:rPr>
        <w:t xml:space="preserve">结果的可比性</w:t>
      </w:r>
      <w:bookmarkEnd w:id="42"/>
    </w:p>
    <w:p>
      <w:pPr>
        <w:pStyle w:val="FirstParagraph"/>
        <w:spacing w:line="300" w:lineRule="auto" w:after="60"/>
        <w:ind w:firstLine="420"/>
      </w:pPr>
      <w:r>
        <w:rPr>
          <w:rFonts w:hint="eastAsia"/>
        </w:rPr>
        <w:t xml:space="preserve">近期研究报告的</w:t>
      </w:r>
      <w:r>
        <w:t xml:space="preserve"> LiTS </w:t>
      </w:r>
      <w:r>
        <w:rPr>
          <w:rFonts w:hint="eastAsia"/>
        </w:rPr>
        <w:t xml:space="preserve">肿瘤</w:t>
      </w:r>
      <w:r>
        <w:t xml:space="preserve"> Dice </w:t>
      </w:r>
      <w:r>
        <w:rPr>
          <w:rFonts w:hint="eastAsia"/>
        </w:rPr>
        <w:t xml:space="preserve">约为</w:t>
      </w:r>
      <w:r>
        <w:t xml:space="preserve"> </w:t>
      </w:r>
      <w:r>
        <w:rPr>
          <w:rFonts w:hint="eastAsia"/>
        </w:rPr>
        <w:t xml:space="preserve">65%–90%（表</w:t>
      </w:r>
      <w:r>
        <w:t xml:space="preserve"> </w:t>
      </w:r>
      <w:r>
        <w:rPr>
          <w:rFonts w:hint="eastAsia"/>
        </w:rPr>
        <w:t xml:space="preserve">S1），这一跨度主要来自三项协议选择而非架构。</w:t>
      </w:r>
    </w:p>
    <w:p>
      <w:pPr>
        <w:pStyle w:val="BodyText"/>
        <w:spacing w:line="300" w:lineRule="auto" w:after="60"/>
        <w:ind w:firstLine="420"/>
      </w:pPr>
      <w:r>
        <w:rPr>
          <w:rFonts w:hint="eastAsia"/>
        </w:rPr>
        <w:t xml:space="preserve">第一是划分单位。若干研究只保留含肿瘤切片或按切片划分[12–14,</w:t>
      </w:r>
      <w:r>
        <w:t xml:space="preserve"> 19, </w:t>
      </w:r>
      <w:r>
        <w:rPr>
          <w:rFonts w:hint="eastAsia"/>
        </w:rPr>
        <w:t xml:space="preserve">28]，同一病人的相邻切片可同时进入训练集和测试集，而产生假阳性的无肿瘤切片从不被评分。这些研究报告</w:t>
      </w:r>
      <w:r>
        <w:t xml:space="preserve"> 82%–90%。T-MPEDNet </w:t>
      </w:r>
      <w:r>
        <w:rPr>
          <w:rFonts w:hint="eastAsia"/>
        </w:rPr>
        <w:t xml:space="preserve">在单位未说明的随机</w:t>
      </w:r>
      <w:r>
        <w:t xml:space="preserve"> 80/10/10 </w:t>
      </w:r>
      <w:r>
        <w:rPr>
          <w:rFonts w:hint="eastAsia"/>
        </w:rPr>
        <w:t xml:space="preserve">划分后报告</w:t>
      </w:r>
      <w:r>
        <w:t xml:space="preserve"> 89.1%[18]。</w:t>
      </w:r>
    </w:p>
    <w:p>
      <w:pPr>
        <w:pStyle w:val="BodyText"/>
        <w:spacing w:line="300" w:lineRule="auto" w:after="60"/>
        <w:ind w:firstLine="420"/>
      </w:pPr>
      <w:r>
        <w:rPr>
          <w:rFonts w:hint="eastAsia"/>
        </w:rPr>
        <w:t xml:space="preserve">第二是汇总方式。全局</w:t>
      </w:r>
      <w:r>
        <w:t xml:space="preserve"> Dice </w:t>
      </w:r>
      <w:r>
        <w:rPr>
          <w:rFonts w:hint="eastAsia"/>
        </w:rPr>
        <w:t xml:space="preserve">合并所有测试体素，大病灶占主导；逐病例</w:t>
      </w:r>
      <w:r>
        <w:t xml:space="preserve"> Dice </w:t>
      </w:r>
      <w:r>
        <w:rPr>
          <w:rFonts w:hint="eastAsia"/>
        </w:rPr>
        <w:t xml:space="preserve">对每个病人取一个分数，一个漏检的小病灶与一个大病灶权重相同。PGC-Net</w:t>
      </w:r>
      <w:r>
        <w:t xml:space="preserve"> </w:t>
      </w:r>
      <w:r>
        <w:rPr>
          <w:rFonts w:hint="eastAsia"/>
        </w:rPr>
        <w:t xml:space="preserve">对同一模型和测试集报告两者：全局</w:t>
      </w:r>
      <w:r>
        <w:t xml:space="preserve"> </w:t>
      </w:r>
      <w:r>
        <w:rPr>
          <w:rFonts w:hint="eastAsia"/>
        </w:rPr>
        <w:t xml:space="preserve">85.72%，逐病例</w:t>
      </w:r>
      <w:r>
        <w:t xml:space="preserve"> 73.63%[15]。12 </w:t>
      </w:r>
      <w:r>
        <w:rPr>
          <w:rFonts w:hint="eastAsia"/>
        </w:rPr>
        <w:t xml:space="preserve">个点的差距超过多数声称的架构提升，而许多论文并未说明汇总方式[32]。</w:t>
      </w:r>
    </w:p>
    <w:p>
      <w:pPr>
        <w:pStyle w:val="BodyText"/>
        <w:spacing w:line="300" w:lineRule="auto" w:after="60"/>
        <w:ind w:firstLine="420"/>
      </w:pPr>
      <w:r>
        <w:rPr>
          <w:rFonts w:hint="eastAsia"/>
        </w:rPr>
        <w:t xml:space="preserve">第三是基线。其他论文报告的</w:t>
      </w:r>
      <w:r>
        <w:t xml:space="preserve"> nnU-Net </w:t>
      </w:r>
      <w:r>
        <w:rPr>
          <w:rFonts w:hint="eastAsia"/>
        </w:rPr>
        <w:t xml:space="preserve">肿瘤</w:t>
      </w:r>
      <w:r>
        <w:t xml:space="preserve"> Dice </w:t>
      </w:r>
      <w:r>
        <w:rPr>
          <w:rFonts w:hint="eastAsia"/>
        </w:rPr>
        <w:t xml:space="preserve">从</w:t>
      </w:r>
      <w:r>
        <w:t xml:space="preserve"> 66.57%[8]、76.19%[30]、79.09%[27] </w:t>
      </w:r>
      <w:r>
        <w:rPr>
          <w:rFonts w:hint="eastAsia"/>
        </w:rPr>
        <w:t xml:space="preserve">到</w:t>
      </w:r>
      <w:r>
        <w:t xml:space="preserve"> 89.54%[19] </w:t>
      </w:r>
      <w:r>
        <w:rPr>
          <w:rFonts w:hint="eastAsia"/>
        </w:rPr>
        <w:t xml:space="preserve">不等。在</w:t>
      </w:r>
      <w:r>
        <w:t xml:space="preserve"> MSFFE-Net </w:t>
      </w:r>
      <w:r>
        <w:rPr>
          <w:rFonts w:hint="eastAsia"/>
        </w:rPr>
        <w:t xml:space="preserve">的切片级设置下，所提方法仅比</w:t>
      </w:r>
      <w:r>
        <w:t xml:space="preserve"> nnU-Net </w:t>
      </w:r>
      <w:r>
        <w:rPr>
          <w:rFonts w:hint="eastAsia"/>
        </w:rPr>
        <w:t xml:space="preserve">高</w:t>
      </w:r>
      <w:r>
        <w:t xml:space="preserve"> 0.07 </w:t>
      </w:r>
      <w:r>
        <w:rPr>
          <w:rFonts w:hint="eastAsia"/>
        </w:rPr>
        <w:t xml:space="preserve">个百分点[19]。在严格验证下，配置良好的基线很难被超越[11]，因此表</w:t>
      </w:r>
      <w:r>
        <w:t xml:space="preserve"> 3 </w:t>
      </w:r>
      <w:r>
        <w:rPr>
          <w:rFonts w:hint="eastAsia"/>
        </w:rPr>
        <w:t xml:space="preserve">只列出在本流程中重训的方法。</w:t>
      </w:r>
    </w:p>
    <w:p>
      <w:pPr>
        <w:pStyle w:val="BodyText"/>
        <w:spacing w:line="300" w:lineRule="auto" w:after="60"/>
        <w:ind w:firstLine="420"/>
      </w:pPr>
      <w:r>
        <w:rPr>
          <w:rFonts w:hint="eastAsia"/>
        </w:rPr>
        <w:t xml:space="preserve">按病人划分的研究报告的数值较低：MambaClinix</w:t>
      </w:r>
      <w:r>
        <w:t xml:space="preserve"> </w:t>
      </w:r>
      <w:r>
        <w:rPr>
          <w:rFonts w:hint="eastAsia"/>
        </w:rPr>
        <w:t xml:space="preserve">在混合</w:t>
      </w:r>
      <w:r>
        <w:t xml:space="preserve"> 161 </w:t>
      </w:r>
      <w:r>
        <w:rPr>
          <w:rFonts w:hint="eastAsia"/>
        </w:rPr>
        <w:t xml:space="preserve">例院内数据和</w:t>
      </w:r>
      <w:r>
        <w:t xml:space="preserve"> 131 </w:t>
      </w:r>
      <w:r>
        <w:rPr>
          <w:rFonts w:hint="eastAsia"/>
        </w:rPr>
        <w:t xml:space="preserve">例</w:t>
      </w:r>
      <w:r>
        <w:t xml:space="preserve"> MSD Liver </w:t>
      </w:r>
      <w:r>
        <w:rPr>
          <w:rFonts w:hint="eastAsia"/>
        </w:rPr>
        <w:t xml:space="preserve">的队列上达到</w:t>
      </w:r>
      <w:r>
        <w:t xml:space="preserve"> </w:t>
      </w:r>
      <w:r>
        <w:rPr>
          <w:rFonts w:hint="eastAsia"/>
        </w:rPr>
        <w:t xml:space="preserve">71.37%（nnU-Net</w:t>
      </w:r>
      <w:r>
        <w:t xml:space="preserve"> </w:t>
      </w:r>
      <w:r>
        <w:rPr>
          <w:rFonts w:hint="eastAsia"/>
        </w:rPr>
        <w:t xml:space="preserve">66.57%）[8]；PGC-Net</w:t>
      </w:r>
      <w:r>
        <w:t xml:space="preserve"> </w:t>
      </w:r>
      <w:r>
        <w:rPr>
          <w:rFonts w:hint="eastAsia"/>
        </w:rPr>
        <w:t xml:space="preserve">逐病例</w:t>
      </w:r>
      <w:r>
        <w:t xml:space="preserve"> </w:t>
      </w:r>
      <w:r>
        <w:rPr>
          <w:rFonts w:hint="eastAsia"/>
        </w:rPr>
        <w:t xml:space="preserve">73.63%，RIOUNeXt</w:t>
      </w:r>
      <w:r>
        <w:t xml:space="preserve"> </w:t>
      </w:r>
      <w:r>
        <w:rPr>
          <w:rFonts w:hint="eastAsia"/>
        </w:rPr>
        <w:t xml:space="preserve">76.83%，弱监督</w:t>
      </w:r>
      <w:r>
        <w:t xml:space="preserve"> OKMIL 65.22%[15, 17, </w:t>
      </w:r>
      <w:r>
        <w:rPr>
          <w:rFonts w:hint="eastAsia"/>
        </w:rPr>
        <w:t xml:space="preserve">30]；三届</w:t>
      </w:r>
      <w:r>
        <w:t xml:space="preserve"> LiTS </w:t>
      </w:r>
      <w:r>
        <w:rPr>
          <w:rFonts w:hint="eastAsia"/>
        </w:rPr>
        <w:t xml:space="preserve">挑战赛最好的逐病例肿瘤</w:t>
      </w:r>
      <w:r>
        <w:t xml:space="preserve"> Dice </w:t>
      </w:r>
      <w:r>
        <w:rPr>
          <w:rFonts w:hint="eastAsia"/>
        </w:rPr>
        <w:t xml:space="preserve">为</w:t>
      </w:r>
      <w:r>
        <w:t xml:space="preserve"> 67.4%、70.2% </w:t>
      </w:r>
      <w:r>
        <w:rPr>
          <w:rFonts w:hint="eastAsia"/>
        </w:rPr>
        <w:t xml:space="preserve">和</w:t>
      </w:r>
      <w:r>
        <w:t xml:space="preserve"> </w:t>
      </w:r>
      <w:r>
        <w:rPr>
          <w:rFonts w:hint="eastAsia"/>
        </w:rPr>
        <w:t xml:space="preserve">73.9%[1]。仅按病人划分并不能保证可比：Spider-Net（78/13/40</w:t>
      </w:r>
      <w:r>
        <w:t xml:space="preserve"> </w:t>
      </w:r>
      <w:r>
        <w:rPr>
          <w:rFonts w:hint="eastAsia"/>
        </w:rPr>
        <w:t xml:space="preserve">例）和</w:t>
      </w:r>
      <w:r>
        <w:t xml:space="preserve"> </w:t>
      </w:r>
      <w:r>
        <w:rPr>
          <w:rFonts w:hint="eastAsia"/>
        </w:rPr>
        <w:t xml:space="preserve">TCA-Net（101/10/20</w:t>
      </w:r>
      <w:r>
        <w:t xml:space="preserve"> </w:t>
      </w:r>
      <w:r>
        <w:rPr>
          <w:rFonts w:hint="eastAsia"/>
        </w:rPr>
        <w:t xml:space="preserve">例）报告</w:t>
      </w:r>
      <w:r>
        <w:t xml:space="preserve"> 85.94% </w:t>
      </w:r>
      <w:r>
        <w:rPr>
          <w:rFonts w:hint="eastAsia"/>
        </w:rPr>
        <w:t xml:space="preserve">和</w:t>
      </w:r>
      <w:r>
        <w:t xml:space="preserve"> </w:t>
      </w:r>
      <w:r>
        <w:rPr>
          <w:rFonts w:hint="eastAsia"/>
        </w:rPr>
        <w:t xml:space="preserve">83.90%，但未说明汇总方式[16,</w:t>
      </w:r>
      <w:r>
        <w:t xml:space="preserve"> </w:t>
      </w:r>
      <w:r>
        <w:rPr>
          <w:rFonts w:hint="eastAsia"/>
        </w:rPr>
        <w:t xml:space="preserve">27]。我们的逐病例肿瘤</w:t>
      </w:r>
      <w:r>
        <w:t xml:space="preserve"> Dice </w:t>
      </w:r>
      <w:r>
        <w:rPr>
          <w:rFonts w:hint="eastAsia"/>
        </w:rPr>
        <w:t xml:space="preserve">[[待填]]（全局</w:t>
      </w:r>
      <w:r>
        <w:t xml:space="preserve"> Dice </w:t>
      </w:r>
      <w:r>
        <w:rPr>
          <w:rFonts w:hint="eastAsia"/>
        </w:rPr>
        <w:t xml:space="preserve">[[待填]]）应放在</w:t>
      </w:r>
      <w:r>
        <w:t xml:space="preserve"> 65%–77% </w:t>
      </w:r>
      <w:r>
        <w:rPr>
          <w:rFonts w:hint="eastAsia"/>
        </w:rPr>
        <w:t xml:space="preserve">区间中理解，而不是与</w:t>
      </w:r>
      <w:r>
        <w:t xml:space="preserve"> 85%–90% </w:t>
      </w:r>
      <w:r>
        <w:rPr>
          <w:rFonts w:hint="eastAsia"/>
        </w:rPr>
        <w:t xml:space="preserve">的数值比较。</w:t>
      </w:r>
    </w:p>
    <w:p>
      <w:pPr>
        <w:pStyle w:val="BodyText"/>
        <w:spacing w:line="300" w:lineRule="auto" w:after="60"/>
        <w:ind w:firstLine="420"/>
      </w:pPr>
      <w:r>
        <w:rPr>
          <w:rFonts w:hint="eastAsia"/>
        </w:rPr>
        <w:t xml:space="preserve">外部验证同样需要谨慎。LiTS</w:t>
      </w:r>
      <w:r>
        <w:t xml:space="preserve"> </w:t>
      </w:r>
      <w:r>
        <w:rPr>
          <w:rFonts w:hint="eastAsia"/>
        </w:rPr>
        <w:t xml:space="preserve">与</w:t>
      </w:r>
      <w:r>
        <w:t xml:space="preserve"> MSD Task03 </w:t>
      </w:r>
      <w:r>
        <w:rPr>
          <w:rFonts w:hint="eastAsia"/>
        </w:rPr>
        <w:t xml:space="preserve">包含相同扫描[2]；LiTS</w:t>
      </w:r>
      <w:r>
        <w:t xml:space="preserve"> </w:t>
      </w:r>
      <w:r>
        <w:rPr>
          <w:rFonts w:hint="eastAsia"/>
        </w:rPr>
        <w:t xml:space="preserve">训练集包含</w:t>
      </w:r>
      <w:r>
        <w:t xml:space="preserve"> 20 </w:t>
      </w:r>
      <w:r>
        <w:rPr>
          <w:rFonts w:hint="eastAsia"/>
        </w:rPr>
        <w:t xml:space="preserve">例</w:t>
      </w:r>
      <w:r>
        <w:t xml:space="preserve"> IRCAD </w:t>
      </w:r>
      <w:r>
        <w:rPr>
          <w:rFonts w:hint="eastAsia"/>
        </w:rPr>
        <w:t xml:space="preserve">扫描[1]，3D-IRCADb-01</w:t>
      </w:r>
      <w:r>
        <w:t xml:space="preserve"> </w:t>
      </w:r>
      <w:r>
        <w:rPr>
          <w:rFonts w:hint="eastAsia"/>
        </w:rPr>
        <w:t xml:space="preserve">也有</w:t>
      </w:r>
      <w:r>
        <w:t xml:space="preserve"> 20 </w:t>
      </w:r>
      <w:r>
        <w:rPr>
          <w:rFonts w:hint="eastAsia"/>
        </w:rPr>
        <w:t xml:space="preserve">例</w:t>
      </w:r>
      <w:r>
        <w:t xml:space="preserve"> IRCAD </w:t>
      </w:r>
      <w:r>
        <w:rPr>
          <w:rFonts w:hint="eastAsia"/>
        </w:rPr>
        <w:t xml:space="preserve">扫描。我们找到的唯一跨数据集结果——EG-UNETR</w:t>
      </w:r>
      <w:r>
        <w:t xml:space="preserve"> </w:t>
      </w:r>
      <w:r>
        <w:rPr>
          <w:rFonts w:hint="eastAsia"/>
        </w:rPr>
        <w:t xml:space="preserve">在</w:t>
      </w:r>
      <w:r>
        <w:t xml:space="preserve"> LiTS </w:t>
      </w:r>
      <w:r>
        <w:rPr>
          <w:rFonts w:hint="eastAsia"/>
        </w:rPr>
        <w:t xml:space="preserve">上训练、在</w:t>
      </w:r>
      <w:r>
        <w:t xml:space="preserve"> 3D-IRCADb </w:t>
      </w:r>
      <w:r>
        <w:rPr>
          <w:rFonts w:hint="eastAsia"/>
        </w:rPr>
        <w:t xml:space="preserve">上测试——从</w:t>
      </w:r>
      <w:r>
        <w:t xml:space="preserve"> </w:t>
      </w:r>
      <w:r>
        <w:rPr>
          <w:rFonts w:hint="eastAsia"/>
        </w:rPr>
        <w:t xml:space="preserve">84.45%（数据集内，仅含肿瘤切片）降到</w:t>
      </w:r>
      <w:r>
        <w:t xml:space="preserve"> </w:t>
      </w:r>
      <w:r>
        <w:rPr>
          <w:rFonts w:hint="eastAsia"/>
        </w:rPr>
        <w:t xml:space="preserve">45.40%[14]。因此我们使用</w:t>
      </w:r>
      <w:r>
        <w:t xml:space="preserve"> </w:t>
      </w:r>
      <w:r>
        <w:rPr>
          <w:rFonts w:hint="eastAsia"/>
        </w:rPr>
        <w:t xml:space="preserve">[[待填：TCIA</w:t>
      </w:r>
      <w:r>
        <w:t xml:space="preserve"> </w:t>
      </w:r>
      <w:r>
        <w:rPr>
          <w:rFonts w:hint="eastAsia"/>
        </w:rPr>
        <w:t xml:space="preserve">队列]]</w:t>
      </w:r>
      <w:r>
        <w:t xml:space="preserve"> </w:t>
      </w:r>
      <w:r>
        <w:rPr>
          <w:rFonts w:hint="eastAsia"/>
        </w:rPr>
        <w:t xml:space="preserve">作为外部队列。</w:t>
      </w:r>
    </w:p>
    <w:p>
      <w:pPr>
        <w:pStyle w:val="Heading2"/>
      </w:pPr>
      <w:bookmarkStart w:id="43" w:name="_相位证据为何减少假阳性"/>
      <w:r>
        <w:t xml:space="preserve">5.2 </w:t>
      </w:r>
      <w:r>
        <w:rPr>
          <w:rFonts w:hint="eastAsia"/>
        </w:rPr>
        <w:t xml:space="preserve">相位证据为何减少假阳性</w:t>
      </w:r>
      <w:bookmarkEnd w:id="43"/>
    </w:p>
    <w:p>
      <w:pPr>
        <w:pStyle w:val="FirstParagraph"/>
        <w:spacing w:line="300" w:lineRule="auto" w:after="60"/>
        <w:ind w:firstLine="420"/>
      </w:pPr>
      <w:r>
        <w:rPr>
          <w:rFonts w:hint="eastAsia"/>
        </w:rPr>
        <w:t xml:space="preserve">机制分析（4.8</w:t>
      </w:r>
      <w:r>
        <w:t xml:space="preserve"> </w:t>
      </w:r>
      <w:r>
        <w:rPr>
          <w:rFonts w:hint="eastAsia"/>
        </w:rPr>
        <w:t xml:space="preserve">节，图</w:t>
      </w:r>
      <w:r>
        <w:t xml:space="preserve"> </w:t>
      </w:r>
      <w:r>
        <w:rPr>
          <w:rFonts w:hint="eastAsia"/>
        </w:rPr>
        <w:t xml:space="preserve">3）区分了两个容易混淆的性质。对比度不变性成立：在无噪声合成数据中，病灶对比度从</w:t>
      </w:r>
      <w:r>
        <w:t xml:space="preserve"> 5 HU </w:t>
      </w:r>
      <w:r>
        <w:rPr>
          <w:rFonts w:hint="eastAsia"/>
        </w:rPr>
        <w:t xml:space="preserve">变到</w:t>
      </w:r>
      <w:r>
        <w:t xml:space="preserve"> 40 HU </w:t>
      </w:r>
      <w:r>
        <w:rPr>
          <w:rFonts w:hint="eastAsia"/>
        </w:rPr>
        <w:t xml:space="preserve">时</w:t>
      </w:r>
      <w:r>
        <w:t xml:space="preserve"> PC </w:t>
      </w:r>
      <w:r>
        <w:rPr>
          <w:rFonts w:hint="eastAsia"/>
        </w:rPr>
        <w:t xml:space="preserve">逐体素变化不超过</w:t>
      </w:r>
      <w:r>
        <w:t xml:space="preserve"> </w:t>
      </w:r>
      <m:oMath>
        <m:r>
          <m:t>8.6</m:t>
        </m:r>
        <m:r>
          <m:rPr>
            <m:sty m:val="p"/>
          </m:rPr>
          <m:t>×</m:t>
        </m:r>
        <m:sSup>
          <m:e>
            <m:r>
              <m:t>10</m:t>
            </m:r>
          </m:e>
          <m:sup>
            <m:r>
              <m:rPr>
                <m:sty m:val="p"/>
              </m:rPr>
              <m:t>−</m:t>
            </m:r>
            <m:r>
              <m:t>3</m:t>
            </m:r>
          </m:sup>
        </m:sSup>
      </m:oMath>
      <w:r>
        <w:rPr>
          <w:rFonts w:hint="eastAsia"/>
        </w:rPr>
        <w:t xml:space="preserve">（平面边界），而梯度幅值线性变化，这源于</w:t>
      </w:r>
      <w:r>
        <w:t xml:space="preserve"> PC </w:t>
      </w:r>
      <w:r>
        <w:rPr>
          <w:rFonts w:hint="eastAsia"/>
        </w:rPr>
        <w:t xml:space="preserve">的比值形式[22,</w:t>
      </w:r>
      <w:r>
        <w:t xml:space="preserve"> </w:t>
      </w:r>
      <w:r>
        <w:rPr>
          <w:rFonts w:hint="eastAsia"/>
        </w:rPr>
        <w:t xml:space="preserve">31]。但低对比度下的可靠性并不随之成立：Kovesi</w:t>
      </w:r>
      <w:r>
        <w:t xml:space="preserve"> </w:t>
      </w:r>
      <w:r>
        <w:rPr>
          <w:rFonts w:hint="eastAsia"/>
        </w:rPr>
        <w:t xml:space="preserve">噪声阈值</w:t>
      </w:r>
      <w:r>
        <w:t xml:space="preserve"> </w:t>
      </w:r>
      <m:oMath>
        <m:r>
          <m:t>T</m:t>
        </m:r>
      </m:oMath>
      <w:r>
        <w:t xml:space="preserve"> </w:t>
      </w:r>
      <w:r>
        <w:rPr>
          <w:rFonts w:hint="eastAsia"/>
        </w:rPr>
        <w:t xml:space="preserve">由最细尺度幅值估计，带有绝对单位[22]。对比度下降时信号能量减小，</w:t>
      </w:r>
      <m:oMath>
        <m:r>
          <m:t>T</m:t>
        </m:r>
      </m:oMath>
      <w:r>
        <w:t xml:space="preserve"> </w:t>
      </w:r>
      <w:r>
        <w:rPr>
          <w:rFonts w:hint="eastAsia"/>
        </w:rPr>
        <w:t xml:space="preserve">却不变。σ</w:t>
      </w:r>
      <w:r>
        <w:t xml:space="preserve"> = 5 HU </w:t>
      </w:r>
      <w:r>
        <w:rPr>
          <w:rFonts w:hint="eastAsia"/>
        </w:rPr>
        <w:t xml:space="preserve">白噪声下，CNR</w:t>
      </w:r>
      <w:r>
        <w:t xml:space="preserve"> ≤ 1 </w:t>
      </w:r>
      <w:r>
        <w:rPr>
          <w:rFonts w:hint="eastAsia"/>
        </w:rPr>
        <w:t xml:space="preserve">时</w:t>
      </w:r>
      <w:r>
        <w:t xml:space="preserve"> </w:t>
      </w:r>
      <m:oMath>
        <m:r>
          <m:t>T</m:t>
        </m:r>
      </m:oMath>
      <w:r>
        <w:t xml:space="preserve"> </w:t>
      </w:r>
      <w:r>
        <w:rPr>
          <w:rFonts w:hint="eastAsia"/>
        </w:rPr>
        <w:t xml:space="preserve">几乎在所有位置把</w:t>
      </w:r>
      <w:r>
        <w:t xml:space="preserve"> PC </w:t>
      </w:r>
      <w:r>
        <w:rPr>
          <w:rFonts w:hint="eastAsia"/>
        </w:rPr>
        <w:t xml:space="preserve">压为零。PC</w:t>
      </w:r>
      <w:r>
        <w:t xml:space="preserve"> </w:t>
      </w:r>
      <w:r>
        <w:rPr>
          <w:rFonts w:hint="eastAsia"/>
        </w:rPr>
        <w:t xml:space="preserve">因此选择弃权而不是猜测——它是高特异、低灵敏的线索。这一情形在</w:t>
      </w:r>
      <w:r>
        <w:t xml:space="preserve"> LiTS </w:t>
      </w:r>
      <w:r>
        <w:rPr>
          <w:rFonts w:hint="eastAsia"/>
        </w:rPr>
        <w:t xml:space="preserve">上很常见：三分之一的训练病灶</w:t>
      </w:r>
      <w:r>
        <w:t xml:space="preserve"> CNR </w:t>
      </w:r>
      <w:r>
        <w:rPr>
          <w:rFonts w:hint="eastAsia"/>
        </w:rPr>
        <w:t xml:space="preserve">低于</w:t>
      </w:r>
      <w:r>
        <w:t xml:space="preserve"> 1.28。</w:t>
      </w:r>
    </w:p>
    <w:p>
      <w:pPr>
        <w:pStyle w:val="BodyText"/>
        <w:spacing w:line="300" w:lineRule="auto" w:after="60"/>
        <w:ind w:firstLine="420"/>
      </w:pPr>
      <w:r>
        <w:rPr>
          <w:rFonts w:hint="eastAsia"/>
        </w:rPr>
        <w:t xml:space="preserve">由此得到的预测是：若</w:t>
      </w:r>
      <w:r>
        <w:t xml:space="preserve"> PhASER-3D </w:t>
      </w:r>
      <w:r>
        <w:rPr>
          <w:rFonts w:hint="eastAsia"/>
        </w:rPr>
        <w:t xml:space="preserve">有收益，收益应体现为假阳性减少和边界校准，而不是低对比度召回率提高。我们在</w:t>
      </w:r>
      <w:r>
        <w:t xml:space="preserve"> Step 2 </w:t>
      </w:r>
      <w:r>
        <w:rPr>
          <w:rFonts w:hint="eastAsia"/>
        </w:rPr>
        <w:t xml:space="preserve">报告中记录了这一预测（代码仓库</w:t>
      </w:r>
      <w:r>
        <w:t xml:space="preserve"> 2026-09-11 </w:t>
      </w:r>
      <w:r>
        <w:rPr>
          <w:rFonts w:hint="eastAsia"/>
        </w:rPr>
        <w:t xml:space="preserve">提交），比</w:t>
      </w:r>
      <w:r>
        <w:t xml:space="preserve"> V2 </w:t>
      </w:r>
      <w:r>
        <w:rPr>
          <w:rFonts w:hint="eastAsia"/>
        </w:rPr>
        <w:t xml:space="preserve">消融训练早四周。</w:t>
      </w:r>
    </w:p>
    <w:p>
      <w:pPr>
        <w:pStyle w:val="BodyText"/>
        <w:spacing w:line="300" w:lineRule="auto" w:after="60"/>
        <w:ind w:firstLine="420"/>
      </w:pPr>
      <w:r>
        <w:rPr>
          <w:rFonts w:hint="eastAsia"/>
        </w:rPr>
        <w:t xml:space="preserve">测试结果与预测一致。相对共享基线</w:t>
      </w:r>
      <w:r>
        <w:t xml:space="preserve"> </w:t>
      </w:r>
      <w:r>
        <w:rPr>
          <w:rFonts w:hint="eastAsia"/>
        </w:rPr>
        <w:t xml:space="preserve">A0，PhASER-3D</w:t>
      </w:r>
      <w:r>
        <w:t xml:space="preserve"> </w:t>
      </w:r>
      <w:r>
        <w:rPr>
          <w:rFonts w:hint="eastAsia"/>
        </w:rPr>
        <w:t xml:space="preserve">召回率不变（[[待填]]），假阳性从每例</w:t>
      </w:r>
      <w:r>
        <w:t xml:space="preserve"> </w:t>
      </w:r>
      <w:r>
        <w:rPr>
          <w:rFonts w:hint="eastAsia"/>
        </w:rPr>
        <w:t xml:space="preserve">[[待填]]</w:t>
      </w:r>
      <w:r>
        <w:t xml:space="preserve"> </w:t>
      </w:r>
      <w:r>
        <w:rPr>
          <w:rFonts w:hint="eastAsia"/>
        </w:rPr>
        <w:t xml:space="preserve">降至</w:t>
      </w:r>
      <w:r>
        <w:t xml:space="preserve"> </w:t>
      </w:r>
      <w:r>
        <w:rPr>
          <w:rFonts w:hint="eastAsia"/>
        </w:rPr>
        <w:t xml:space="preserve">[[待填]]</w:t>
      </w:r>
      <w:r>
        <w:t xml:space="preserve"> </w:t>
      </w:r>
      <w:r>
        <w:rPr>
          <w:rFonts w:hint="eastAsia"/>
        </w:rPr>
        <w:t xml:space="preserve">个（Δ</w:t>
      </w:r>
      <w:r>
        <w:t xml:space="preserve"> </w:t>
      </w:r>
      <w:r>
        <w:rPr>
          <w:rFonts w:hint="eastAsia"/>
        </w:rPr>
        <w:t xml:space="preserve">[[待填]]，95%</w:t>
      </w:r>
      <w:r>
        <w:t xml:space="preserve"> CI </w:t>
      </w:r>
      <w:r>
        <w:rPr>
          <w:rFonts w:hint="eastAsia"/>
        </w:rPr>
        <w:t xml:space="preserve">[[待填]]）。分层结果（表</w:t>
      </w:r>
      <w:r>
        <w:t xml:space="preserve"> </w:t>
      </w:r>
      <w:r>
        <w:rPr>
          <w:rFonts w:hint="eastAsia"/>
        </w:rPr>
        <w:t xml:space="preserve">5）显示低</w:t>
      </w:r>
      <w:r>
        <w:t xml:space="preserve"> CNR </w:t>
      </w:r>
      <w:r>
        <w:rPr>
          <w:rFonts w:hint="eastAsia"/>
        </w:rPr>
        <w:t xml:space="preserve">层召回率没有提高（[[待填]]），这也与预测一致。关键在于对照：梯度幅值门控</w:t>
      </w:r>
      <w:r>
        <w:t xml:space="preserve"> A1 </w:t>
      </w:r>
      <w:r>
        <w:rPr>
          <w:rFonts w:hint="eastAsia"/>
        </w:rPr>
        <w:t xml:space="preserve">没有复现这一改进（A6</w:t>
      </w:r>
      <w:r>
        <w:t xml:space="preserve"> − A1 </w:t>
      </w:r>
      <w:r>
        <w:rPr>
          <w:rFonts w:hint="eastAsia"/>
        </w:rPr>
        <w:t xml:space="preserve">的</w:t>
      </w:r>
      <w:r>
        <w:t xml:space="preserve"> FP/scan </w:t>
      </w:r>
      <w:r>
        <w:rPr>
          <w:rFonts w:hint="eastAsia"/>
        </w:rPr>
        <w:t xml:space="preserve">[[待填]]，95%</w:t>
      </w:r>
      <w:r>
        <w:t xml:space="preserve"> CI </w:t>
      </w:r>
      <w:r>
        <w:rPr>
          <w:rFonts w:hint="eastAsia"/>
        </w:rPr>
        <w:t xml:space="preserve">[[待填]]）；空间置乱</w:t>
      </w:r>
      <w:r>
        <w:t xml:space="preserve"> PC </w:t>
      </w:r>
      <w:r>
        <w:rPr>
          <w:rFonts w:hint="eastAsia"/>
        </w:rPr>
        <w:t xml:space="preserve">的</w:t>
      </w:r>
      <w:r>
        <w:t xml:space="preserve"> A7 </w:t>
      </w:r>
      <w:r>
        <w:rPr>
          <w:rFonts w:hint="eastAsia"/>
        </w:rPr>
        <w:t xml:space="preserve">也没有（[[待填]]）；推理时把</w:t>
      </w:r>
      <w:r>
        <w:t xml:space="preserve"> PC </w:t>
      </w:r>
      <w:r>
        <w:rPr>
          <w:rFonts w:hint="eastAsia"/>
        </w:rPr>
        <w:t xml:space="preserve">置零，假阳性回升</w:t>
      </w:r>
      <w:r>
        <w:t xml:space="preserve"> </w:t>
      </w:r>
      <w:r>
        <w:rPr>
          <w:rFonts w:hint="eastAsia"/>
        </w:rPr>
        <w:t xml:space="preserve">[[待填]]（表</w:t>
      </w:r>
      <w:r>
        <w:t xml:space="preserve"> </w:t>
      </w:r>
      <w:r>
        <w:rPr>
          <w:rFonts w:hint="eastAsia"/>
        </w:rPr>
        <w:t xml:space="preserve">6）。因此改进依赖于相位证据的空间内容，而不只是新增的门控或容量。</w:t>
      </w:r>
    </w:p>
    <w:p>
      <w:pPr>
        <w:pStyle w:val="BodyText"/>
        <w:spacing w:line="300" w:lineRule="auto" w:after="60"/>
        <w:ind w:firstLine="420"/>
      </w:pPr>
      <w:r>
        <w:rPr>
          <w:rFonts w:hint="eastAsia"/>
        </w:rPr>
        <w:t xml:space="preserve">一个可能的解释是：A0</w:t>
      </w:r>
      <w:r>
        <w:t xml:space="preserve"> </w:t>
      </w:r>
      <w:r>
        <w:rPr>
          <w:rFonts w:hint="eastAsia"/>
        </w:rPr>
        <w:t xml:space="preserve">的假阳性多出现在血管断面、肝包膜附近和强化不均的实质中</w:t>
      </w:r>
      <w:r>
        <w:t xml:space="preserve"> </w:t>
      </w:r>
      <w:r>
        <w:rPr>
          <w:rFonts w:hint="eastAsia"/>
        </w:rPr>
        <w:t xml:space="preserve">[[待填：A0</w:t>
      </w:r>
      <w:r>
        <w:t xml:space="preserve"> </w:t>
      </w:r>
      <w:r>
        <w:rPr>
          <w:rFonts w:hint="eastAsia"/>
        </w:rPr>
        <w:t xml:space="preserve">假阳性位置统计]]。这些位置的幅值线索（梯度、高频能量）与真实病灶边缘相似，因为它们本身就有对比度；PC</w:t>
      </w:r>
      <w:r>
        <w:t xml:space="preserve"> </w:t>
      </w:r>
      <w:r>
        <w:rPr>
          <w:rFonts w:hint="eastAsia"/>
        </w:rPr>
        <w:t xml:space="preserve">则衡量各尺度相位是否一致，对管状结构、斑片状强化和病灶的闭合边界给出不同的响应模式。路由器结合</w:t>
      </w:r>
      <w:r>
        <w:t xml:space="preserve"> PC </w:t>
      </w:r>
      <w:r>
        <w:rPr>
          <w:rFonts w:hint="eastAsia"/>
        </w:rPr>
        <w:t xml:space="preserve">与肿瘤先验后，可以在先验偏高但结构证据不支持的位置降低高频增益，从而抑制候选病灶的形成。4.8</w:t>
      </w:r>
      <w:r>
        <w:t xml:space="preserve"> </w:t>
      </w:r>
      <w:r>
        <w:rPr>
          <w:rFonts w:hint="eastAsia"/>
        </w:rPr>
        <w:t xml:space="preserve">节的路由图分析（[[待填]]）给出了这一解释的直接证据。</w:t>
      </w:r>
    </w:p>
    <w:p>
      <w:pPr>
        <w:pStyle w:val="BodyText"/>
        <w:spacing w:line="300" w:lineRule="auto" w:after="60"/>
        <w:ind w:firstLine="420"/>
      </w:pPr>
      <w:r>
        <w:rPr>
          <w:rFonts w:hint="eastAsia"/>
        </w:rPr>
        <w:t xml:space="preserve">在低</w:t>
      </w:r>
      <w:r>
        <w:t xml:space="preserve"> CNR </w:t>
      </w:r>
      <w:r>
        <w:rPr>
          <w:rFonts w:hint="eastAsia"/>
        </w:rPr>
        <w:t xml:space="preserve">病灶上，PC</w:t>
      </w:r>
      <w:r>
        <w:t xml:space="preserve"> </w:t>
      </w:r>
      <w:r>
        <w:rPr>
          <w:rFonts w:hint="eastAsia"/>
        </w:rPr>
        <w:t xml:space="preserve">弃权，路由器退化为只依赖先验，PhASER-3D</w:t>
      </w:r>
      <w:r>
        <w:t xml:space="preserve"> </w:t>
      </w:r>
      <w:r>
        <w:rPr>
          <w:rFonts w:hint="eastAsia"/>
        </w:rPr>
        <w:t xml:space="preserve">的表现因此接近</w:t>
      </w:r>
      <w:r>
        <w:t xml:space="preserve"> </w:t>
      </w:r>
      <w:r>
        <w:rPr>
          <w:rFonts w:hint="eastAsia"/>
        </w:rPr>
        <w:t xml:space="preserve">A0。这说明当前设计的收益来自特异性而不是灵敏度；要在低</w:t>
      </w:r>
      <w:r>
        <w:t xml:space="preserve"> CNR </w:t>
      </w:r>
      <w:r>
        <w:rPr>
          <w:rFonts w:hint="eastAsia"/>
        </w:rPr>
        <w:t xml:space="preserve">下同样获益，需要改变噪声处理方式（5.4</w:t>
      </w:r>
      <w:r>
        <w:t xml:space="preserve"> </w:t>
      </w:r>
      <w:r>
        <w:rPr>
          <w:rFonts w:hint="eastAsia"/>
        </w:rPr>
        <w:t xml:space="preserve">节）。</w:t>
      </w:r>
    </w:p>
    <w:p>
      <w:pPr>
        <w:pStyle w:val="Heading2"/>
      </w:pPr>
      <w:bookmarkStart w:id="44" w:name="_局限性"/>
      <w:r>
        <w:t xml:space="preserve">5.3 </w:t>
      </w:r>
      <w:r>
        <w:rPr>
          <w:rFonts w:hint="eastAsia"/>
        </w:rPr>
        <w:t xml:space="preserve">局限性</w:t>
      </w:r>
      <w:bookmarkEnd w:id="44"/>
    </w:p>
    <w:p>
      <w:pPr>
        <w:pStyle w:val="FirstParagraph"/>
        <w:spacing w:line="300" w:lineRule="auto" w:after="60"/>
        <w:ind w:firstLine="420"/>
      </w:pPr>
      <w:r>
        <w:rPr>
          <w:rFonts w:hint="eastAsia"/>
          <w:b/>
          <w:bCs/>
        </w:rPr>
        <w:t xml:space="preserve">单一数据集的单一划分。</w:t>
      </w:r>
      <w:r>
        <w:rPr>
          <w:rFonts w:hint="eastAsia"/>
        </w:rPr>
        <w:t xml:space="preserve">所有内部结果来自一个</w:t>
      </w:r>
      <w:r>
        <w:t xml:space="preserve"> LiTS </w:t>
      </w:r>
      <w:r>
        <w:rPr>
          <w:rFonts w:hint="eastAsia"/>
        </w:rPr>
        <w:t xml:space="preserve">划分的</w:t>
      </w:r>
      <w:r>
        <w:t xml:space="preserve"> fold </w:t>
      </w:r>
      <w:r>
        <w:rPr>
          <w:rFonts w:hint="eastAsia"/>
        </w:rPr>
        <w:t xml:space="preserve">0，测试集</w:t>
      </w:r>
      <w:r>
        <w:t xml:space="preserve"> 27 </w:t>
      </w:r>
      <w:r>
        <w:rPr>
          <w:rFonts w:hint="eastAsia"/>
        </w:rPr>
        <w:t xml:space="preserve">例（24</w:t>
      </w:r>
      <w:r>
        <w:t xml:space="preserve"> </w:t>
      </w:r>
      <w:r>
        <w:rPr>
          <w:rFonts w:hint="eastAsia"/>
        </w:rPr>
        <w:t xml:space="preserve">例含肿瘤），置信区间较宽。A0、A1</w:t>
      </w:r>
      <w:r>
        <w:t xml:space="preserve"> </w:t>
      </w:r>
      <w:r>
        <w:rPr>
          <w:rFonts w:hint="eastAsia"/>
        </w:rPr>
        <w:t xml:space="preserve">和</w:t>
      </w:r>
      <w:r>
        <w:t xml:space="preserve"> A6 </w:t>
      </w:r>
      <w:r>
        <w:rPr>
          <w:rFonts w:hint="eastAsia"/>
        </w:rPr>
        <w:t xml:space="preserve">使用三个</w:t>
      </w:r>
      <w:r>
        <w:t xml:space="preserve"> seed </w:t>
      </w:r>
      <w:r>
        <w:rPr>
          <w:rFonts w:hint="eastAsia"/>
        </w:rPr>
        <w:t xml:space="preserve">训练，A7</w:t>
      </w:r>
      <w:r>
        <w:t xml:space="preserve"> </w:t>
      </w:r>
      <w:r>
        <w:rPr>
          <w:rFonts w:hint="eastAsia"/>
        </w:rPr>
        <w:t xml:space="preserve">使用</w:t>
      </w:r>
      <w:r>
        <w:t xml:space="preserve"> </w:t>
      </w:r>
      <w:r>
        <w:rPr>
          <w:rFonts w:hint="eastAsia"/>
        </w:rPr>
        <w:t xml:space="preserve">[[待填]]</w:t>
      </w:r>
      <w:r>
        <w:t xml:space="preserve"> </w:t>
      </w:r>
      <w:r>
        <w:rPr>
          <w:rFonts w:hint="eastAsia"/>
        </w:rPr>
        <w:t xml:space="preserve">个；无预训练变体</w:t>
      </w:r>
      <w:r>
        <w:t xml:space="preserve"> A8 </w:t>
      </w:r>
      <w:r>
        <w:rPr>
          <w:rFonts w:hint="eastAsia"/>
        </w:rPr>
        <w:t xml:space="preserve">未训练。</w:t>
      </w:r>
    </w:p>
    <w:p>
      <w:pPr>
        <w:pStyle w:val="BodyText"/>
        <w:spacing w:line="300" w:lineRule="auto" w:after="60"/>
        <w:ind w:firstLine="420"/>
      </w:pPr>
      <w:r>
        <w:rPr>
          <w:rFonts w:hint="eastAsia"/>
          <w:b/>
          <w:bCs/>
        </w:rPr>
        <w:t xml:space="preserve">仅在</w:t>
      </w:r>
      <w:r>
        <w:rPr>
          <w:b/>
          <w:bCs/>
        </w:rPr>
        <w:t xml:space="preserve"> LiTS </w:t>
      </w:r>
      <w:r>
        <w:rPr>
          <w:rFonts w:hint="eastAsia"/>
          <w:b/>
          <w:bCs/>
        </w:rPr>
        <w:t xml:space="preserve">上训练。</w:t>
      </w:r>
      <w:r>
        <w:rPr>
          <w:rFonts w:hint="eastAsia"/>
        </w:rPr>
        <w:t xml:space="preserve">模型在七个中心的增强</w:t>
      </w:r>
      <w:r>
        <w:t xml:space="preserve"> CT </w:t>
      </w:r>
      <w:r>
        <w:rPr>
          <w:rFonts w:hint="eastAsia"/>
        </w:rPr>
        <w:t xml:space="preserve">上训练[1]，对其他扫描仪、期相或病灶类型的性能仅由一个外部队列检验</w:t>
      </w:r>
      <w:r>
        <w:t xml:space="preserve"> </w:t>
      </w:r>
      <w:r>
        <w:rPr>
          <w:rFonts w:hint="eastAsia"/>
        </w:rPr>
        <w:t xml:space="preserve">[[待填]]。</w:t>
      </w:r>
    </w:p>
    <w:p>
      <w:pPr>
        <w:pStyle w:val="BodyText"/>
        <w:spacing w:line="300" w:lineRule="auto" w:after="60"/>
        <w:ind w:firstLine="420"/>
      </w:pPr>
      <w:r>
        <w:rPr>
          <w:rFonts w:hint="eastAsia"/>
          <w:b/>
          <w:bCs/>
        </w:rPr>
        <w:t xml:space="preserve">合成噪声模型。</w:t>
      </w:r>
      <w:r>
        <w:rPr>
          <w:rFonts w:hint="eastAsia"/>
        </w:rPr>
        <w:t xml:space="preserve">机制分析使用加性高斯白噪声，即</w:t>
      </w:r>
      <w:r>
        <w:t xml:space="preserve"> Kovesi </w:t>
      </w:r>
      <w:r>
        <w:rPr>
          <w:rFonts w:hint="eastAsia"/>
        </w:rPr>
        <w:t xml:space="preserve">阈值推导所依据的模型[22]。真实</w:t>
      </w:r>
      <w:r>
        <w:t xml:space="preserve"> CT </w:t>
      </w:r>
      <w:r>
        <w:rPr>
          <w:rFonts w:hint="eastAsia"/>
        </w:rPr>
        <w:t xml:space="preserve">噪声在重建和重采样后空间相关，方差依赖强度。结论的方向源于绝对阈值，但弃权开始的</w:t>
      </w:r>
      <w:r>
        <w:t xml:space="preserve"> CNR </w:t>
      </w:r>
      <w:r>
        <w:rPr>
          <w:rFonts w:hint="eastAsia"/>
        </w:rPr>
        <w:t xml:space="preserve">需要在真实噪声下重新测量。</w:t>
      </w:r>
    </w:p>
    <w:p>
      <w:pPr>
        <w:pStyle w:val="BodyText"/>
        <w:spacing w:line="300" w:lineRule="auto" w:after="60"/>
        <w:ind w:firstLine="420"/>
      </w:pPr>
      <w:r>
        <w:rPr>
          <w:rFonts w:hint="eastAsia"/>
          <w:b/>
          <w:bCs/>
        </w:rPr>
        <w:t xml:space="preserve">各向异性体素上的各向同性滤波器。</w:t>
      </w:r>
      <w:r>
        <w:t xml:space="preserve">log-Gabor </w:t>
      </w:r>
      <w:r>
        <w:rPr>
          <w:rFonts w:hint="eastAsia"/>
        </w:rPr>
        <w:t xml:space="preserve">滤波器组定义在体素单位的频率网格上，而体素在</w:t>
      </w:r>
      <w:r>
        <w:t xml:space="preserve"> z </w:t>
      </w:r>
      <w:r>
        <w:rPr>
          <w:rFonts w:hint="eastAsia"/>
        </w:rPr>
        <w:t xml:space="preserve">向为</w:t>
      </w:r>
      <w:r>
        <w:t xml:space="preserve"> 1.0 </w:t>
      </w:r>
      <w:r>
        <w:rPr>
          <w:rFonts w:hint="eastAsia"/>
        </w:rPr>
        <w:t xml:space="preserve">mm、层内为</w:t>
      </w:r>
      <w:r>
        <w:t xml:space="preserve"> 0.78 </w:t>
      </w:r>
      <w:r>
        <w:rPr>
          <w:rFonts w:hint="eastAsia"/>
        </w:rPr>
        <w:t xml:space="preserve">mm，给定波长的滤波器在</w:t>
      </w:r>
      <w:r>
        <w:t xml:space="preserve"> z </w:t>
      </w:r>
      <w:r>
        <w:rPr>
          <w:rFonts w:hint="eastAsia"/>
        </w:rPr>
        <w:t xml:space="preserve">向覆盖的物理距离是层内的</w:t>
      </w:r>
      <w:r>
        <w:t xml:space="preserve"> 1.28 </w:t>
      </w:r>
      <w:r>
        <w:rPr>
          <w:rFonts w:hint="eastAsia"/>
        </w:rPr>
        <w:t xml:space="preserve">倍。LiTS</w:t>
      </w:r>
      <w:r>
        <w:t xml:space="preserve"> </w:t>
      </w:r>
      <w:r>
        <w:rPr>
          <w:rFonts w:hint="eastAsia"/>
        </w:rPr>
        <w:t xml:space="preserve">重采样前的层间距差异也很大[1]，PC</w:t>
      </w:r>
      <w:r>
        <w:t xml:space="preserve"> </w:t>
      </w:r>
      <w:r>
        <w:rPr>
          <w:rFonts w:hint="eastAsia"/>
        </w:rPr>
        <w:t xml:space="preserve">看到的部分</w:t>
      </w:r>
      <w:r>
        <w:t xml:space="preserve"> z </w:t>
      </w:r>
      <w:r>
        <w:rPr>
          <w:rFonts w:hint="eastAsia"/>
        </w:rPr>
        <w:t xml:space="preserve">向结构是插值产生的。</w:t>
      </w:r>
    </w:p>
    <w:p>
      <w:pPr>
        <w:pStyle w:val="BodyText"/>
        <w:spacing w:line="300" w:lineRule="auto" w:after="60"/>
        <w:ind w:firstLine="420"/>
      </w:pPr>
      <w:r>
        <w:rPr>
          <w:rFonts w:hint="eastAsia"/>
          <w:b/>
          <w:bCs/>
        </w:rPr>
        <w:t xml:space="preserve">内部测试集的先前检视。</w:t>
      </w:r>
      <w:r>
        <w:rPr>
          <w:rFonts w:hint="eastAsia"/>
        </w:rPr>
        <w:t xml:space="preserve">在早期开发中，曾检视初步模型在</w:t>
      </w:r>
      <w:r>
        <w:t xml:space="preserve"> 27 </w:t>
      </w:r>
      <w:r>
        <w:rPr>
          <w:rFonts w:hint="eastAsia"/>
        </w:rPr>
        <w:t xml:space="preserve">例内部测试病例上的预测用于误差分析。V2</w:t>
      </w:r>
      <w:r>
        <w:t xml:space="preserve"> </w:t>
      </w:r>
      <w:r>
        <w:rPr>
          <w:rFonts w:hint="eastAsia"/>
        </w:rPr>
        <w:t xml:space="preserve">的设计选择和检查点均未在这些病例上选择</w:t>
      </w:r>
      <w:r>
        <w:t xml:space="preserve"> </w:t>
      </w:r>
      <w:r>
        <w:rPr>
          <w:rFonts w:hint="eastAsia"/>
        </w:rPr>
        <w:t xml:space="preserve">[[待填：确认]]，但该集合并非完全未接触，因此我们把外部队列视为主要的保留证据，内部测试集为次要证据。</w:t>
      </w:r>
    </w:p>
    <w:p>
      <w:pPr>
        <w:pStyle w:val="BodyText"/>
        <w:spacing w:line="300" w:lineRule="auto" w:after="60"/>
        <w:ind w:firstLine="420"/>
      </w:pPr>
      <w:r>
        <w:rPr>
          <w:rFonts w:hint="eastAsia"/>
          <w:b/>
          <w:bCs/>
        </w:rPr>
        <w:t xml:space="preserve">与预训练数据的重叠。</w:t>
      </w:r>
      <w:r>
        <w:t xml:space="preserve">VoComni </w:t>
      </w:r>
      <w:r>
        <w:rPr>
          <w:rFonts w:hint="eastAsia"/>
        </w:rPr>
        <w:t xml:space="preserve">权重来自包含</w:t>
      </w:r>
      <w:r>
        <w:t xml:space="preserve"> MSD </w:t>
      </w:r>
      <w:r>
        <w:rPr>
          <w:rFonts w:hint="eastAsia"/>
        </w:rPr>
        <w:t xml:space="preserve">肿瘤数据集的预训练集合[10]，而</w:t>
      </w:r>
      <w:r>
        <w:t xml:space="preserve"> MSD Task03 </w:t>
      </w:r>
      <w:r>
        <w:rPr>
          <w:rFonts w:hint="eastAsia"/>
        </w:rPr>
        <w:t xml:space="preserve">由</w:t>
      </w:r>
      <w:r>
        <w:t xml:space="preserve"> LiTS </w:t>
      </w:r>
      <w:r>
        <w:rPr>
          <w:rFonts w:hint="eastAsia"/>
        </w:rPr>
        <w:t xml:space="preserve">训练病例组成[2]，因此内部测试病例的图像可能在预训练中出现过</w:t>
      </w:r>
      <w:r>
        <w:t xml:space="preserve"> </w:t>
      </w:r>
      <w:r>
        <w:rPr>
          <w:rFonts w:hint="eastAsia"/>
        </w:rPr>
        <w:t xml:space="preserve">[[待填：根据</w:t>
      </w:r>
      <w:r>
        <w:t xml:space="preserve"> VoComni </w:t>
      </w:r>
      <w:r>
        <w:rPr>
          <w:rFonts w:hint="eastAsia"/>
        </w:rPr>
        <w:t xml:space="preserve">病例清单确认]]。A0</w:t>
      </w:r>
      <w:r>
        <w:t xml:space="preserve"> </w:t>
      </w:r>
      <w:r>
        <w:rPr>
          <w:rFonts w:hint="eastAsia"/>
        </w:rPr>
        <w:t xml:space="preserve">与</w:t>
      </w:r>
      <w:r>
        <w:t xml:space="preserve"> PhASER-3D </w:t>
      </w:r>
      <w:r>
        <w:rPr>
          <w:rFonts w:hint="eastAsia"/>
        </w:rPr>
        <w:t xml:space="preserve">共享这些权重，二者的比较不受影响，但内部测试的绝对分数可能偏高。外部队列提供未受污染的证据。</w:t>
      </w:r>
    </w:p>
    <w:p>
      <w:pPr>
        <w:pStyle w:val="BodyText"/>
        <w:spacing w:line="300" w:lineRule="auto" w:after="60"/>
        <w:ind w:firstLine="420"/>
      </w:pPr>
      <w:r>
        <w:rPr>
          <w:rFonts w:hint="eastAsia"/>
          <w:b/>
          <w:bCs/>
        </w:rPr>
        <w:t xml:space="preserve">计算预算。</w:t>
      </w:r>
      <w:r>
        <w:rPr>
          <w:rFonts w:hint="eastAsia"/>
        </w:rPr>
        <w:t xml:space="preserve">每个</w:t>
      </w:r>
      <w:r>
        <w:t xml:space="preserve"> run </w:t>
      </w:r>
      <w:r>
        <w:rPr>
          <w:rFonts w:hint="eastAsia"/>
        </w:rPr>
        <w:t xml:space="preserve">在一张</w:t>
      </w:r>
      <w:r>
        <w:t xml:space="preserve"> RTX 3080 Ti </w:t>
      </w:r>
      <w:r>
        <w:rPr>
          <w:rFonts w:hint="eastAsia"/>
        </w:rPr>
        <w:t xml:space="preserve">上训练</w:t>
      </w:r>
      <w:r>
        <w:t xml:space="preserve"> 200 epoch × 250 </w:t>
      </w:r>
      <w:r>
        <w:rPr>
          <w:rFonts w:hint="eastAsia"/>
        </w:rPr>
        <w:t xml:space="preserve">次迭代，为</w:t>
      </w:r>
      <w:r>
        <w:t xml:space="preserve"> nnU-Net </w:t>
      </w:r>
      <w:r>
        <w:rPr>
          <w:rFonts w:hint="eastAsia"/>
        </w:rPr>
        <w:t xml:space="preserve">默认</w:t>
      </w:r>
      <w:r>
        <w:t xml:space="preserve"> 1000 epoch </w:t>
      </w:r>
      <w:r>
        <w:rPr>
          <w:rFonts w:hint="eastAsia"/>
        </w:rPr>
        <w:t xml:space="preserve">的五分之一[4]。所有组共享这一预算并报告最终</w:t>
      </w:r>
      <w:r>
        <w:t xml:space="preserve"> epoch </w:t>
      </w:r>
      <w:r>
        <w:rPr>
          <w:rFonts w:hint="eastAsia"/>
        </w:rPr>
        <w:t xml:space="preserve">权重，比较在内部是公平的，但绝对值可能低于充分收敛的模型。</w:t>
      </w:r>
    </w:p>
    <w:p>
      <w:pPr>
        <w:pStyle w:val="Heading2"/>
      </w:pPr>
      <w:bookmarkStart w:id="45" w:name="_未来工作"/>
      <w:r>
        <w:t xml:space="preserve">5.4 </w:t>
      </w:r>
      <w:r>
        <w:rPr>
          <w:rFonts w:hint="eastAsia"/>
        </w:rPr>
        <w:t xml:space="preserve">未来工作</w:t>
      </w:r>
      <w:bookmarkEnd w:id="45"/>
    </w:p>
    <w:p>
      <w:pPr>
        <w:pStyle w:val="FirstParagraph"/>
        <w:spacing w:line="300" w:lineRule="auto" w:after="60"/>
        <w:ind w:firstLine="420"/>
      </w:pPr>
      <w:r>
        <w:rPr>
          <w:rFonts w:hint="eastAsia"/>
          <w:b/>
          <w:bCs/>
        </w:rPr>
        <w:t xml:space="preserve">噪声校准的可靠性。</w:t>
      </w:r>
      <w:r>
        <w:rPr>
          <w:rFonts w:hint="eastAsia"/>
        </w:rPr>
        <w:t xml:space="preserve">可以把硬阈值替换为分级显著性分数，例如局部能量除以局部估计、考虑空间相关性的噪声水平。PC</w:t>
      </w:r>
      <w:r>
        <w:t xml:space="preserve"> </w:t>
      </w:r>
      <w:r>
        <w:rPr>
          <w:rFonts w:hint="eastAsia"/>
        </w:rPr>
        <w:t xml:space="preserve">将以低置信度报告弱证据，而不是直接返回零，从而有望把特异性收益扩展到低</w:t>
      </w:r>
      <w:r>
        <w:t xml:space="preserve"> CNR </w:t>
      </w:r>
      <w:r>
        <w:rPr>
          <w:rFonts w:hint="eastAsia"/>
        </w:rPr>
        <w:t xml:space="preserve">病灶的召回上。</w:t>
      </w:r>
    </w:p>
    <w:p>
      <w:pPr>
        <w:pStyle w:val="BodyText"/>
        <w:spacing w:line="300" w:lineRule="auto" w:after="60"/>
        <w:ind w:firstLine="420"/>
      </w:pPr>
      <w:r>
        <w:rPr>
          <w:rFonts w:hint="eastAsia"/>
          <w:b/>
          <w:bCs/>
        </w:rPr>
        <w:t xml:space="preserve">判别性负样本。</w:t>
      </w:r>
      <w:r>
        <w:rPr>
          <w:rFonts w:hint="eastAsia"/>
        </w:rPr>
        <w:t xml:space="preserve">排序损失只把病灶边缘与病灶内部和瘤周环带对比，而</w:t>
      </w:r>
      <w:r>
        <w:t xml:space="preserve"> PC </w:t>
      </w:r>
      <w:r>
        <w:rPr>
          <w:rFonts w:hint="eastAsia"/>
        </w:rPr>
        <w:t xml:space="preserve">对血管和肝包膜同样响应。把类血管区域和在线假阳性连通域作为困难负样本，可以让模块学会哪些边缘属于病灶。</w:t>
      </w:r>
    </w:p>
    <w:p>
      <w:pPr>
        <w:pStyle w:val="BodyText"/>
        <w:spacing w:line="300" w:lineRule="auto" w:after="60"/>
        <w:ind w:firstLine="420"/>
      </w:pPr>
      <w:r>
        <w:rPr>
          <w:rFonts w:hint="eastAsia"/>
          <w:b/>
          <w:bCs/>
        </w:rPr>
        <w:t xml:space="preserve">考虑各向异性的滤波器。</w:t>
      </w:r>
      <w:r>
        <w:rPr>
          <w:rFonts w:hint="eastAsia"/>
        </w:rPr>
        <w:t xml:space="preserve">在物理单位下定义频率网格，或使用分轴带宽，可使每个尺度在各轴上对应相同的物理尺寸。</w:t>
      </w:r>
    </w:p>
    <w:p>
      <w:r>
        <w:pict>
          <v:rect style="width:0;height:1.5pt" o:hralign="center" o:hrstd="t" o:hr="t"/>
        </w:pict>
      </w:r>
    </w:p>
    <w:p>
      <w:pPr>
        <w:pStyle w:val="Heading1"/>
      </w:pPr>
      <w:bookmarkStart w:id="46" w:name="_结论"/>
      <w:r>
        <w:t xml:space="preserve">6 </w:t>
      </w:r>
      <w:r>
        <w:rPr>
          <w:rFonts w:hint="eastAsia"/>
        </w:rPr>
        <w:t xml:space="preserve">结论</w:t>
      </w:r>
      <w:bookmarkEnd w:id="46"/>
    </w:p>
    <w:p>
      <w:pPr>
        <w:pStyle w:val="FirstParagraph"/>
        <w:spacing w:line="300" w:lineRule="auto" w:after="60"/>
        <w:ind w:firstLine="420"/>
      </w:pPr>
      <w:r>
        <w:rPr>
          <w:rFonts w:hint="eastAsia"/>
        </w:rPr>
        <w:t xml:space="preserve">我们提出</w:t>
      </w:r>
      <w:r>
        <w:t xml:space="preserve"> </w:t>
      </w:r>
      <w:r>
        <w:rPr>
          <w:rFonts w:hint="eastAsia"/>
        </w:rPr>
        <w:t xml:space="preserve">PhASER-3D，在</w:t>
      </w:r>
      <w:r>
        <w:t xml:space="preserve"> VoComni </w:t>
      </w:r>
      <w:r>
        <w:rPr>
          <w:rFonts w:hint="eastAsia"/>
        </w:rPr>
        <w:t xml:space="preserve">预训练</w:t>
      </w:r>
      <w:r>
        <w:t xml:space="preserve"> nnU-Net </w:t>
      </w:r>
      <w:r>
        <w:rPr>
          <w:rFonts w:hint="eastAsia"/>
        </w:rPr>
        <w:t xml:space="preserve">的跳连上加入相位一致性引导的频带路由。每个路由模块用可学习</w:t>
      </w:r>
      <w:r>
        <w:t xml:space="preserve"> log-Gabor </w:t>
      </w:r>
      <w:r>
        <w:rPr>
          <w:rFonts w:hint="eastAsia"/>
        </w:rPr>
        <w:t xml:space="preserve">尺度计算单演相位一致性，并以该线索和肿瘤先验对</w:t>
      </w:r>
      <w:r>
        <w:t xml:space="preserve"> Haar </w:t>
      </w:r>
      <w:r>
        <w:rPr>
          <w:rFonts w:hint="eastAsia"/>
        </w:rPr>
        <w:t xml:space="preserve">低、中、高频子带重新加权。零初始化的残差门使每个模块在训练开始时为恒等映射，从而保护预训练特征。</w:t>
      </w:r>
    </w:p>
    <w:p>
      <w:pPr>
        <w:pStyle w:val="BodyText"/>
        <w:spacing w:line="300" w:lineRule="auto" w:after="60"/>
        <w:ind w:firstLine="420"/>
      </w:pPr>
      <w:r>
        <w:rPr>
          <w:rFonts w:hint="eastAsia"/>
        </w:rPr>
        <w:t xml:space="preserve">在按病人划分的</w:t>
      </w:r>
      <w:r>
        <w:t xml:space="preserve"> LiTS </w:t>
      </w:r>
      <w:r>
        <w:rPr>
          <w:rFonts w:hint="eastAsia"/>
        </w:rPr>
        <w:t xml:space="preserve">数据上，PhASER-3D</w:t>
      </w:r>
      <w:r>
        <w:t xml:space="preserve"> </w:t>
      </w:r>
      <w:r>
        <w:rPr>
          <w:rFonts w:hint="eastAsia"/>
        </w:rPr>
        <w:t xml:space="preserve">在</w:t>
      </w:r>
      <w:r>
        <w:t xml:space="preserve"> 24 </w:t>
      </w:r>
      <w:r>
        <w:rPr>
          <w:rFonts w:hint="eastAsia"/>
        </w:rPr>
        <w:t xml:space="preserve">例含肿瘤测试病例上的逐病例肿瘤</w:t>
      </w:r>
      <w:r>
        <w:t xml:space="preserve"> Dice </w:t>
      </w:r>
      <w:r>
        <w:rPr>
          <w:rFonts w:hint="eastAsia"/>
        </w:rPr>
        <w:t xml:space="preserve">为</w:t>
      </w:r>
      <w:r>
        <w:t xml:space="preserve"> </w:t>
      </w:r>
      <w:r>
        <w:rPr>
          <w:rFonts w:hint="eastAsia"/>
        </w:rPr>
        <w:t xml:space="preserve">[[待填]]，在外部队列上为</w:t>
      </w:r>
      <w:r>
        <w:t xml:space="preserve"> </w:t>
      </w:r>
      <w:r>
        <w:rPr>
          <w:rFonts w:hint="eastAsia"/>
        </w:rPr>
        <w:t xml:space="preserve">[[待填]]。相对同预训练基线，它每例减少</w:t>
      </w:r>
      <w:r>
        <w:t xml:space="preserve"> </w:t>
      </w:r>
      <w:r>
        <w:rPr>
          <w:rFonts w:hint="eastAsia"/>
        </w:rPr>
        <w:t xml:space="preserve">[[待填]]</w:t>
      </w:r>
      <w:r>
        <w:t xml:space="preserve"> </w:t>
      </w:r>
      <w:r>
        <w:rPr>
          <w:rFonts w:hint="eastAsia"/>
        </w:rPr>
        <w:t xml:space="preserve">个假阳性病灶，而梯度幅值门控和空间置乱相位对照均未复现这一改进。</w:t>
      </w:r>
    </w:p>
    <w:p>
      <w:pPr>
        <w:pStyle w:val="BodyText"/>
        <w:spacing w:line="300" w:lineRule="auto" w:after="60"/>
        <w:ind w:firstLine="420"/>
      </w:pPr>
      <w:r>
        <w:rPr>
          <w:rFonts w:hint="eastAsia"/>
        </w:rPr>
        <w:t xml:space="preserve">机制分析表明，相位一致性对对比度不变，但由于</w:t>
      </w:r>
      <w:r>
        <w:t xml:space="preserve"> Kovesi </w:t>
      </w:r>
      <w:r>
        <w:rPr>
          <w:rFonts w:hint="eastAsia"/>
        </w:rPr>
        <w:t xml:space="preserve">噪声阈值带有绝对单位，它在低对比噪声比时弃权。因此相位证据更适合抑制假阳性和校准边界，而不是找回低对比度病灶；这一训练前给出的预测与消融结果一致。</w:t>
      </w:r>
    </w:p>
    <w:p>
      <w:pPr>
        <w:pStyle w:val="BodyText"/>
        <w:spacing w:line="300" w:lineRule="auto" w:after="60"/>
        <w:ind w:firstLine="420"/>
      </w:pPr>
      <w:r>
        <w:rPr>
          <w:rFonts w:hint="eastAsia"/>
        </w:rPr>
        <w:t xml:space="preserve">最后，LiTS</w:t>
      </w:r>
      <w:r>
        <w:t xml:space="preserve"> </w:t>
      </w:r>
      <w:r>
        <w:rPr>
          <w:rFonts w:hint="eastAsia"/>
        </w:rPr>
        <w:t xml:space="preserve">上报告的肿瘤</w:t>
      </w:r>
      <w:r>
        <w:t xml:space="preserve"> Dice </w:t>
      </w:r>
      <w:r>
        <w:rPr>
          <w:rFonts w:hint="eastAsia"/>
        </w:rPr>
        <w:t xml:space="preserve">强烈依赖划分单位和汇总方式，结果只应在匹配的、按病人划分的逐病例协议下比较。代码、划分文件和评测脚本公开于</w:t>
      </w:r>
      <w:r>
        <w:t xml:space="preserve"> </w:t>
      </w:r>
      <w:r>
        <w:rPr>
          <w:rFonts w:hint="eastAsia"/>
        </w:rPr>
        <w:t xml:space="preserve">[[待填：仓库地址]]。</w:t>
      </w:r>
    </w:p>
    <w:p>
      <w:r>
        <w:pict>
          <v:rect style="width:0;height:1.5pt" o:hralign="center" o:hrstd="t" o:hr="t"/>
        </w:pict>
      </w:r>
    </w:p>
    <w:p>
      <w:pPr>
        <w:pStyle w:val="Heading1"/>
      </w:pPr>
      <w:bookmarkStart w:id="47" w:name="_补充材料提纲"/>
      <w:r>
        <w:rPr>
          <w:rFonts w:hint="eastAsia"/>
        </w:rPr>
        <w:t xml:space="preserve">补充材料（提纲）</w:t>
      </w:r>
      <w:bookmarkEnd w:id="47"/>
    </w:p>
    <w:p>
      <w:pPr>
        <w:pStyle w:val="Compact"/>
        <w:numPr>
          <w:ilvl w:val="0"/>
          <w:numId w:val="1008"/>
        </w:numPr>
      </w:pPr>
      <w:r>
        <w:rPr>
          <w:rFonts w:hint="eastAsia"/>
          <w:b/>
          <w:bCs/>
        </w:rPr>
        <w:t xml:space="preserve">表</w:t>
      </w:r>
      <w:r>
        <w:rPr>
          <w:b/>
          <w:bCs/>
        </w:rPr>
        <w:t xml:space="preserve"> S1</w:t>
      </w:r>
      <w:r>
        <w:rPr>
          <w:rFonts w:hint="eastAsia"/>
        </w:rPr>
        <w:t xml:space="preserve">：近期</w:t>
      </w:r>
      <w:r>
        <w:t xml:space="preserve"> LiTS </w:t>
      </w:r>
      <w:r>
        <w:rPr>
          <w:rFonts w:hint="eastAsia"/>
        </w:rPr>
        <w:t xml:space="preserve">研究的协议与报告值（沿用英文版</w:t>
      </w:r>
      <w:r>
        <w:t xml:space="preserve"> </w:t>
      </w:r>
      <w:r>
        <w:rPr>
          <w:rFonts w:hint="eastAsia"/>
        </w:rPr>
        <w:t xml:space="preserve">S1）。</w:t>
      </w:r>
    </w:p>
    <w:p>
      <w:pPr>
        <w:pStyle w:val="Compact"/>
        <w:numPr>
          <w:ilvl w:val="0"/>
          <w:numId w:val="1008"/>
        </w:numPr>
      </w:pPr>
      <w:r>
        <w:rPr>
          <w:rFonts w:hint="eastAsia"/>
          <w:b/>
          <w:bCs/>
        </w:rPr>
        <w:t xml:space="preserve">表</w:t>
      </w:r>
      <w:r>
        <w:rPr>
          <w:b/>
          <w:bCs/>
        </w:rPr>
        <w:t xml:space="preserve"> S2</w:t>
      </w:r>
      <w:r>
        <w:rPr>
          <w:rFonts w:hint="eastAsia"/>
        </w:rPr>
        <w:t xml:space="preserve">：全部训练组（A0、A1、A6、A7</w:t>
      </w:r>
      <w:r>
        <w:t xml:space="preserve"> </w:t>
      </w:r>
      <w:r>
        <w:rPr>
          <w:rFonts w:hint="eastAsia"/>
        </w:rPr>
        <w:t xml:space="preserve">及补训各组）在</w:t>
      </w:r>
      <w:r>
        <w:t xml:space="preserve"> 21 </w:t>
      </w:r>
      <w:r>
        <w:rPr>
          <w:rFonts w:hint="eastAsia"/>
        </w:rPr>
        <w:t xml:space="preserve">例验证集上的完整结果与配对统计（[[待填：从</w:t>
      </w:r>
      <w:r>
        <w:t xml:space="preserve"> </w:t>
      </w:r>
      <w:r>
        <w:rPr>
          <w:rStyle w:val="VerbatimChar"/>
        </w:rPr>
        <w:t xml:space="preserve">results/stage6_stats_*.csv</w:t>
      </w:r>
      <w:r>
        <w:t xml:space="preserve"> </w:t>
      </w:r>
      <w:r>
        <w:rPr>
          <w:rFonts w:hint="eastAsia"/>
        </w:rPr>
        <w:t xml:space="preserve">生成，必须完整报告]]）。</w:t>
      </w:r>
    </w:p>
    <w:p>
      <w:pPr>
        <w:pStyle w:val="Compact"/>
        <w:numPr>
          <w:ilvl w:val="0"/>
          <w:numId w:val="1008"/>
        </w:numPr>
      </w:pPr>
      <w:r>
        <w:rPr>
          <w:b/>
          <w:bCs/>
        </w:rPr>
        <w:t xml:space="preserve">S3</w:t>
      </w:r>
      <w:r>
        <w:rPr>
          <w:rFonts w:hint="eastAsia"/>
        </w:rPr>
        <w:t xml:space="preserve">：V2</w:t>
      </w:r>
      <w:r>
        <w:t xml:space="preserve"> </w:t>
      </w:r>
      <w:r>
        <w:rPr>
          <w:rFonts w:hint="eastAsia"/>
        </w:rPr>
        <w:t xml:space="preserve">训练代码的梯度检查（沿用英文版</w:t>
      </w:r>
      <w:r>
        <w:t xml:space="preserve"> </w:t>
      </w:r>
      <w:r>
        <w:rPr>
          <w:rFonts w:hint="eastAsia"/>
        </w:rPr>
        <w:t xml:space="preserve">S3）。</w:t>
      </w:r>
    </w:p>
    <w:p>
      <w:pPr>
        <w:pStyle w:val="Compact"/>
        <w:numPr>
          <w:ilvl w:val="0"/>
          <w:numId w:val="1008"/>
        </w:numPr>
      </w:pPr>
      <w:r>
        <w:rPr>
          <w:b/>
          <w:bCs/>
        </w:rPr>
        <w:t xml:space="preserve">S4</w:t>
      </w:r>
      <w:r>
        <w:rPr>
          <w:rFonts w:hint="eastAsia"/>
        </w:rPr>
        <w:t xml:space="preserve">：逐</w:t>
      </w:r>
      <w:r>
        <w:t xml:space="preserve"> seed </w:t>
      </w:r>
      <w:r>
        <w:rPr>
          <w:rFonts w:hint="eastAsia"/>
        </w:rPr>
        <w:t xml:space="preserve">结果；IoU</w:t>
      </w:r>
      <w:r>
        <w:t xml:space="preserve"> &gt; 0.5 </w:t>
      </w:r>
      <w:r>
        <w:rPr>
          <w:rFonts w:hint="eastAsia"/>
        </w:rPr>
        <w:t xml:space="preserve">匹配阈值下的病灶级指标；All27</w:t>
      </w:r>
      <w:r>
        <w:t xml:space="preserve"> </w:t>
      </w:r>
      <w:r>
        <w:rPr>
          <w:rFonts w:hint="eastAsia"/>
        </w:rPr>
        <w:t xml:space="preserve">肿瘤指标。</w:t>
      </w:r>
    </w:p>
    <w:p>
      <w:pPr>
        <w:pStyle w:val="Heading1"/>
      </w:pPr>
      <w:bookmarkStart w:id="48" w:name="_参考文献"/>
      <w:r>
        <w:rPr>
          <w:rFonts w:hint="eastAsia"/>
        </w:rPr>
        <w:t xml:space="preserve">参考文献</w:t>
      </w:r>
      <w:bookmarkEnd w:id="48"/>
    </w:p>
    <w:p>
      <w:pPr>
        <w:pStyle w:val="FirstParagraph"/>
        <w:spacing w:line="300" w:lineRule="auto" w:after="60"/>
        <w:ind w:firstLine="420"/>
      </w:pPr>
      <w:r>
        <w:t xml:space="preserve">[1] P. Bilic, P. Christ, H. B. Li, E. Vorontsov, et al., The Liver Tumor Segmentation Benchmark (LiTS), Medical Image Analysis 84 (2023) 102680. https://doi.org/10.1016/j.media.2022.102680</w:t>
      </w:r>
    </w:p>
    <w:p>
      <w:pPr>
        <w:pStyle w:val="BodyText"/>
        <w:spacing w:line="300" w:lineRule="auto" w:after="60"/>
        <w:ind w:firstLine="420"/>
      </w:pPr>
      <w:r>
        <w:t xml:space="preserve">[2] A. L. Simpson, M. Antonelli, S. Bakas, M. Bilello, K. Farahani, B. van Ginneken, et al., A large annotated medical image dataset for the development and evaluation of segmentation algorithms, arXiv preprint arXiv:1902.09063 (2019).</w:t>
      </w:r>
    </w:p>
    <w:p>
      <w:pPr>
        <w:pStyle w:val="BodyText"/>
        <w:spacing w:line="300" w:lineRule="auto" w:after="60"/>
        <w:ind w:firstLine="420"/>
      </w:pPr>
      <w:r>
        <w:t xml:space="preserve">[3] X. Li, H. Chen, X. Qi, Q. Dou, C.-W. Fu, P.-A. Heng, H-DenseUNet: Hybrid Densely Connected UNet for Liver and Tumor Segmentation from CT Volumes, IEEE Transactions on Medical Imaging 37 (2018) 2663–2674. https://doi.org/10.1109/TMI.2018.2845918</w:t>
      </w:r>
    </w:p>
    <w:p>
      <w:pPr>
        <w:pStyle w:val="BodyText"/>
        <w:spacing w:line="300" w:lineRule="auto" w:after="60"/>
        <w:ind w:firstLine="420"/>
      </w:pPr>
      <w:r>
        <w:t xml:space="preserve">[4] F. Isensee, P. F. Jaeger, S. A. A. Kohl, J. Petersen, K. H. Maier-Hein, nnU-Net: a self-configuring method for deep learning-based biomedical image segmentation, Nature Methods 18 (2021) 203–211. https://doi.org/10.1038/s41592-020-01008-z</w:t>
      </w:r>
    </w:p>
    <w:p>
      <w:pPr>
        <w:pStyle w:val="BodyText"/>
        <w:spacing w:line="300" w:lineRule="auto" w:after="60"/>
        <w:ind w:firstLine="420"/>
      </w:pPr>
      <w:r>
        <w:t xml:space="preserve">[5] </w:t>
      </w:r>
      <w:r>
        <w:rPr>
          <w:rFonts w:hint="eastAsia"/>
        </w:rPr>
        <w:t xml:space="preserve">[[缺少文献条目：hatamizadeh2022swinunetr]]</w:t>
      </w:r>
    </w:p>
    <w:p>
      <w:pPr>
        <w:pStyle w:val="BodyText"/>
        <w:spacing w:line="300" w:lineRule="auto" w:after="60"/>
        <w:ind w:firstLine="420"/>
      </w:pPr>
      <w:r>
        <w:t xml:space="preserve">[6] </w:t>
      </w:r>
      <w:r>
        <w:rPr>
          <w:rFonts w:hint="eastAsia"/>
        </w:rPr>
        <w:t xml:space="preserve">[[缺少文献条目：roy2023mednext]]</w:t>
      </w:r>
    </w:p>
    <w:p>
      <w:pPr>
        <w:pStyle w:val="BodyText"/>
        <w:spacing w:line="300" w:lineRule="auto" w:after="60"/>
        <w:ind w:firstLine="420"/>
      </w:pPr>
      <w:r>
        <w:t xml:space="preserve">[7] J. Ma, F. Li, B. Wang, U-Mamba: Enhancing Long-range Dependency for Biomedical Image Segmentation, arXiv preprint arXiv:2401.04722 (2024).</w:t>
      </w:r>
    </w:p>
    <w:p>
      <w:pPr>
        <w:pStyle w:val="BodyText"/>
        <w:spacing w:line="300" w:lineRule="auto" w:after="60"/>
        <w:ind w:firstLine="420"/>
      </w:pPr>
      <w:r>
        <w:t xml:space="preserve">[8] </w:t>
      </w:r>
      <w:r>
        <w:rPr>
          <w:rFonts w:hint="eastAsia"/>
        </w:rPr>
        <w:t xml:space="preserve">[[缺少文献条目：bian2026mambaclinix]]</w:t>
      </w:r>
    </w:p>
    <w:p>
      <w:pPr>
        <w:pStyle w:val="BodyText"/>
        <w:spacing w:line="300" w:lineRule="auto" w:after="60"/>
        <w:ind w:firstLine="420"/>
      </w:pPr>
      <w:r>
        <w:t xml:space="preserve">[9] </w:t>
      </w:r>
      <w:r>
        <w:rPr>
          <w:rFonts w:hint="eastAsia"/>
        </w:rPr>
        <w:t xml:space="preserve">[[缺少文献条目：wu2024voco]]</w:t>
      </w:r>
    </w:p>
    <w:p>
      <w:pPr>
        <w:pStyle w:val="BodyText"/>
        <w:spacing w:line="300" w:lineRule="auto" w:after="60"/>
        <w:ind w:firstLine="420"/>
      </w:pPr>
      <w:r>
        <w:t xml:space="preserve">[10] </w:t>
      </w:r>
      <w:r>
        <w:rPr>
          <w:rFonts w:hint="eastAsia"/>
        </w:rPr>
        <w:t xml:space="preserve">[[缺少文献条目：wu2024largescale]]</w:t>
      </w:r>
    </w:p>
    <w:p>
      <w:pPr>
        <w:pStyle w:val="BodyText"/>
        <w:spacing w:line="300" w:lineRule="auto" w:after="60"/>
        <w:ind w:firstLine="420"/>
      </w:pPr>
      <w:r>
        <w:t xml:space="preserve">[11] </w:t>
      </w:r>
      <w:r>
        <w:rPr>
          <w:rFonts w:hint="eastAsia"/>
        </w:rPr>
        <w:t xml:space="preserve">[[缺少文献条目：isensee2024revisited]]</w:t>
      </w:r>
    </w:p>
    <w:p>
      <w:pPr>
        <w:pStyle w:val="BodyText"/>
        <w:spacing w:line="300" w:lineRule="auto" w:after="60"/>
        <w:ind w:firstLine="420"/>
      </w:pPr>
      <w:r>
        <w:t xml:space="preserve">[12] H. Qi, W. Wang, Y. Shi, X. Wang, AD-DUNet: A dual-branch encoder approach by combining axial Transformer with cascaded dilated convolutions for liver and hepatic tumor segmentation, Biomedical Signal Processing and Control 95 (2024) 106397. https://doi.org/10.1016/j.bspc.2024.106397</w:t>
      </w:r>
    </w:p>
    <w:p>
      <w:pPr>
        <w:pStyle w:val="BodyText"/>
        <w:spacing w:line="300" w:lineRule="auto" w:after="60"/>
        <w:ind w:firstLine="420"/>
      </w:pPr>
      <w:r>
        <w:t xml:space="preserve">[13] Z. Hu, H. Chen, L. Hua, X. Ren, W. Mei, MSML-AttUNet: A hierarchical attention network with multi-scale and multi-task for precision liver tumor segmentation, Biomedical Signal Processing and Control 99 (2025) 106861. https://doi.org/10.1016/j.bspc.2024.106861</w:t>
      </w:r>
    </w:p>
    <w:p>
      <w:pPr>
        <w:pStyle w:val="BodyText"/>
        <w:spacing w:line="300" w:lineRule="auto" w:after="60"/>
        <w:ind w:firstLine="420"/>
      </w:pPr>
      <w:r>
        <w:t xml:space="preserve">[14] D. Cheng, Z. Zhou, J. Zhang, EG-UNETR: An edge-guided liver tumor segmentation network based on cross-level interactive transformer, Biomedical Signal Processing and Control 97 (2024) 106739. https://doi.org/10.1016/j.bspc.2024.106739</w:t>
      </w:r>
    </w:p>
    <w:p>
      <w:pPr>
        <w:pStyle w:val="BodyText"/>
        <w:spacing w:line="300" w:lineRule="auto" w:after="60"/>
        <w:ind w:firstLine="420"/>
      </w:pPr>
      <w:r>
        <w:t xml:space="preserve">[15] Y. You, Z. Bai, Y. Zhang, Z. Li, Contour-induced parallel graph reasoning for liver tumor segmentation, Biomedical Signal Processing and Control 92 (2024) 106111. https://doi.org/10.1016/j.bspc.2024.106111</w:t>
      </w:r>
    </w:p>
    <w:p>
      <w:pPr>
        <w:pStyle w:val="BodyText"/>
        <w:spacing w:line="300" w:lineRule="auto" w:after="60"/>
        <w:ind w:firstLine="420"/>
      </w:pPr>
      <w:r>
        <w:t xml:space="preserve">[16] W. Wu, C. Zhang, M. Wang, T. Wang, L. Li, X. Xi, TCA-Net: Liver tumor segmentation based on a new contextual feature encoding module and attention mechanism, Biomedical Signal Processing and Control 112 (2026) 108518. https://doi.org/10.1016/j.bspc.2025.108518</w:t>
      </w:r>
    </w:p>
    <w:p>
      <w:pPr>
        <w:pStyle w:val="BodyText"/>
        <w:spacing w:line="300" w:lineRule="auto" w:after="60"/>
        <w:ind w:firstLine="420"/>
      </w:pPr>
      <w:r>
        <w:t xml:space="preserve">[17] J. Wang, L. Guo, Q. Ge, H. Wang, S. Tamura, A novel omni-dimensional dynamic convolution-based feature fusion framework for liver and tumor segmentation from CT, Biomedical Signal Processing and Control 112 (2026) 108572. https://doi.org/10.1016/j.bspc.2025.108572</w:t>
      </w:r>
    </w:p>
    <w:p>
      <w:pPr>
        <w:pStyle w:val="BodyText"/>
        <w:spacing w:line="300" w:lineRule="auto" w:after="60"/>
        <w:ind w:firstLine="420"/>
      </w:pPr>
      <w:r>
        <w:t xml:space="preserve">[18] C. S. Raghaw, J. S. Sanjotra, M. Z. U. Rehman, S. Bansal, S. S. Dar, N. Kumar, T-MPEDNet: Unveiling the Synergy of Transformer-aware Multiscale Progressive Encoder-Decoder Network with Feature Recalibration for Tumor and Liver Segmentation, Biomedical Signal Processing and Control 110 (2025) 108225. https://doi.org/10.1016/j.bspc.2025.108225</w:t>
      </w:r>
    </w:p>
    <w:p>
      <w:pPr>
        <w:pStyle w:val="BodyText"/>
        <w:spacing w:line="300" w:lineRule="auto" w:after="60"/>
        <w:ind w:firstLine="420"/>
      </w:pPr>
      <w:r>
        <w:t xml:space="preserve">[19] J. Ma, K. Zhang, Z. Ma, K. Lu, MSFFE-Net: Multi-scale Spatial-Frequency Feature Enhancement for accurate liver tumor segmentation, Biomedical Signal Processing and Control 113 (2026) 108963. https://doi.org/10.1016/j.bspc.2025.108963</w:t>
      </w:r>
    </w:p>
    <w:p>
      <w:pPr>
        <w:pStyle w:val="BodyText"/>
        <w:spacing w:line="300" w:lineRule="auto" w:after="60"/>
        <w:ind w:firstLine="420"/>
      </w:pPr>
      <w:r>
        <w:t xml:space="preserve">[20] </w:t>
      </w:r>
      <w:r>
        <w:rPr>
          <w:rFonts w:hint="eastAsia"/>
        </w:rPr>
        <w:t xml:space="preserve">[[缺少文献条目：jiang2025texlivernet]]</w:t>
      </w:r>
    </w:p>
    <w:p>
      <w:pPr>
        <w:pStyle w:val="BodyText"/>
        <w:spacing w:line="300" w:lineRule="auto" w:after="60"/>
        <w:ind w:firstLine="420"/>
      </w:pPr>
      <w:r>
        <w:t xml:space="preserve">[21] K. Han, S. Ma, C. Qian, J. Chen, C. Lyu, Y. Song, Z. Liu, Frequency Domain Unlocks New Perspectives for Abdominal Medical Image Segmentation, arXiv preprint arXiv:2510.11005 (2025).</w:t>
      </w:r>
    </w:p>
    <w:p>
      <w:pPr>
        <w:pStyle w:val="BodyText"/>
        <w:spacing w:line="300" w:lineRule="auto" w:after="60"/>
        <w:ind w:firstLine="420"/>
      </w:pPr>
      <w:r>
        <w:t xml:space="preserve">[22] P. Kovesi, Image Features from Phase Congruency, Videre: Journal of Computer Vision Research 1 (1999) 1–26.</w:t>
      </w:r>
    </w:p>
    <w:p>
      <w:pPr>
        <w:pStyle w:val="BodyText"/>
        <w:spacing w:line="300" w:lineRule="auto" w:after="60"/>
        <w:ind w:firstLine="420"/>
      </w:pPr>
      <w:r>
        <w:t xml:space="preserve">[23] </w:t>
      </w:r>
      <w:r>
        <w:rPr>
          <w:rFonts w:hint="eastAsia"/>
        </w:rPr>
        <w:t xml:space="preserve">[[缺少文献条目：li2020wavecnn]]</w:t>
      </w:r>
    </w:p>
    <w:p>
      <w:pPr>
        <w:pStyle w:val="BodyText"/>
        <w:spacing w:line="300" w:lineRule="auto" w:after="60"/>
        <w:ind w:firstLine="420"/>
      </w:pPr>
      <w:r>
        <w:t xml:space="preserve">[24] </w:t>
      </w:r>
      <w:r>
        <w:rPr>
          <w:rFonts w:hint="eastAsia"/>
        </w:rPr>
        <w:t xml:space="preserve">[[缺少文献条目：kofler2023blob]]</w:t>
      </w:r>
    </w:p>
    <w:p>
      <w:pPr>
        <w:pStyle w:val="BodyText"/>
        <w:spacing w:line="300" w:lineRule="auto" w:after="60"/>
        <w:ind w:firstLine="420"/>
      </w:pPr>
      <w:r>
        <w:t xml:space="preserve">[25] L. Maier-Hein, A. Reinke, P. Godau, M. D. Tizabi, et al., Metrics reloaded: recommendations for image analysis validation, Nature Methods 21 (2024) 195–212. https://doi.org/10.1038/s41592-023-02151-z</w:t>
      </w:r>
    </w:p>
    <w:p>
      <w:pPr>
        <w:pStyle w:val="BodyText"/>
        <w:spacing w:line="300" w:lineRule="auto" w:after="60"/>
        <w:ind w:firstLine="420"/>
      </w:pPr>
      <w:r>
        <w:t xml:space="preserve">[26] M. Felsberg, G. Sommer, The Monogenic Signal, IEEE Transactions on Signal Processing 49 (2001) 3136–3144. https://doi.org/10.1109/78.969520</w:t>
      </w:r>
    </w:p>
    <w:p>
      <w:pPr>
        <w:pStyle w:val="BodyText"/>
        <w:spacing w:line="300" w:lineRule="auto" w:after="60"/>
        <w:ind w:firstLine="420"/>
      </w:pPr>
      <w:r>
        <w:t xml:space="preserve">[27] Y. Peng, X. Hu, X. Hao, P. Liu, Y. Deng, Z. Li, Spider-Net: High-resolution multi-scale attention network with full-attention decoder for tumor segmentation in kidney, liver and pancreas, Biomedical Signal Processing and Control 93 (2024) 106163. https://doi.org/10.1016/j.bspc.2024.106163</w:t>
      </w:r>
    </w:p>
    <w:p>
      <w:pPr>
        <w:pStyle w:val="BodyText"/>
        <w:spacing w:line="300" w:lineRule="auto" w:after="60"/>
        <w:ind w:firstLine="420"/>
      </w:pPr>
      <w:r>
        <w:t xml:space="preserve">[28] M. Zhu, Z. Cai, Y. Fan, Y. Chen, BPP-net: bio-inspired parallel pathway network for liver and tumor segmentation, Biomedical Signal Processing and Control 112 (2026) 108497. https://doi.org/10.1016/j.bspc.2025.108497</w:t>
      </w:r>
    </w:p>
    <w:p>
      <w:pPr>
        <w:pStyle w:val="BodyText"/>
        <w:spacing w:line="300" w:lineRule="auto" w:after="60"/>
        <w:ind w:firstLine="420"/>
      </w:pPr>
      <w:r>
        <w:t xml:space="preserve">[29] Y. Zheng, B. Tian, S. Yu, X. Yang, Q. Yu, J. Zhou, G. Jiang, Q. Zheng, J. Pu, L. Wang, Adaptive boundary-enhanced Dice loss for image segmentation, Biomedical Signal Processing and Control 106 (2025) 107741. https://doi.org/10.1016/j.bspc.2025.107741</w:t>
      </w:r>
    </w:p>
    <w:p>
      <w:pPr>
        <w:pStyle w:val="BodyText"/>
        <w:spacing w:line="300" w:lineRule="auto" w:after="60"/>
        <w:ind w:firstLine="420"/>
      </w:pPr>
      <w:r>
        <w:t xml:space="preserve">[30] H. Liu, S. Gou, Y. Zhou, C. Jiao, W. Liu, M. Shi, Z. Luo, Object knowledge-aware multiple instance learning for small tumor segmentation, Biomedical Signal Processing and Control 115 (2026) 109400. https://doi.org/10.1016/j.bspc.2025.109400</w:t>
      </w:r>
    </w:p>
    <w:p>
      <w:pPr>
        <w:pStyle w:val="BodyText"/>
        <w:spacing w:line="300" w:lineRule="auto" w:after="60"/>
        <w:ind w:firstLine="420"/>
      </w:pPr>
      <w:r>
        <w:t xml:space="preserve">[31] L. Zhang, L. Zhang, X. Mou, D. Zhang, FSIM: A Feature Similarity Index for Image Quality Assessment, IEEE Transactions on Image Processing 20 (2011) 2378–2386. https://doi.org/10.1109/TIP.2011.2109730</w:t>
      </w:r>
    </w:p>
    <w:p>
      <w:pPr>
        <w:pStyle w:val="BodyText"/>
        <w:spacing w:line="300" w:lineRule="auto" w:after="60"/>
        <w:ind w:firstLine="420"/>
      </w:pPr>
      <w:r>
        <w:t xml:space="preserve">[32] A. Reinke, M. D. Tizabi, M. Baumgartner, M. Eisenmann, et al., Understanding metric-related pitfalls in image analysis validation, Nature Methods 21 (2024) 182–194. https://doi.org/10.1038/s41592-023-02150-0</w:t>
      </w:r>
    </w:p>
    <w:sectPr>
      <w:footnotePr>
        <w:numRestart w:val="eachSect"/>
      </w:footnotePr>
      <w:pgSz w:w="11906" w:h="16838"/>
      <w:pgMar w:left="1134" w:right="1134"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eastAsia="宋体"/>
      <w:color w:val="000000"/>
      <w:sz w:val="21"/>
    </w:rPr>
  </w:style>
  <w:style w:type="paragraph" w:styleId="BodyText">
    <w:name w:val="Body Text"/>
    <w:basedOn w:val="Normal"/>
    <w:link w:val="BodyTextChar"/>
    <w:qFormat/>
    <w:pPr>
      <w:spacing w:before="180" w:after="180"/>
    </w:pPr>
    <w:rPr>
      <w:rFonts w:ascii="Times New Roman" w:hAnsi="Times New Roman" w:eastAsia="宋体"/>
      <w:color w:val="000000"/>
      <w:sz w:val="21"/>
    </w:rPr>
  </w:style>
  <w:style w:type="paragraph" w:customStyle="1" w:styleId="FirstParagraph">
    <w:name w:val="First Paragraph"/>
    <w:basedOn w:val="BodyText"/>
    <w:next w:val="BodyText"/>
    <w:qFormat/>
    <w:rPr>
      <w:rFonts w:ascii="Times New Roman" w:hAnsi="Times New Roman" w:eastAsia="宋体"/>
      <w:color w:val="000000"/>
      <w:sz w:val="21"/>
    </w:rPr>
  </w:style>
  <w:style w:type="paragraph" w:customStyle="1" w:styleId="Compact">
    <w:name w:val="Compact"/>
    <w:basedOn w:val="BodyText"/>
    <w:qFormat/>
    <w:pPr>
      <w:spacing w:before="36" w:after="36"/>
    </w:pPr>
    <w:rPr>
      <w:rFonts w:ascii="Times New Roman" w:hAnsi="Times New Roman" w:eastAsia="宋体"/>
      <w:color w:val="000000"/>
      <w:sz w:val="21"/>
    </w:r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ascii="Times New Roman" w:hAnsi="Times New Roman" w:eastAsia="黑体"/>
      <w:b/>
      <w:color w:val="000000"/>
      <w:sz w:val="3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cstheme="majorBidi" w:ascii="Times New Roman" w:hAnsi="Times New Roman" w:eastAsia="黑体"/>
      <w:b/>
      <w:color w:val="000000"/>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cstheme="majorBidi" w:ascii="Times New Roman" w:hAnsi="Times New Roman" w:eastAsia="黑体"/>
      <w:b/>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cstheme="majorBidi" w:ascii="Times New Roman" w:hAnsi="Times New Roman" w:eastAsia="黑体"/>
      <w:b/>
      <w:color w:val="000000"/>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eastAsia="宋体"/>
      <w:color w:val="000000"/>
      <w:sz w:val="21"/>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rPr>
      <w:rFonts w:ascii="Times New Roman" w:hAnsi="Times New Roman" w:eastAsia="宋体"/>
      <w:i w:val="0"/>
      <w:color w:val="000000"/>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PhASER-3D：基于相位一致性的频带路由用于 CT 肝肿瘤三维分割</dc:title>
  <dc:creator/>
  <cp:keywords/>
  <dcterms:created xsi:type="dcterms:W3CDTF">2026-10-11T02:36:55Z</dcterms:created>
  <dcterms:modified xsi:type="dcterms:W3CDTF">2026-10-11T02:36:55Z</dcterms:modified>
</cp:coreProperties>
</file>

<file path=docProps/custom.xml><?xml version="1.0" encoding="utf-8"?>
<Properties xmlns="http://schemas.openxmlformats.org/officeDocument/2006/custom-properties" xmlns:vt="http://schemas.openxmlformats.org/officeDocument/2006/docPropsVTypes"/>
</file>