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CCED7"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井冈山革命教育实践感想</w:t>
      </w:r>
    </w:p>
    <w:p w14:paraId="5A2693C8">
      <w:p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井冈星火，照亮革命征程；八角灯光，点燃峥嵘岁月。为期三日的井冈山之行，我们浸染在红色血液中，聆听先辈们感人肺腑的故事和一句句深刻的教诲，思考新时代青年报效国家坚定信仰实现理想的新征程。</w:t>
      </w:r>
    </w:p>
    <w:p w14:paraId="7AF6A261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色，并不只是书上句句复杂的理论，更是实践中一次次失败与成功铸就的历史丰碑。我们来到小井红军医院，昏暗的光线和潮湿的空气都令人感到窒息，而在这样的条件下，无数将士们潜伏养伤和等待；我们来到小井红军烈士墓，曾是一片稻田，丰收的喜悦却被敌人的残忍暴行所掩埋，来不及转移的重伤士兵和医护人员坚决守护组织队伍秘密，英勇牺牲；我们来到黄洋界哨口，重温革命先辈死守井冈山的故事，回顾他们以少胜多抗敌到底的坚定信念和对革命的坚定信仰；我们重走红军挑梁小道，颤颤巍巍的步伐怎能匹敌当年肩负重担的将士和领导干部，身旁一步即是悬崖，是怎样的信念和能力让他们一次次往返数小时，踏平这条蜿蜒的羊肠小道；我们来到龙江书院，体悟朱毛红军会师的喜悦和重整旗鼓的艰辛历程，边实践边学习，作为战利品的笔记本正面是敌军的画像和记录，反面就是学员一笔一划书写的革命理论；我们来到茅坪八角楼，狭窄的阁楼承载力毛泽东委员数月的记忆，也成为马克思主义中国化伟大实践的开篇之地，这里诞生了《红色政权为什么能够存在》《井冈山的斗争》两篇巨作，冲破重重困难险阻，引领前方革命道路；我们来到井冈山烈士陵园，数万名英雄烈士的精神铸就起一座座丰碑，点燃了革命的火炬，照亮黑暗的恐怖夜空；最后，我们来到井冈山革命博物馆，重温两天走过的足迹，跟随历史追溯那个革命战争年代的感人故事和英雄事迹。</w:t>
      </w:r>
    </w:p>
    <w:p w14:paraId="5E068060">
      <w:p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青山处处埋忠骨，何须马革裹尸还。虽然即将离开这个红色圣地，但井冈山精神永远留在我们心中，如同山间不息流淌的溪流滋润每一寸土地。令我最印象深刻的就是9日晚的红军后代访谈，一个半小时的时间，我浸润在红色故事的余韵中久久不能自拔。</w:t>
      </w:r>
    </w:p>
    <w:p w14:paraId="67FD426A">
      <w:p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我们邀请到王佐烈士的后代王华生讲述他太爷爷的故事。从绿林好汉到兵团团长，王佐的一生充满了奋斗的痕迹。充足的知识和能力将他装备成了一个绿林好汉，从裁缝到轻功样样精通，促使他后来揭竿而起、打富扶贫，队伍不断壮大。拥有了自己的枪支和队伍，王佐和结识的袁文才一同守护着井冈山。毛泽东带领的军队到来之后，起初并不受欢迎，他们用送枪的方法表达了真挚之心，获得了两人的信任。通过团结改造、打消疑虑，绿林队伍加入工农革命军，开启了井冈山革命之路。王佐最后由于组织上决策和土客矛盾等原因被错杀，井冈山也因此失守，幸运的是解放后中央为他们平反，沉冤二十年终得雪。王华生老师以高中老师的视角提出了对我们的期许：听话，出活！听党话跟党走，学好本领有本事，才能未来为祖国贡献自己的力量。</w:t>
      </w:r>
    </w:p>
    <w:p w14:paraId="1BD4F084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随后，我们有幸与曾志同志的曾孙蔡军进行了深入的访谈。回溯往昔，曾志同志在诞下爱子仅二十余日之际，便因肩负的军队使命毅然决然地离开了井冈山，忍痛将幼子托付于这片红色的土地，独自踏上了波澜壮阔的革命征途。无论是潜藏于暗处执行党的地下任务，还是冲锋陷阵于硝烟弥漫的战场，她都凭借非凡的勇气与卓绝的智慧，一次次克服艰难险阻，书写了属于自己的革命篇章。直至新中国成立，曾志同志方得知自己尚有一子遗留在井冈山，母子重逢之际，抱头痛哭，令人动容。曾志同志最为人称道之处，莫过于她那无私奉献、清正廉洁的高尚情操。即便面对至亲之人的请求，她也坚守原则，绝不利用个人影响力为家人谋取私利。对此，她解释道，因为还有许多无名英雄的后代，他们甚至不知先辈英烈之名，未能享受到应有的尊崇与优待，自己怎能因一己之私而辜负那些为国捐躯的战友？</w:t>
      </w:r>
    </w:p>
    <w:p w14:paraId="6E327361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起初，有人或许不解她的“无情”，但当目睹她重返井冈山，在小井红军烈士墓前深情缅怀，泪洒碑前的那一刻，所有人都被这份深沉的敬意与无私的情怀所震撼。曾志同志，以她的实际行动，成为了无私奉献、公私分明、清廉正直的光辉典范，永远激励着后人前行。</w:t>
      </w:r>
    </w:p>
    <w:p w14:paraId="6562214F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最</w:t>
      </w:r>
      <w:r>
        <w:rPr>
          <w:rFonts w:hint="eastAsia"/>
          <w:sz w:val="24"/>
          <w:szCs w:val="24"/>
          <w:lang w:val="en-US" w:eastAsia="zh-CN"/>
        </w:rPr>
        <w:t>后</w:t>
      </w:r>
      <w:r>
        <w:rPr>
          <w:rFonts w:hint="default"/>
          <w:sz w:val="24"/>
          <w:szCs w:val="24"/>
          <w:lang w:val="en-US" w:eastAsia="zh-CN"/>
        </w:rPr>
        <w:t>，我们荣幸邀请到了老红军江治华烈士的孙女——江满凤女士，一位在龙潭景区默默奉献的平凡保洁员。她不仅承载着家族的荣耀，更将爷爷留下的红色旋律视为使命，坚持不懈地将这些歌曲传唱至四面八方，让革命精神跨越时空，回响不息。面对电视台的盛情邀请，以及随之而来的丰厚报酬与职位晋升的机遇，江满凤女士展现出了难能可贵的自知与谦逊。她深知自己虽心怀热忱，但因未受过正规教育，在文字表达上有所欠缺，故而婉拒了那些看似光鲜的岗位，选择继续在景区内，以扫帚为笔，以汗水为墨，兢兢业业地书写着自己的平凡与伟大，直至光荣退休。</w:t>
      </w:r>
    </w:p>
    <w:p w14:paraId="2A9A60B3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休后，江满凤女士并未停下脚步，她在家乡开设了一家酒楼，以热情好客之心，迎来了众多昔日上级与领导的莅临。但更令人钦佩的是，她每月都将自己辛勤积攒的积蓄慷慨解囊，一部分用于资助贫困女孩接受教育，另一部分则捐赠给公益组织，用实际行动诠释了“赠人玫瑰，手有余香”的高尚情操。用一句话来形容她，我认为他是因为淋过雨所以想给别人撑把伞的人，这是极为难能可贵的。</w:t>
      </w:r>
    </w:p>
    <w:p w14:paraId="23A5B216"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她的善良与质朴，如同山间清泉，纯净而甘甜，为这位看似普通的女性披上了非凡的光环，增添了无尽的魅力。在即将告别之际，江满凤女士以一首自己创作的歌曲作为结语，歌声悠扬，情感真挚，不仅触动了在场的每一个人，更让泪水在每个人的眼眶中悄然汇聚，见证了这份跨越时代的感动与传承。</w:t>
      </w:r>
    </w:p>
    <w:p w14:paraId="61C7E72F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起初，我并不相信世界上有这么多仅依靠信仰和内心的善良活着的人，但是听了这么多前辈的故事，我明白了真诚的心可以打动别人打动自己，也可以让世界为你动容；而坚定的信仰足矣撼动世界，改变前方的路途，重现丝丝希望的曙光。</w:t>
      </w:r>
    </w:p>
    <w:p w14:paraId="301E6271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革命征程上，无数先辈抛头颅、洒热血，用自己宝贵的生命换来今天我们的幸福生活。张子清烈士分盐给受伤战士的故事感人肺腑，伍若兰烈士舍生取义的故事动人心弦，英雄先辈的故事成为一点点星火，汇聚成照亮革命前路的万丈光芒，也点燃了后代学习和传承井冈山精神的热情之火。井冈山一行，我深刻地感受到，尽管只有两年零四个月的革命斗争，但共产党人在这短短时间中体现的精神财富却源远流长、绵延千里，厚泽万世。星星之火可以燎原，井冈山的星星之火也确实在后来的革命斗争中发挥了燎原之势，引领着工农红军一步步走向胜利的彼岸。</w:t>
      </w:r>
      <w:bookmarkStart w:id="0" w:name="_GoBack"/>
      <w:bookmarkEnd w:id="0"/>
    </w:p>
    <w:p w14:paraId="16357CCA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 w14:paraId="3CDEB6F7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 w14:paraId="75CC0D55">
      <w:pPr>
        <w:jc w:val="both"/>
        <w:rPr>
          <w:rFonts w:hint="eastAsia"/>
          <w:sz w:val="24"/>
          <w:szCs w:val="24"/>
          <w:lang w:val="en-US" w:eastAsia="zh-CN"/>
        </w:rPr>
      </w:pPr>
    </w:p>
    <w:p w14:paraId="03853C19"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 w14:paraId="27C91514"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TdhYWQzYjQ3MzgzYWFmOTZlZGE1NjE3ZjYwNDIifQ=="/>
  </w:docVars>
  <w:rsids>
    <w:rsidRoot w:val="00000000"/>
    <w:rsid w:val="23675849"/>
    <w:rsid w:val="34826B45"/>
    <w:rsid w:val="477C6F4F"/>
    <w:rsid w:val="7AD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2251</Words>
  <Characters>2252</Characters>
  <Lines>0</Lines>
  <Paragraphs>0</Paragraphs>
  <TotalTime>27</TotalTime>
  <ScaleCrop>false</ScaleCrop>
  <LinksUpToDate>false</LinksUpToDate>
  <CharactersWithSpaces>2252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2023-11-10T06:17:00Z</dcterms:created>
  <dc:creator>Administrator</dc:creator>
  <cp:lastModifiedBy>WPS_1692148229</cp:lastModifiedBy>
  <dcterms:modified xsi:type="dcterms:W3CDTF">2024-07-10T16:15:25Z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2DC0BE7DA9FE4C7A9AC4E6635E853535_12</vt:lpwstr>
  </property>
</Properties>
</file>