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1CCC" w14:textId="77777777" w:rsidR="0028447C" w:rsidRDefault="001C2F7E" w:rsidP="003363FC">
      <w:pPr>
        <w:pStyle w:val="1"/>
        <w:spacing w:after="156"/>
        <w:ind w:left="105"/>
      </w:pPr>
      <w:r>
        <w:rPr>
          <w:rFonts w:hint="eastAsia"/>
        </w:rPr>
        <w:t>利未记0</w:t>
      </w:r>
      <w:r w:rsidR="00D76CB6">
        <w:t>4-05</w:t>
      </w:r>
      <w:r w:rsidR="003D3DC0">
        <w:rPr>
          <w:rFonts w:hint="eastAsia"/>
        </w:rPr>
        <w:t>章</w:t>
      </w:r>
    </w:p>
    <w:p w14:paraId="0441B506" w14:textId="77777777" w:rsidR="002772EF" w:rsidRDefault="002772EF" w:rsidP="00422059">
      <w:pPr>
        <w:spacing w:after="156"/>
      </w:pPr>
    </w:p>
    <w:p w14:paraId="67CA64C5" w14:textId="77777777" w:rsidR="003D55A5" w:rsidRDefault="003D55A5" w:rsidP="00422059">
      <w:pPr>
        <w:spacing w:after="156"/>
      </w:pPr>
    </w:p>
    <w:p w14:paraId="5A88BF3E" w14:textId="77777777" w:rsidR="003D55A5" w:rsidRPr="003D55A5" w:rsidRDefault="003D55A5" w:rsidP="00422059">
      <w:pPr>
        <w:spacing w:after="156"/>
        <w:rPr>
          <w:rStyle w:val="a3"/>
        </w:rPr>
      </w:pPr>
      <w:r w:rsidRPr="003D55A5">
        <w:rPr>
          <w:rStyle w:val="a3"/>
          <w:rFonts w:hint="eastAsia"/>
        </w:rPr>
        <w:t>若有人听见发誓</w:t>
      </w:r>
      <w:r>
        <w:rPr>
          <w:rStyle w:val="a3"/>
          <w:rFonts w:hint="eastAsia"/>
        </w:rPr>
        <w:t>&lt;</w:t>
      </w:r>
      <w:r>
        <w:rPr>
          <w:rStyle w:val="a3"/>
        </w:rPr>
        <w:t>042</w:t>
      </w:r>
      <w:r w:rsidR="00421164">
        <w:rPr>
          <w:rStyle w:val="a3"/>
          <w:rFonts w:hint="eastAsia"/>
        </w:rPr>
        <w:t>3</w:t>
      </w:r>
      <w:r>
        <w:rPr>
          <w:rStyle w:val="a3"/>
        </w:rPr>
        <w:t>&gt;</w:t>
      </w:r>
      <w:r w:rsidRPr="003D55A5">
        <w:rPr>
          <w:rStyle w:val="a3"/>
          <w:rFonts w:hint="eastAsia"/>
        </w:rPr>
        <w:t>的声音（或译：若有人听见叫人发誓的声音），他本是见证</w:t>
      </w:r>
      <w:r w:rsidR="003D1D14">
        <w:rPr>
          <w:rStyle w:val="a3"/>
        </w:rPr>
        <w:t>&lt;05707&gt;</w:t>
      </w:r>
      <w:r w:rsidRPr="003D55A5">
        <w:rPr>
          <w:rStyle w:val="a3"/>
          <w:rFonts w:hint="eastAsia"/>
        </w:rPr>
        <w:t>，却不把所看见的、所知道的说出来，这就是</w:t>
      </w:r>
      <w:r w:rsidR="009C1F77">
        <w:rPr>
          <w:rStyle w:val="a3"/>
          <w:rFonts w:hint="eastAsia"/>
        </w:rPr>
        <w:t>&lt;</w:t>
      </w:r>
      <w:r w:rsidR="009C1F77" w:rsidRPr="009C1F77">
        <w:rPr>
          <w:rStyle w:val="a3"/>
        </w:rPr>
        <w:t>03588</w:t>
      </w:r>
      <w:r w:rsidR="009C1F77">
        <w:rPr>
          <w:rStyle w:val="a3"/>
        </w:rPr>
        <w:t>&gt;</w:t>
      </w:r>
      <w:r w:rsidRPr="003D55A5">
        <w:rPr>
          <w:rStyle w:val="a3"/>
          <w:rFonts w:hint="eastAsia"/>
        </w:rPr>
        <w:t>罪</w:t>
      </w:r>
      <w:r w:rsidR="004654C8">
        <w:rPr>
          <w:rStyle w:val="a3"/>
          <w:rFonts w:hint="eastAsia"/>
        </w:rPr>
        <w:t>&lt;</w:t>
      </w:r>
      <w:r w:rsidR="004654C8" w:rsidRPr="004654C8">
        <w:rPr>
          <w:rStyle w:val="a3"/>
        </w:rPr>
        <w:t>0</w:t>
      </w:r>
      <w:r w:rsidR="004654C8">
        <w:rPr>
          <w:rStyle w:val="a3"/>
        </w:rPr>
        <w:t>239</w:t>
      </w:r>
      <w:r w:rsidR="004654C8" w:rsidRPr="004654C8">
        <w:rPr>
          <w:rStyle w:val="a3"/>
        </w:rPr>
        <w:t>8</w:t>
      </w:r>
      <w:r w:rsidR="004654C8">
        <w:rPr>
          <w:rStyle w:val="a3"/>
        </w:rPr>
        <w:t>&gt;</w:t>
      </w:r>
      <w:r w:rsidRPr="003D55A5">
        <w:rPr>
          <w:rStyle w:val="a3"/>
          <w:rFonts w:hint="eastAsia"/>
        </w:rPr>
        <w:t>；他要担当</w:t>
      </w:r>
      <w:r w:rsidR="00943108">
        <w:rPr>
          <w:rStyle w:val="a3"/>
          <w:rFonts w:hint="eastAsia"/>
        </w:rPr>
        <w:t>&lt;</w:t>
      </w:r>
      <w:r w:rsidR="00943108">
        <w:rPr>
          <w:rStyle w:val="a3"/>
        </w:rPr>
        <w:t>05375&gt;</w:t>
      </w:r>
      <w:r w:rsidRPr="003D55A5">
        <w:rPr>
          <w:rStyle w:val="a3"/>
          <w:rFonts w:hint="eastAsia"/>
        </w:rPr>
        <w:t>他的罪孽</w:t>
      </w:r>
      <w:r w:rsidR="008E1198">
        <w:rPr>
          <w:rStyle w:val="a3"/>
          <w:rFonts w:hint="eastAsia"/>
        </w:rPr>
        <w:t>&lt;</w:t>
      </w:r>
      <w:r w:rsidR="008E1198">
        <w:rPr>
          <w:rStyle w:val="a3"/>
        </w:rPr>
        <w:t>05771&gt;</w:t>
      </w:r>
      <w:r w:rsidRPr="003D55A5">
        <w:rPr>
          <w:rStyle w:val="a3"/>
          <w:rFonts w:hint="eastAsia"/>
        </w:rPr>
        <w:t>。</w:t>
      </w:r>
    </w:p>
    <w:p w14:paraId="4B1D9A05" w14:textId="77777777" w:rsidR="003D55A5" w:rsidRDefault="003D55A5" w:rsidP="003D55A5">
      <w:pPr>
        <w:pStyle w:val="6"/>
        <w:spacing w:after="156"/>
      </w:pPr>
      <w:r>
        <w:rPr>
          <w:rFonts w:hint="eastAsia"/>
        </w:rPr>
        <w:t>发誓</w:t>
      </w:r>
    </w:p>
    <w:p w14:paraId="49AA8C41" w14:textId="77777777" w:rsidR="003D55A5" w:rsidRDefault="003D55A5" w:rsidP="00422059">
      <w:pPr>
        <w:spacing w:after="156"/>
      </w:pPr>
      <w:r>
        <w:tab/>
      </w:r>
      <w:r w:rsidR="00421164">
        <w:rPr>
          <w:rFonts w:hint="eastAsia"/>
        </w:rPr>
        <w:t>原文0423是个</w:t>
      </w:r>
      <w:r w:rsidR="003D1D14" w:rsidRPr="003D1D14">
        <w:rPr>
          <w:rFonts w:hint="eastAsia"/>
        </w:rPr>
        <w:t>阴性名词</w:t>
      </w:r>
      <w:r w:rsidR="00795179">
        <w:rPr>
          <w:rFonts w:hint="eastAsia"/>
        </w:rPr>
        <w:t>，</w:t>
      </w:r>
      <w:r w:rsidR="00421164">
        <w:rPr>
          <w:rFonts w:hint="eastAsia"/>
        </w:rPr>
        <w:t>在其他经文中还被翻译为咒诅</w:t>
      </w:r>
      <w:r w:rsidR="009A4304">
        <w:rPr>
          <w:rFonts w:hint="eastAsia"/>
        </w:rPr>
        <w:t>、咒骂</w:t>
      </w:r>
      <w:r w:rsidR="00421164">
        <w:rPr>
          <w:rFonts w:hint="eastAsia"/>
        </w:rPr>
        <w:t>。例如：</w:t>
      </w:r>
      <w:r w:rsidR="00421164" w:rsidRPr="00421164">
        <w:rPr>
          <w:rFonts w:hint="eastAsia"/>
        </w:rPr>
        <w:t>祭司要写这咒诅</w:t>
      </w:r>
      <w:r w:rsidR="00421164">
        <w:rPr>
          <w:rFonts w:hint="eastAsia"/>
        </w:rPr>
        <w:t>&lt;</w:t>
      </w:r>
      <w:r w:rsidR="00421164">
        <w:t>0423&gt;</w:t>
      </w:r>
      <w:r w:rsidR="00421164" w:rsidRPr="00421164">
        <w:rPr>
          <w:rFonts w:hint="eastAsia"/>
        </w:rPr>
        <w:t>的话，将所写的字抹在苦水里</w:t>
      </w:r>
      <w:r w:rsidR="003D2D65">
        <w:rPr>
          <w:rFonts w:hint="eastAsia"/>
        </w:rPr>
        <w:t>（</w:t>
      </w:r>
      <w:r w:rsidR="003D2D65" w:rsidRPr="00421164">
        <w:t>民5:23</w:t>
      </w:r>
      <w:r w:rsidR="003D2D65">
        <w:rPr>
          <w:rFonts w:hint="eastAsia"/>
        </w:rPr>
        <w:t>）</w:t>
      </w:r>
      <w:r w:rsidR="00941F62">
        <w:rPr>
          <w:rFonts w:hint="eastAsia"/>
        </w:rPr>
        <w:t>；</w:t>
      </w:r>
      <w:r w:rsidR="00421164" w:rsidRPr="00421164">
        <w:rPr>
          <w:rFonts w:hint="eastAsia"/>
        </w:rPr>
        <w:t>他满口是咒骂</w:t>
      </w:r>
      <w:r w:rsidR="009A4304">
        <w:rPr>
          <w:rFonts w:hint="eastAsia"/>
        </w:rPr>
        <w:t>&lt;</w:t>
      </w:r>
      <w:r w:rsidR="009A4304">
        <w:t>0423&gt;</w:t>
      </w:r>
      <w:r w:rsidR="00421164" w:rsidRPr="00421164">
        <w:rPr>
          <w:rFonts w:hint="eastAsia"/>
        </w:rPr>
        <w:t>、诡诈、欺压，舌底是毒害、奸恶</w:t>
      </w:r>
      <w:r w:rsidR="003D2D65">
        <w:rPr>
          <w:rFonts w:hint="eastAsia"/>
        </w:rPr>
        <w:t>（诗 10</w:t>
      </w:r>
      <w:r w:rsidR="003D2D65" w:rsidRPr="00421164">
        <w:t>:</w:t>
      </w:r>
      <w:r w:rsidR="003D2D65">
        <w:rPr>
          <w:rFonts w:hint="eastAsia"/>
        </w:rPr>
        <w:t>7）</w:t>
      </w:r>
      <w:r w:rsidR="00A205DD">
        <w:rPr>
          <w:rFonts w:hint="eastAsia"/>
        </w:rPr>
        <w:t>从这几处经文来看，这个词似乎是指向某种内容。而且这些内容看起是不健康的，或者说会致人不健康。</w:t>
      </w:r>
      <w:r w:rsidR="0073265E">
        <w:rPr>
          <w:rFonts w:hint="eastAsia"/>
        </w:rPr>
        <w:t>（暂时使用不健康这个词，在接下来的经文，上帝使用的是不洁这个词。或许不健康可以用不洁替换。）</w:t>
      </w:r>
    </w:p>
    <w:p w14:paraId="2ED37CAB" w14:textId="77777777" w:rsidR="003D1D14" w:rsidRDefault="003D1D14" w:rsidP="003D1D14">
      <w:pPr>
        <w:pStyle w:val="6"/>
        <w:spacing w:after="156"/>
      </w:pPr>
      <w:r>
        <w:rPr>
          <w:rFonts w:hint="eastAsia"/>
        </w:rPr>
        <w:t>见证</w:t>
      </w:r>
    </w:p>
    <w:p w14:paraId="02628AE9" w14:textId="77777777" w:rsidR="003D1D14" w:rsidRDefault="003D1D14" w:rsidP="00422059">
      <w:pPr>
        <w:spacing w:after="156"/>
      </w:pPr>
      <w:r>
        <w:tab/>
      </w:r>
      <w:r w:rsidR="00795179">
        <w:rPr>
          <w:rFonts w:hint="eastAsia"/>
        </w:rPr>
        <w:t>原文05707是个阳性名词，在其他经文中还被翻译为证据。例如：</w:t>
      </w:r>
      <w:r w:rsidR="00795179" w:rsidRPr="00795179">
        <w:t>你我二人可以立约，作你我中间的证据</w:t>
      </w:r>
      <w:r w:rsidR="00795179">
        <w:rPr>
          <w:rFonts w:hint="eastAsia"/>
        </w:rPr>
        <w:t xml:space="preserve">（创 </w:t>
      </w:r>
      <w:r w:rsidR="00795179" w:rsidRPr="00795179">
        <w:t>31:44</w:t>
      </w:r>
      <w:r w:rsidR="00795179">
        <w:rPr>
          <w:rFonts w:hint="eastAsia"/>
        </w:rPr>
        <w:t>）</w:t>
      </w:r>
      <w:r w:rsidR="00795179" w:rsidRPr="00795179">
        <w:t>。</w:t>
      </w:r>
      <w:r w:rsidR="003976D6">
        <w:rPr>
          <w:rFonts w:hint="eastAsia"/>
        </w:rPr>
        <w:t>这样看来，证据可以是物、事、人。这些东西有一个相同的作用，是让看到的人想起另外的物、事、人。有点像是照片、录音或者录像，是一种记录。</w:t>
      </w:r>
      <w:r w:rsidR="00542220">
        <w:rPr>
          <w:rFonts w:hint="eastAsia"/>
        </w:rPr>
        <w:t>这种记录可以真实的展现所记录的内容。尽管不是内容的本身，但是可以让看到这样记录的人认为就是内容本身。</w:t>
      </w:r>
    </w:p>
    <w:p w14:paraId="1977B782" w14:textId="77777777" w:rsidR="00352ED1" w:rsidRDefault="005D3768" w:rsidP="00421164">
      <w:pPr>
        <w:spacing w:after="156"/>
      </w:pPr>
      <w:r>
        <w:tab/>
      </w:r>
      <w:r>
        <w:rPr>
          <w:rFonts w:hint="eastAsia"/>
        </w:rPr>
        <w:t>这么看来，这节经文中的【他】所指向的人，有点像是一个容器。装</w:t>
      </w:r>
      <w:r w:rsidR="00893875">
        <w:rPr>
          <w:rFonts w:hint="eastAsia"/>
        </w:rPr>
        <w:t>了</w:t>
      </w:r>
      <w:r>
        <w:rPr>
          <w:rFonts w:hint="eastAsia"/>
        </w:rPr>
        <w:t>听到的不健康的内容</w:t>
      </w:r>
      <w:r w:rsidR="00893875">
        <w:rPr>
          <w:rFonts w:hint="eastAsia"/>
        </w:rPr>
        <w:t>，却没有说出来。就像这些不健康的内容和这个容器成为了一体。这个容器就变成不健康的了。</w:t>
      </w:r>
      <w:r w:rsidR="00352ED1">
        <w:rPr>
          <w:rFonts w:hint="eastAsia"/>
        </w:rPr>
        <w:t>在</w:t>
      </w:r>
      <w:r w:rsidR="00352ED1">
        <w:t>箴言29</w:t>
      </w:r>
      <w:r w:rsidR="00352ED1">
        <w:rPr>
          <w:rFonts w:hint="eastAsia"/>
        </w:rPr>
        <w:t>章24节有一个非常类似的例子：</w:t>
      </w:r>
    </w:p>
    <w:p w14:paraId="20C7A5D0" w14:textId="77777777" w:rsidR="00421164" w:rsidRDefault="00421164" w:rsidP="00352ED1">
      <w:pPr>
        <w:pStyle w:val="ac"/>
        <w:spacing w:after="156"/>
      </w:pPr>
      <w:r>
        <w:rPr>
          <w:rFonts w:hint="eastAsia"/>
        </w:rPr>
        <w:t>人与盗贼分赃，是恨恶自己的性命；他听见叫人发誓的声音，却不言语。</w:t>
      </w:r>
    </w:p>
    <w:p w14:paraId="2630CDCB" w14:textId="77777777" w:rsidR="004654C8" w:rsidRDefault="00352ED1" w:rsidP="00421164">
      <w:pPr>
        <w:spacing w:after="156"/>
      </w:pPr>
      <w:r>
        <w:tab/>
      </w:r>
      <w:r w:rsidR="00760510">
        <w:rPr>
          <w:rFonts w:hint="eastAsia"/>
        </w:rPr>
        <w:t>好像把听见发誓的声音却不说出来，比喻成和盗贼分赃。就像不要自己的性命了。</w:t>
      </w:r>
      <w:r w:rsidR="00363DB2">
        <w:rPr>
          <w:rFonts w:hint="eastAsia"/>
        </w:rPr>
        <w:t>从这个例子，我们可以发现人和性命好像是两个主体。也就是说人可以选择要性命和不要性命。也就是说人可以是自己这个容器装或者不装那些不健康的内容。</w:t>
      </w:r>
      <w:r w:rsidR="00F71018">
        <w:rPr>
          <w:rFonts w:hint="eastAsia"/>
        </w:rPr>
        <w:t>如果我们接着读【说出来】这个动词，就会发现这个动词是</w:t>
      </w:r>
      <w:r w:rsidR="00F71018" w:rsidRPr="00F71018">
        <w:rPr>
          <w:rFonts w:hint="eastAsia"/>
        </w:rPr>
        <w:t>使役</w:t>
      </w:r>
      <w:r w:rsidR="00F71018">
        <w:rPr>
          <w:rFonts w:hint="eastAsia"/>
        </w:rPr>
        <w:t>动词，也就是我们可以翻译为使自己说出来。这么看来，05707这个词的确有容器的意涵。或许器皿这个词会更加熟悉。</w:t>
      </w:r>
    </w:p>
    <w:p w14:paraId="3953A52F" w14:textId="77777777" w:rsidR="009C1F77" w:rsidRDefault="009C1F77" w:rsidP="009C1F77">
      <w:pPr>
        <w:pStyle w:val="6"/>
        <w:spacing w:after="156"/>
      </w:pPr>
      <w:r>
        <w:rPr>
          <w:rFonts w:hint="eastAsia"/>
        </w:rPr>
        <w:t>这就是</w:t>
      </w:r>
    </w:p>
    <w:p w14:paraId="58F4DE01" w14:textId="77777777" w:rsidR="009C1F77" w:rsidRDefault="009C1F77" w:rsidP="00421164">
      <w:pPr>
        <w:spacing w:after="156"/>
      </w:pPr>
      <w:r>
        <w:tab/>
      </w:r>
      <w:r>
        <w:rPr>
          <w:rFonts w:hint="eastAsia"/>
        </w:rPr>
        <w:t>原文03588是个连接词。在中文中很容易理解</w:t>
      </w:r>
      <w:r>
        <w:t>xx</w:t>
      </w:r>
      <w:r>
        <w:rPr>
          <w:rFonts w:hint="eastAsia"/>
        </w:rPr>
        <w:t>是</w:t>
      </w:r>
      <w:r>
        <w:t>xx</w:t>
      </w:r>
      <w:r>
        <w:rPr>
          <w:rFonts w:hint="eastAsia"/>
        </w:rPr>
        <w:t>。好像成了英语中的系动词。</w:t>
      </w:r>
      <w:r w:rsidR="00C03EB1">
        <w:rPr>
          <w:rFonts w:hint="eastAsia"/>
        </w:rPr>
        <w:t>这样就把这句经文理解为下定义了。其实，这个词还可以翻译为那、因此、然后。</w:t>
      </w:r>
      <w:r w:rsidR="008439A7">
        <w:rPr>
          <w:rFonts w:hint="eastAsia"/>
        </w:rPr>
        <w:t>这样就把这个句式理解为因果关系了。</w:t>
      </w:r>
    </w:p>
    <w:p w14:paraId="44F5B5B6" w14:textId="77777777" w:rsidR="004654C8" w:rsidRDefault="004654C8" w:rsidP="004654C8">
      <w:pPr>
        <w:pStyle w:val="6"/>
        <w:spacing w:after="156"/>
      </w:pPr>
      <w:r>
        <w:rPr>
          <w:rFonts w:hint="eastAsia"/>
        </w:rPr>
        <w:t>罪</w:t>
      </w:r>
    </w:p>
    <w:p w14:paraId="2148EFCB" w14:textId="77777777" w:rsidR="007C73DC" w:rsidRDefault="004654C8" w:rsidP="007C73DC">
      <w:pPr>
        <w:spacing w:after="156"/>
      </w:pPr>
      <w:r>
        <w:tab/>
      </w:r>
      <w:r>
        <w:rPr>
          <w:rFonts w:hint="eastAsia"/>
        </w:rPr>
        <w:t>原文</w:t>
      </w:r>
      <w:r w:rsidRPr="004654C8">
        <w:t>02398</w:t>
      </w:r>
      <w:r>
        <w:rPr>
          <w:rFonts w:hint="eastAsia"/>
        </w:rPr>
        <w:t>是个动词，在这个经文中是基本型动词</w:t>
      </w:r>
      <w:r w:rsidR="00490E7D">
        <w:rPr>
          <w:rFonts w:hint="eastAsia"/>
        </w:rPr>
        <w:t>-</w:t>
      </w:r>
      <w:r w:rsidR="00490E7D" w:rsidRPr="00490E7D">
        <w:t xml:space="preserve"> Qal未完成式</w:t>
      </w:r>
      <w:r w:rsidR="00880ED9">
        <w:rPr>
          <w:rFonts w:hint="eastAsia"/>
        </w:rPr>
        <w:t>。</w:t>
      </w:r>
      <w:r w:rsidR="00DF222A">
        <w:rPr>
          <w:rFonts w:hint="eastAsia"/>
        </w:rPr>
        <w:t>有时</w:t>
      </w:r>
      <w:r w:rsidR="00207CFD">
        <w:rPr>
          <w:rFonts w:hint="eastAsia"/>
        </w:rPr>
        <w:t>还被翻译为差错</w:t>
      </w:r>
      <w:r w:rsidR="007C73DC">
        <w:rPr>
          <w:rFonts w:hint="eastAsia"/>
        </w:rPr>
        <w:t>。</w:t>
      </w:r>
      <w:r w:rsidR="00207CFD">
        <w:rPr>
          <w:rFonts w:hint="eastAsia"/>
        </w:rPr>
        <w:t>例如：</w:t>
      </w:r>
      <w:r w:rsidR="00207CFD" w:rsidRPr="00207CFD">
        <w:rPr>
          <w:rFonts w:hint="eastAsia"/>
        </w:rPr>
        <w:t>并且他因在圣物上的差错要偿还，另外加五分之一，都给祭司</w:t>
      </w:r>
      <w:r w:rsidR="00207CFD">
        <w:rPr>
          <w:rFonts w:hint="eastAsia"/>
        </w:rPr>
        <w:t>（利 5:16）</w:t>
      </w:r>
      <w:r w:rsidR="00207CFD" w:rsidRPr="00207CFD">
        <w:rPr>
          <w:rFonts w:hint="eastAsia"/>
        </w:rPr>
        <w:t>。</w:t>
      </w:r>
      <w:r w:rsidR="00DF222A">
        <w:rPr>
          <w:rFonts w:hint="eastAsia"/>
        </w:rPr>
        <w:t>这样看来这个词的观念是建立在相对于某个【正确】的基础上的。或者说是【正确】的对立面。用对立面的解释也是可以的，的确有相对的意涵。</w:t>
      </w:r>
    </w:p>
    <w:p w14:paraId="06240F13" w14:textId="77777777" w:rsidR="007C73DC" w:rsidRDefault="00DF222A" w:rsidP="007C73DC">
      <w:pPr>
        <w:spacing w:after="156"/>
        <w:ind w:firstLine="420"/>
      </w:pPr>
      <w:r>
        <w:rPr>
          <w:rFonts w:hint="eastAsia"/>
        </w:rPr>
        <w:t>但是</w:t>
      </w:r>
      <w:r w:rsidR="008C63EA">
        <w:rPr>
          <w:rFonts w:hint="eastAsia"/>
        </w:rPr>
        <w:t>这个词</w:t>
      </w:r>
      <w:r w:rsidR="00C1203C">
        <w:rPr>
          <w:rFonts w:hint="eastAsia"/>
        </w:rPr>
        <w:t>所</w:t>
      </w:r>
      <w:r w:rsidR="008C63EA">
        <w:rPr>
          <w:rFonts w:hint="eastAsia"/>
        </w:rPr>
        <w:t>表达的对立的观念好像不是</w:t>
      </w:r>
      <w:r w:rsidR="00C1203C">
        <w:rPr>
          <w:rFonts w:hint="eastAsia"/>
        </w:rPr>
        <w:t>完全</w:t>
      </w:r>
      <w:r w:rsidR="008C63EA">
        <w:rPr>
          <w:rFonts w:hint="eastAsia"/>
        </w:rPr>
        <w:t>对等的对立</w:t>
      </w:r>
      <w:r w:rsidR="007C73DC">
        <w:rPr>
          <w:rFonts w:hint="eastAsia"/>
        </w:rPr>
        <w:t>。例如：</w:t>
      </w:r>
      <w:r w:rsidR="007C73DC" w:rsidRPr="00880ED9">
        <w:rPr>
          <w:rFonts w:hint="eastAsia"/>
        </w:rPr>
        <w:t>亚比米勒召了亚伯拉罕来，对他说：</w:t>
      </w:r>
      <w:r w:rsidR="007C73DC" w:rsidRPr="00880ED9">
        <w:rPr>
          <w:rFonts w:hint="eastAsia"/>
        </w:rPr>
        <w:lastRenderedPageBreak/>
        <w:t>「你怎么向我这样行呢？我在甚么事上得罪了你</w:t>
      </w:r>
      <w:r w:rsidR="007C73DC">
        <w:rPr>
          <w:rFonts w:hint="eastAsia"/>
        </w:rPr>
        <w:t>（创 20:</w:t>
      </w:r>
      <w:r w:rsidR="007C73DC">
        <w:t>9</w:t>
      </w:r>
      <w:r w:rsidR="007C73DC">
        <w:rPr>
          <w:rFonts w:hint="eastAsia"/>
        </w:rPr>
        <w:t>）。从这节经文中看到</w:t>
      </w:r>
      <w:r w:rsidR="007C73DC" w:rsidRPr="00880ED9">
        <w:rPr>
          <w:rFonts w:hint="eastAsia"/>
        </w:rPr>
        <w:t>亚比米勒</w:t>
      </w:r>
      <w:r w:rsidR="007C73DC">
        <w:rPr>
          <w:rFonts w:hint="eastAsia"/>
        </w:rPr>
        <w:t>知道自己【不正确】了，但是不知道怎么就【不正确】了。</w:t>
      </w:r>
      <w:r w:rsidR="00593AD8">
        <w:rPr>
          <w:rFonts w:hint="eastAsia"/>
        </w:rPr>
        <w:t>看起来这个【正确】是小一些的，或者可以说这个【正确】是相当小的。</w:t>
      </w:r>
      <w:r w:rsidR="002150BB">
        <w:rPr>
          <w:rFonts w:hint="eastAsia"/>
        </w:rPr>
        <w:t>耶稣说，引到灭亡，那门是宽的，路是大的，进去的人也多；引到永生，那门是窄的，路是小的，找着的人也少。</w:t>
      </w:r>
      <w:r w:rsidR="00363DB2">
        <w:rPr>
          <w:rFonts w:hint="eastAsia"/>
        </w:rPr>
        <w:t>可能可以帮助我们理解</w:t>
      </w:r>
      <w:r w:rsidR="002150BB">
        <w:rPr>
          <w:rFonts w:hint="eastAsia"/>
        </w:rPr>
        <w:t>0</w:t>
      </w:r>
      <w:r w:rsidR="002150BB">
        <w:t>2398</w:t>
      </w:r>
      <w:r w:rsidR="002150BB">
        <w:rPr>
          <w:rFonts w:hint="eastAsia"/>
        </w:rPr>
        <w:t>的观念。</w:t>
      </w:r>
    </w:p>
    <w:p w14:paraId="3062F497" w14:textId="77777777" w:rsidR="000877A5" w:rsidRDefault="000877A5" w:rsidP="007C73DC">
      <w:pPr>
        <w:spacing w:after="156"/>
        <w:ind w:firstLine="420"/>
      </w:pPr>
      <w:r>
        <w:rPr>
          <w:rFonts w:hint="eastAsia"/>
        </w:rPr>
        <w:t>再来看这个词是未完成式。也就是说，上帝认为人</w:t>
      </w:r>
      <w:r w:rsidR="00464263">
        <w:rPr>
          <w:rFonts w:hint="eastAsia"/>
        </w:rPr>
        <w:t>的差错（过犯、犯罪）还没有完成</w:t>
      </w:r>
      <w:r w:rsidR="00D31080">
        <w:rPr>
          <w:rFonts w:hint="eastAsia"/>
        </w:rPr>
        <w:t>，也就是还没有定论</w:t>
      </w:r>
      <w:r w:rsidR="00464263">
        <w:rPr>
          <w:rFonts w:hint="eastAsia"/>
        </w:rPr>
        <w:t>。</w:t>
      </w:r>
      <w:r w:rsidR="00157926">
        <w:rPr>
          <w:rFonts w:hint="eastAsia"/>
        </w:rPr>
        <w:t>结合上文的内容，也就是说，</w:t>
      </w:r>
      <w:r w:rsidR="00D31080">
        <w:rPr>
          <w:rFonts w:hint="eastAsia"/>
        </w:rPr>
        <w:t>上帝认为：</w:t>
      </w:r>
      <w:r w:rsidR="00157926">
        <w:rPr>
          <w:rFonts w:hint="eastAsia"/>
        </w:rPr>
        <w:t>人还是有机会使自己把知道的，听到的说出来。</w:t>
      </w:r>
      <w:r w:rsidR="00D31080">
        <w:rPr>
          <w:rFonts w:hint="eastAsia"/>
        </w:rPr>
        <w:t>或者说上帝期望人使自己把知道的，听到的说出来。</w:t>
      </w:r>
      <w:r w:rsidR="00D0390A">
        <w:rPr>
          <w:rFonts w:hint="eastAsia"/>
        </w:rPr>
        <w:t>上帝好像一直给人留着这个机会</w:t>
      </w:r>
      <w:r w:rsidR="00A1583D">
        <w:rPr>
          <w:rFonts w:hint="eastAsia"/>
        </w:rPr>
        <w:t>（门缝）</w:t>
      </w:r>
      <w:r w:rsidR="00D50FFE">
        <w:rPr>
          <w:rFonts w:hint="eastAsia"/>
        </w:rPr>
        <w:t>，期望人回到他看为【正确】的方向</w:t>
      </w:r>
      <w:r w:rsidR="00D0390A">
        <w:rPr>
          <w:rFonts w:hint="eastAsia"/>
        </w:rPr>
        <w:t>。</w:t>
      </w:r>
    </w:p>
    <w:p w14:paraId="5F4E1088" w14:textId="77777777" w:rsidR="00943108" w:rsidRDefault="00943108" w:rsidP="00943108">
      <w:pPr>
        <w:pStyle w:val="6"/>
        <w:spacing w:after="156"/>
      </w:pPr>
      <w:r>
        <w:rPr>
          <w:rFonts w:hint="eastAsia"/>
        </w:rPr>
        <w:t>担当</w:t>
      </w:r>
    </w:p>
    <w:p w14:paraId="50DD1CC7" w14:textId="77777777" w:rsidR="00943108" w:rsidRDefault="00943108" w:rsidP="00943108">
      <w:pPr>
        <w:spacing w:after="156"/>
      </w:pPr>
      <w:r>
        <w:tab/>
      </w:r>
      <w:r>
        <w:rPr>
          <w:rFonts w:hint="eastAsia"/>
        </w:rPr>
        <w:t>原文05375这个词，在其他地方被翻译为举，</w:t>
      </w:r>
      <w:r w:rsidR="009C04FB">
        <w:rPr>
          <w:rFonts w:hint="eastAsia"/>
        </w:rPr>
        <w:t>抬，拿。从这些动词来看，05375的东西，应该是有点重的，或者说相当重的。另外，这些东西的位置应该被放的有点高的，至少不是抱着的。或许可以理解为超过头部，或者是肩部，</w:t>
      </w:r>
      <w:r w:rsidR="00504D3F">
        <w:rPr>
          <w:rFonts w:hint="eastAsia"/>
        </w:rPr>
        <w:t>至少</w:t>
      </w:r>
      <w:r w:rsidR="009C04FB">
        <w:rPr>
          <w:rFonts w:hint="eastAsia"/>
        </w:rPr>
        <w:t>是背部。</w:t>
      </w:r>
    </w:p>
    <w:p w14:paraId="4DA5E34C" w14:textId="77777777" w:rsidR="00906361" w:rsidRPr="00352ED1" w:rsidRDefault="00906361" w:rsidP="00943108">
      <w:pPr>
        <w:spacing w:after="156"/>
      </w:pPr>
      <w:r>
        <w:tab/>
      </w:r>
      <w:r>
        <w:rPr>
          <w:rFonts w:hint="eastAsia"/>
        </w:rPr>
        <w:t>有意思的是，有时候这个词还被翻译为饶恕。例如：</w:t>
      </w:r>
      <w:r w:rsidRPr="00906361">
        <w:t>耶和华说：我若在所多玛城里见有五十个义人，我就为他们的缘故饶恕那地方的众人</w:t>
      </w:r>
      <w:r>
        <w:rPr>
          <w:rFonts w:hint="eastAsia"/>
        </w:rPr>
        <w:t xml:space="preserve">（创 </w:t>
      </w:r>
      <w:r w:rsidRPr="00906361">
        <w:t>18:26</w:t>
      </w:r>
      <w:r>
        <w:rPr>
          <w:rFonts w:hint="eastAsia"/>
        </w:rPr>
        <w:t>）</w:t>
      </w:r>
      <w:r w:rsidRPr="00906361">
        <w:t>。</w:t>
      </w:r>
      <w:r>
        <w:rPr>
          <w:rFonts w:hint="eastAsia"/>
        </w:rPr>
        <w:t>这样看来饶恕也是举、抬、拿的意思。好像是一个高个子来到被着重东西的矮个子边上。然后，高个子站了起来，就把矮个子的担子给</w:t>
      </w:r>
      <w:r w:rsidR="0078361D">
        <w:rPr>
          <w:rFonts w:hint="eastAsia"/>
        </w:rPr>
        <w:t>接过来了。</w:t>
      </w:r>
    </w:p>
    <w:p w14:paraId="700DAEC0" w14:textId="77777777" w:rsidR="00E5272C" w:rsidRDefault="00351AA0" w:rsidP="00B0756B">
      <w:pPr>
        <w:pStyle w:val="6"/>
        <w:spacing w:after="156"/>
      </w:pPr>
      <w:r>
        <w:rPr>
          <w:rFonts w:hint="eastAsia"/>
        </w:rPr>
        <w:t>罪孽</w:t>
      </w:r>
    </w:p>
    <w:p w14:paraId="57F5FB47" w14:textId="77777777" w:rsidR="00B0756B" w:rsidRPr="00B0756B" w:rsidRDefault="00B0756B" w:rsidP="00B0756B">
      <w:pPr>
        <w:spacing w:after="156"/>
      </w:pPr>
      <w:r>
        <w:tab/>
      </w:r>
      <w:r>
        <w:rPr>
          <w:rFonts w:hint="eastAsia"/>
        </w:rPr>
        <w:t>原文0</w:t>
      </w:r>
      <w:r>
        <w:t>5771</w:t>
      </w:r>
      <w:r>
        <w:rPr>
          <w:rFonts w:hint="eastAsia"/>
        </w:rPr>
        <w:t>这个词</w:t>
      </w:r>
    </w:p>
    <w:p w14:paraId="12B5B2A1" w14:textId="77777777" w:rsidR="00351AA0" w:rsidRDefault="008E1198" w:rsidP="00422059">
      <w:pPr>
        <w:spacing w:after="156"/>
      </w:pPr>
      <w:r w:rsidRPr="008E1198">
        <w:rPr>
          <w:rFonts w:hint="eastAsia"/>
        </w:rPr>
        <w:t>该隐对耶和华说：「我的刑罚太重，过于我所能当的。</w:t>
      </w:r>
    </w:p>
    <w:p w14:paraId="5F928A2D" w14:textId="77777777" w:rsidR="008E1198" w:rsidRDefault="008E1198" w:rsidP="00422059">
      <w:pPr>
        <w:spacing w:after="156"/>
      </w:pPr>
      <w:r w:rsidRPr="008E1198">
        <w:rPr>
          <w:rFonts w:hint="eastAsia"/>
        </w:rPr>
        <w:t>为千万人存留慈爱，赦免罪孽、过犯，和罪恶</w:t>
      </w:r>
    </w:p>
    <w:p w14:paraId="13CBC953" w14:textId="77777777" w:rsidR="008E1198" w:rsidRPr="00D50FFE" w:rsidRDefault="008E1198" w:rsidP="00422059">
      <w:pPr>
        <w:spacing w:after="156"/>
      </w:pPr>
    </w:p>
    <w:p w14:paraId="3264A77F" w14:textId="6F846E85" w:rsidR="003D55A5" w:rsidRPr="0083721A" w:rsidRDefault="003D55A5" w:rsidP="00422059">
      <w:pPr>
        <w:spacing w:after="156"/>
        <w:rPr>
          <w:rStyle w:val="a3"/>
        </w:rPr>
      </w:pPr>
      <w:r w:rsidRPr="0083721A">
        <w:rPr>
          <w:rStyle w:val="a3"/>
          <w:rFonts w:hint="eastAsia"/>
        </w:rPr>
        <w:t>或是有人摸了不洁的物，无论是不洁的死兽，是不洁的死畜，是不洁的死虫，他却不知道，因此成了不洁，就有了罪。或是他摸了别人的污秽，无论是染了什么污秽，他却不知道，一知道了就有了罪。</w:t>
      </w:r>
    </w:p>
    <w:p w14:paraId="4690E4D2" w14:textId="36C40DB3" w:rsidR="0083721A" w:rsidRPr="0083721A" w:rsidRDefault="0083721A" w:rsidP="00422059">
      <w:pPr>
        <w:spacing w:after="156"/>
        <w:rPr>
          <w:rFonts w:hint="eastAsia"/>
        </w:rPr>
      </w:pPr>
      <w:r>
        <w:rPr>
          <w:rFonts w:hint="eastAsia"/>
        </w:rPr>
        <w:t>不洁与污秽</w:t>
      </w:r>
    </w:p>
    <w:p w14:paraId="5A7A906C" w14:textId="77777777" w:rsidR="003D55A5" w:rsidRDefault="003D55A5" w:rsidP="00422059">
      <w:pPr>
        <w:spacing w:after="156"/>
      </w:pPr>
    </w:p>
    <w:p w14:paraId="2B035E8B" w14:textId="77777777" w:rsidR="003D55A5" w:rsidRPr="003D1D14" w:rsidRDefault="003D55A5" w:rsidP="00422059">
      <w:pPr>
        <w:spacing w:after="156"/>
        <w:rPr>
          <w:rStyle w:val="a3"/>
        </w:rPr>
      </w:pPr>
      <w:r w:rsidRPr="003D1D14">
        <w:rPr>
          <w:rStyle w:val="a3"/>
          <w:rFonts w:hint="eastAsia"/>
        </w:rPr>
        <w:t>或是有人嘴里冒失发誓，要行恶，要行善，无论人在什么事上冒失发誓，他却不知道，一知道了就要在这其中的一件上有了罪</w:t>
      </w:r>
      <w:r w:rsidR="003D1D14" w:rsidRPr="003D1D14">
        <w:rPr>
          <w:rStyle w:val="a3"/>
          <w:rFonts w:hint="eastAsia"/>
        </w:rPr>
        <w:t>。</w:t>
      </w:r>
    </w:p>
    <w:p w14:paraId="3B4ED622" w14:textId="77777777" w:rsidR="003D55A5" w:rsidRDefault="003D55A5" w:rsidP="00422059">
      <w:pPr>
        <w:spacing w:after="156"/>
      </w:pPr>
    </w:p>
    <w:p w14:paraId="5A79B5CF" w14:textId="77777777" w:rsidR="003D1D14" w:rsidRDefault="003D1D14" w:rsidP="00422059">
      <w:pPr>
        <w:spacing w:after="156"/>
      </w:pPr>
    </w:p>
    <w:p w14:paraId="0A40AFC7" w14:textId="77777777" w:rsidR="002772EF" w:rsidRDefault="003D55A5" w:rsidP="003D55A5">
      <w:pPr>
        <w:pStyle w:val="3"/>
        <w:spacing w:after="156"/>
      </w:pPr>
      <w:r>
        <w:rPr>
          <w:rFonts w:hint="eastAsia"/>
        </w:rPr>
        <w:t>问题：</w:t>
      </w:r>
    </w:p>
    <w:p w14:paraId="6EA41625" w14:textId="77777777" w:rsidR="0036024E" w:rsidRDefault="00E209E6" w:rsidP="00422059">
      <w:pPr>
        <w:spacing w:after="156"/>
      </w:pPr>
      <w:r>
        <w:rPr>
          <w:rFonts w:hint="eastAsia"/>
        </w:rPr>
        <w:t>5章1-4节的联系是什么？是怎么样的方式把这4节经文组织起来的？</w:t>
      </w:r>
    </w:p>
    <w:p w14:paraId="27F273C4" w14:textId="77777777" w:rsidR="00E209E6" w:rsidRPr="004252A3" w:rsidRDefault="00E209E6" w:rsidP="00422059">
      <w:pPr>
        <w:spacing w:after="156"/>
      </w:pPr>
    </w:p>
    <w:p w14:paraId="1B4FF674" w14:textId="77777777" w:rsidR="00E209E6" w:rsidRDefault="004252A3" w:rsidP="00422059">
      <w:pPr>
        <w:spacing w:after="156"/>
      </w:pPr>
      <w:r>
        <w:rPr>
          <w:rFonts w:hint="eastAsia"/>
        </w:rPr>
        <w:t>其他书卷的相关经文：</w:t>
      </w:r>
    </w:p>
    <w:p w14:paraId="65AE8838" w14:textId="77777777" w:rsidR="0036024E" w:rsidRDefault="0036024E" w:rsidP="00422059">
      <w:pPr>
        <w:spacing w:after="156"/>
        <w:rPr>
          <w:color w:val="000000"/>
        </w:rPr>
      </w:pPr>
      <w:r w:rsidRPr="0036024E">
        <w:rPr>
          <w:rFonts w:hint="eastAsia"/>
        </w:rPr>
        <w:lastRenderedPageBreak/>
        <w:t>“或是有人嘴里冒失发誓”——以色列人发誓多是指着神的名或圣殿（太二十三</w:t>
      </w:r>
      <w:r w:rsidRPr="0036024E">
        <w:t>16、22，士十－35，撒上二十五22，书六26，太二十六63，利十九12）</w:t>
      </w:r>
      <w:r>
        <w:rPr>
          <w:rFonts w:hint="eastAsia"/>
          <w:color w:val="000000"/>
        </w:rPr>
        <w:t>指着神的名冒失发誓是犯第三条诫，就是犯了妄称神之名的罪</w:t>
      </w:r>
    </w:p>
    <w:p w14:paraId="73ACC281" w14:textId="77777777" w:rsidR="0036024E" w:rsidRDefault="0036024E" w:rsidP="00422059">
      <w:pPr>
        <w:spacing w:after="156"/>
        <w:rPr>
          <w:color w:val="000000"/>
        </w:rPr>
      </w:pPr>
    </w:p>
    <w:p w14:paraId="45AEB9DC" w14:textId="77777777" w:rsidR="0036024E" w:rsidRDefault="0036024E" w:rsidP="00422059">
      <w:pPr>
        <w:spacing w:after="156"/>
        <w:rPr>
          <w:color w:val="000000"/>
        </w:rPr>
      </w:pPr>
      <w:r>
        <w:rPr>
          <w:rFonts w:hint="eastAsia"/>
          <w:color w:val="000000"/>
        </w:rPr>
        <w:t>人冒失发誓，或因遇危急如耶弗他（士十一</w:t>
      </w:r>
      <w:r>
        <w:rPr>
          <w:rFonts w:ascii="PMingLiU" w:eastAsia="PMingLiU" w:hAnsi="PMingLiU" w:hint="eastAsia"/>
          <w:color w:val="000000"/>
        </w:rPr>
        <w:t>30-31</w:t>
      </w:r>
      <w:r>
        <w:rPr>
          <w:rFonts w:hint="eastAsia"/>
          <w:color w:val="000000"/>
        </w:rPr>
        <w:t>）；或因生气并事急，如扫罗（撒上十四</w:t>
      </w:r>
      <w:r>
        <w:rPr>
          <w:rFonts w:ascii="PMingLiU" w:eastAsia="PMingLiU" w:hAnsi="PMingLiU" w:hint="eastAsia"/>
          <w:color w:val="000000"/>
        </w:rPr>
        <w:t>24</w:t>
      </w:r>
      <w:r>
        <w:rPr>
          <w:rFonts w:hint="eastAsia"/>
          <w:color w:val="000000"/>
        </w:rPr>
        <w:t>）和大卫（撒上二十五</w:t>
      </w:r>
      <w:r>
        <w:rPr>
          <w:rFonts w:ascii="PMingLiU" w:eastAsia="PMingLiU" w:hAnsi="PMingLiU" w:hint="eastAsia"/>
          <w:color w:val="000000"/>
        </w:rPr>
        <w:t>22</w:t>
      </w:r>
      <w:r>
        <w:rPr>
          <w:rFonts w:hint="eastAsia"/>
          <w:color w:val="000000"/>
        </w:rPr>
        <w:t>）；因高兴如希律（可六</w:t>
      </w:r>
      <w:r>
        <w:rPr>
          <w:rFonts w:ascii="PMingLiU" w:eastAsia="PMingLiU" w:hAnsi="PMingLiU" w:hint="eastAsia"/>
          <w:color w:val="000000"/>
        </w:rPr>
        <w:t>23</w:t>
      </w:r>
      <w:r>
        <w:rPr>
          <w:rFonts w:hint="eastAsia"/>
          <w:color w:val="000000"/>
        </w:rPr>
        <w:t>）；因妒恨如犹太人（徒二十三</w:t>
      </w:r>
      <w:r>
        <w:rPr>
          <w:rFonts w:ascii="PMingLiU" w:eastAsia="PMingLiU" w:hAnsi="PMingLiU" w:hint="eastAsia"/>
          <w:color w:val="000000"/>
        </w:rPr>
        <w:t>12</w:t>
      </w:r>
      <w:r>
        <w:rPr>
          <w:rFonts w:hint="eastAsia"/>
          <w:color w:val="000000"/>
        </w:rPr>
        <w:t>）；这虽不是指着神的名冒失发誓，却都是罪（太五</w:t>
      </w:r>
      <w:r>
        <w:rPr>
          <w:rFonts w:ascii="PMingLiU" w:eastAsia="PMingLiU" w:hAnsi="PMingLiU" w:hint="eastAsia"/>
          <w:color w:val="000000"/>
        </w:rPr>
        <w:t>34-36</w:t>
      </w:r>
      <w:r>
        <w:rPr>
          <w:rFonts w:hint="eastAsia"/>
          <w:color w:val="000000"/>
        </w:rPr>
        <w:t>，二十三</w:t>
      </w:r>
      <w:r>
        <w:rPr>
          <w:rFonts w:ascii="PMingLiU" w:eastAsia="PMingLiU" w:hAnsi="PMingLiU" w:hint="eastAsia"/>
          <w:color w:val="000000"/>
        </w:rPr>
        <w:t>16-22</w:t>
      </w:r>
      <w:r>
        <w:rPr>
          <w:rFonts w:hint="eastAsia"/>
          <w:color w:val="000000"/>
        </w:rPr>
        <w:t>），人冒失发誓，也容易陷自己在更大的罪里，或连累别人，如希律发誓害了施洗的约翰（可六</w:t>
      </w:r>
      <w:r>
        <w:rPr>
          <w:rFonts w:ascii="PMingLiU" w:eastAsia="PMingLiU" w:hAnsi="PMingLiU" w:hint="eastAsia"/>
          <w:color w:val="000000"/>
        </w:rPr>
        <w:t>22</w:t>
      </w:r>
      <w:r>
        <w:rPr>
          <w:rFonts w:hint="eastAsia"/>
          <w:color w:val="000000"/>
        </w:rPr>
        <w:t>、</w:t>
      </w:r>
      <w:r>
        <w:rPr>
          <w:rFonts w:ascii="PMingLiU" w:eastAsia="PMingLiU" w:hAnsi="PMingLiU" w:hint="eastAsia"/>
          <w:color w:val="000000"/>
        </w:rPr>
        <w:t>29</w:t>
      </w:r>
      <w:r>
        <w:rPr>
          <w:rFonts w:hint="eastAsia"/>
          <w:color w:val="000000"/>
        </w:rPr>
        <w:t>）。扫罗发誓难为百姓，使他们陷在吃血的罪里，又几乎害了他儿子的性命（撒上十四</w:t>
      </w:r>
      <w:r>
        <w:rPr>
          <w:rFonts w:ascii="PMingLiU" w:eastAsia="PMingLiU" w:hAnsi="PMingLiU" w:hint="eastAsia"/>
          <w:color w:val="000000"/>
        </w:rPr>
        <w:t>24-30</w:t>
      </w:r>
      <w:r>
        <w:rPr>
          <w:rFonts w:hint="eastAsia"/>
          <w:color w:val="000000"/>
        </w:rPr>
        <w:t>、</w:t>
      </w:r>
      <w:r>
        <w:rPr>
          <w:rFonts w:ascii="PMingLiU" w:eastAsia="PMingLiU" w:hAnsi="PMingLiU" w:hint="eastAsia"/>
          <w:color w:val="000000"/>
        </w:rPr>
        <w:t>43-48</w:t>
      </w:r>
      <w:r>
        <w:rPr>
          <w:rFonts w:hint="eastAsia"/>
          <w:color w:val="000000"/>
        </w:rPr>
        <w:t>）。</w:t>
      </w:r>
    </w:p>
    <w:p w14:paraId="5B1D1572" w14:textId="77777777" w:rsidR="0036024E" w:rsidRDefault="0036024E" w:rsidP="00422059">
      <w:pPr>
        <w:spacing w:after="156"/>
        <w:rPr>
          <w:color w:val="000000"/>
        </w:rPr>
      </w:pPr>
    </w:p>
    <w:p w14:paraId="05CC9F2B" w14:textId="77777777" w:rsidR="0036024E" w:rsidRDefault="0036024E" w:rsidP="00422059">
      <w:pPr>
        <w:spacing w:after="156"/>
        <w:rPr>
          <w:color w:val="000000"/>
        </w:rPr>
      </w:pPr>
      <w:r>
        <w:rPr>
          <w:rFonts w:hint="eastAsia"/>
          <w:color w:val="000000"/>
        </w:rPr>
        <w:t>“要行恶，要行善”——有注释家以为“要行恶，要行善”几个字是“无论要行好或行歹”的意思（参创二十四</w:t>
      </w:r>
      <w:r>
        <w:rPr>
          <w:rFonts w:ascii="PMingLiU" w:eastAsia="PMingLiU" w:hAnsi="PMingLiU" w:hint="eastAsia"/>
          <w:color w:val="000000"/>
        </w:rPr>
        <w:t>50</w:t>
      </w:r>
      <w:r>
        <w:rPr>
          <w:rFonts w:hint="eastAsia"/>
          <w:color w:val="000000"/>
        </w:rPr>
        <w:t>，三十一</w:t>
      </w:r>
      <w:r>
        <w:rPr>
          <w:rFonts w:ascii="PMingLiU" w:eastAsia="PMingLiU" w:hAnsi="PMingLiU" w:hint="eastAsia"/>
          <w:color w:val="000000"/>
        </w:rPr>
        <w:t>24</w:t>
      </w:r>
      <w:r>
        <w:rPr>
          <w:rFonts w:hint="eastAsia"/>
          <w:color w:val="000000"/>
        </w:rPr>
        <w:t>，民十三</w:t>
      </w:r>
      <w:r>
        <w:rPr>
          <w:rFonts w:ascii="PMingLiU" w:eastAsia="PMingLiU" w:hAnsi="PMingLiU" w:hint="eastAsia"/>
          <w:color w:val="000000"/>
        </w:rPr>
        <w:t>19</w:t>
      </w:r>
      <w:r>
        <w:rPr>
          <w:rFonts w:hint="eastAsia"/>
          <w:color w:val="000000"/>
        </w:rPr>
        <w:t>，二十四</w:t>
      </w:r>
      <w:r>
        <w:rPr>
          <w:rFonts w:ascii="PMingLiU" w:eastAsia="PMingLiU" w:hAnsi="PMingLiU" w:hint="eastAsia"/>
          <w:color w:val="000000"/>
        </w:rPr>
        <w:t>13</w:t>
      </w:r>
      <w:r>
        <w:rPr>
          <w:rFonts w:hint="eastAsia"/>
          <w:color w:val="000000"/>
        </w:rPr>
        <w:t>）。人冒失发誓。不管所要行的是好是歹，都是得罪神（太五</w:t>
      </w:r>
      <w:r>
        <w:rPr>
          <w:rFonts w:ascii="PMingLiU" w:eastAsia="PMingLiU" w:hAnsi="PMingLiU" w:hint="eastAsia"/>
          <w:color w:val="000000"/>
        </w:rPr>
        <w:t>37</w:t>
      </w:r>
      <w:r>
        <w:rPr>
          <w:rFonts w:hint="eastAsia"/>
          <w:color w:val="000000"/>
        </w:rPr>
        <w:t>）。也有注释家以为“要行善”三个字是指着人发誓要行善而后来却不去行的意思。</w:t>
      </w:r>
    </w:p>
    <w:p w14:paraId="1602E58D" w14:textId="77777777" w:rsidR="0036024E" w:rsidRDefault="0036024E" w:rsidP="00422059">
      <w:pPr>
        <w:spacing w:after="156"/>
        <w:rPr>
          <w:color w:val="000000"/>
        </w:rPr>
      </w:pPr>
    </w:p>
    <w:p w14:paraId="082D1D28" w14:textId="77777777" w:rsidR="0036024E" w:rsidRDefault="0036024E" w:rsidP="00422059">
      <w:pPr>
        <w:spacing w:after="156"/>
        <w:rPr>
          <w:color w:val="000000"/>
        </w:rPr>
      </w:pPr>
      <w:r>
        <w:rPr>
          <w:rFonts w:hint="eastAsia"/>
          <w:color w:val="000000"/>
        </w:rPr>
        <w:t>“他却不知道”——这一句有几个解法：（一）是起誓的人不知道冒失发誓是得罪神；（二）是起誓的人因生气或焦燥，说话太急，自己不觉得是发誓；（三）是起誓的人不觉悟发誓所要行之事的关系，或是自己的力量所办不到的。</w:t>
      </w:r>
    </w:p>
    <w:p w14:paraId="45C42D38" w14:textId="77777777" w:rsidR="0036024E" w:rsidRDefault="0036024E" w:rsidP="00422059">
      <w:pPr>
        <w:spacing w:after="156"/>
        <w:rPr>
          <w:color w:val="000000"/>
        </w:rPr>
      </w:pPr>
    </w:p>
    <w:p w14:paraId="1207A533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按着律法，凡物差不多都是用血洁净的；若不流血，罪就不得赦免了。</w:t>
      </w:r>
    </w:p>
    <w:p w14:paraId="4A593F90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(希伯来书 9:22 和合本)</w:t>
      </w:r>
    </w:p>
    <w:p w14:paraId="5CE84D54" w14:textId="77777777" w:rsidR="00423D23" w:rsidRDefault="00423D23" w:rsidP="00423D23">
      <w:pPr>
        <w:spacing w:after="156"/>
        <w:rPr>
          <w:color w:val="000000"/>
        </w:rPr>
      </w:pPr>
    </w:p>
    <w:p w14:paraId="56EB7D6F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亚多尼雅惧怕所罗门，就起来，去抓住祭坛的角。</w:t>
      </w:r>
      <w:r w:rsidRPr="00423D23">
        <w:rPr>
          <w:color w:val="000000"/>
        </w:rPr>
        <w:t>(列王纪上 1:50 和合本)</w:t>
      </w:r>
    </w:p>
    <w:p w14:paraId="2337F713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主耶和华－万军之　神说：</w:t>
      </w:r>
    </w:p>
    <w:p w14:paraId="350E4F06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当听这话，警戒雅各家。</w:t>
      </w:r>
    </w:p>
    <w:p w14:paraId="00FA58B9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我讨以色列罪的日子，也要讨伯特利祭坛的罪；</w:t>
      </w:r>
    </w:p>
    <w:p w14:paraId="1F2A65E2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坛角必被砍下，坠落于地。</w:t>
      </w:r>
    </w:p>
    <w:p w14:paraId="38935D2E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(阿摩司书 3:13-14 和合本)</w:t>
      </w:r>
    </w:p>
    <w:p w14:paraId="086A7708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像这样圣洁、无邪恶、无玷污、远离罪人、高过诸天的大祭司，原是与我们合宜的。他不像那些大祭司，每日必须先为自己的罪，后为百姓的罪献祭；因为他只一次将自己献上，就把这事成全了。</w:t>
      </w:r>
      <w:r w:rsidRPr="00423D23">
        <w:rPr>
          <w:color w:val="000000"/>
        </w:rPr>
        <w:t>(希伯来书 7:26-27 和合本)</w:t>
      </w:r>
    </w:p>
    <w:p w14:paraId="77652A72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照着天上样式做的物件必须用这些祭物去洁净；但那天上的本物自然当用更美的祭物去洁净。</w:t>
      </w:r>
      <w:r w:rsidRPr="00423D23">
        <w:rPr>
          <w:color w:val="000000"/>
        </w:rPr>
        <w:t>(希伯来书 9:23 和合本)</w:t>
      </w:r>
    </w:p>
    <w:p w14:paraId="7F1A4E9F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人若知道行善，却不去行，这就是他的罪了。</w:t>
      </w:r>
    </w:p>
    <w:p w14:paraId="2F4729AA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(雅各书 4:17 和合本)</w:t>
      </w:r>
    </w:p>
    <w:p w14:paraId="58163AFE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那时我说：“祸哉！我灭亡了！因为我是嘴唇不洁的人，又住在嘴唇不洁的民中，又因我眼见大君王－万军之耶和华。”</w:t>
      </w:r>
    </w:p>
    <w:p w14:paraId="67E2131D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lastRenderedPageBreak/>
        <w:t>(以赛亚书 6:5 和合本)</w:t>
      </w:r>
    </w:p>
    <w:p w14:paraId="67042E80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岂不知你们的身子就是圣灵的殿吗？这圣灵是从　神而来，住在你们里头的；并且你们不是自己的人，因为你们是重价买来的。所以，要在你们的身子上荣耀　神。</w:t>
      </w:r>
    </w:p>
    <w:p w14:paraId="2678E514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(哥林多前书 6:19-20 和合本)</w:t>
      </w:r>
    </w:p>
    <w:p w14:paraId="06F8FE6B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因为基督并不是进了人手所造的圣所（这不过是真圣所的影像），乃是进了天堂，如今为我们显在　神面前；也不是多次将自己献上，像那大祭司每年带着牛羊的血（牛羊的血：原文作不是自己的血）进入圣所，</w:t>
      </w:r>
      <w:r w:rsidRPr="00423D23">
        <w:rPr>
          <w:color w:val="000000"/>
        </w:rPr>
        <w:t>(希伯来书 9:24-25 和合本)</w:t>
      </w:r>
    </w:p>
    <w:p w14:paraId="194513A8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你们要归我作祭司的国度，为圣洁的国民。’这些话你要告诉以色列人。”</w:t>
      </w:r>
    </w:p>
    <w:p w14:paraId="0A0FE422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(出埃及记 19:6 和合本)</w:t>
      </w:r>
    </w:p>
    <w:p w14:paraId="1EAFA680" w14:textId="77777777" w:rsidR="00912490" w:rsidRDefault="00912490" w:rsidP="00423D23">
      <w:pPr>
        <w:spacing w:after="156"/>
        <w:rPr>
          <w:color w:val="000000"/>
        </w:rPr>
      </w:pPr>
    </w:p>
    <w:p w14:paraId="53932E2D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耶和华说：</w:t>
      </w:r>
    </w:p>
    <w:p w14:paraId="505F5E98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你们所献的许多祭物与我何益呢？</w:t>
      </w:r>
    </w:p>
    <w:p w14:paraId="75BCDCC9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公绵羊的燔祭和肥畜的脂油，</w:t>
      </w:r>
    </w:p>
    <w:p w14:paraId="696EF69D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我已经够了；</w:t>
      </w:r>
    </w:p>
    <w:p w14:paraId="60F7DEF1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公牛的血，羊羔的血，公山羊的血，</w:t>
      </w:r>
    </w:p>
    <w:p w14:paraId="2030B1B3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我都不喜悦。</w:t>
      </w:r>
    </w:p>
    <w:p w14:paraId="071DD3F5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(以赛亚书 1:11 和合本)</w:t>
      </w:r>
    </w:p>
    <w:p w14:paraId="1E590CC3" w14:textId="77777777" w:rsidR="00423D23" w:rsidRDefault="00423D23" w:rsidP="00423D23">
      <w:pPr>
        <w:spacing w:after="156"/>
        <w:rPr>
          <w:color w:val="000000"/>
        </w:rPr>
      </w:pPr>
    </w:p>
    <w:p w14:paraId="594B5580" w14:textId="77777777"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因为公牛和山羊的血，断不能除罪。</w:t>
      </w:r>
    </w:p>
    <w:p w14:paraId="3A1C0656" w14:textId="77777777"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(希伯来书 10:4 和合本)</w:t>
      </w:r>
    </w:p>
    <w:p w14:paraId="602BEE3A" w14:textId="77777777" w:rsidR="00423D23" w:rsidRDefault="00423D23" w:rsidP="00423D23">
      <w:pPr>
        <w:spacing w:after="156"/>
        <w:rPr>
          <w:color w:val="000000"/>
        </w:rPr>
      </w:pPr>
    </w:p>
    <w:p w14:paraId="105F10DF" w14:textId="77777777" w:rsidR="0036024E" w:rsidRDefault="0036024E" w:rsidP="00422059">
      <w:pPr>
        <w:spacing w:after="156"/>
      </w:pPr>
    </w:p>
    <w:p w14:paraId="2A1700C6" w14:textId="77777777" w:rsidR="0036024E" w:rsidRPr="0036024E" w:rsidRDefault="0036024E" w:rsidP="00422059">
      <w:pPr>
        <w:spacing w:after="156"/>
      </w:pPr>
    </w:p>
    <w:sectPr w:rsidR="0036024E" w:rsidRPr="0036024E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B3F7E" w14:textId="77777777" w:rsidR="00C25502" w:rsidRDefault="00C25502" w:rsidP="0022575C">
      <w:pPr>
        <w:spacing w:after="120"/>
      </w:pPr>
      <w:r>
        <w:separator/>
      </w:r>
    </w:p>
  </w:endnote>
  <w:endnote w:type="continuationSeparator" w:id="0">
    <w:p w14:paraId="1FA8C900" w14:textId="77777777" w:rsidR="00C25502" w:rsidRDefault="00C25502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9713" w14:textId="77777777" w:rsidR="00906361" w:rsidRDefault="00906361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7B41" w14:textId="77777777" w:rsidR="00906361" w:rsidRPr="0097438B" w:rsidRDefault="00906361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B964" w14:textId="77777777" w:rsidR="00906361" w:rsidRDefault="00906361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7566" w14:textId="77777777" w:rsidR="00C25502" w:rsidRDefault="00C25502" w:rsidP="0022575C">
      <w:pPr>
        <w:spacing w:after="120"/>
      </w:pPr>
      <w:r>
        <w:separator/>
      </w:r>
    </w:p>
  </w:footnote>
  <w:footnote w:type="continuationSeparator" w:id="0">
    <w:p w14:paraId="3F3D093D" w14:textId="77777777" w:rsidR="00C25502" w:rsidRDefault="00C25502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5C01" w14:textId="77777777" w:rsidR="00906361" w:rsidRDefault="00906361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7214" w14:textId="77777777" w:rsidR="00906361" w:rsidRDefault="00906361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43E36" w14:textId="77777777" w:rsidR="00906361" w:rsidRDefault="00906361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877A5"/>
    <w:rsid w:val="000942B5"/>
    <w:rsid w:val="00096E4B"/>
    <w:rsid w:val="000A2AC7"/>
    <w:rsid w:val="000B0F15"/>
    <w:rsid w:val="000B2ECE"/>
    <w:rsid w:val="000B77BE"/>
    <w:rsid w:val="000C587D"/>
    <w:rsid w:val="000D6696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57926"/>
    <w:rsid w:val="00160AE5"/>
    <w:rsid w:val="001626CE"/>
    <w:rsid w:val="00163141"/>
    <w:rsid w:val="001751BC"/>
    <w:rsid w:val="0019218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07CFD"/>
    <w:rsid w:val="002149F4"/>
    <w:rsid w:val="002150BB"/>
    <w:rsid w:val="0021575A"/>
    <w:rsid w:val="00217593"/>
    <w:rsid w:val="0022575C"/>
    <w:rsid w:val="00234CED"/>
    <w:rsid w:val="002534F7"/>
    <w:rsid w:val="00271254"/>
    <w:rsid w:val="00274F80"/>
    <w:rsid w:val="002772EF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1AA0"/>
    <w:rsid w:val="00352ED1"/>
    <w:rsid w:val="00355D09"/>
    <w:rsid w:val="0036024E"/>
    <w:rsid w:val="003618E1"/>
    <w:rsid w:val="00363DB2"/>
    <w:rsid w:val="003742B9"/>
    <w:rsid w:val="003762A7"/>
    <w:rsid w:val="003778C9"/>
    <w:rsid w:val="00381904"/>
    <w:rsid w:val="00386D7A"/>
    <w:rsid w:val="00387244"/>
    <w:rsid w:val="003976D6"/>
    <w:rsid w:val="003A21D7"/>
    <w:rsid w:val="003A3DA3"/>
    <w:rsid w:val="003B49B8"/>
    <w:rsid w:val="003C7F57"/>
    <w:rsid w:val="003D1D14"/>
    <w:rsid w:val="003D2D65"/>
    <w:rsid w:val="003D3DC0"/>
    <w:rsid w:val="003D55A5"/>
    <w:rsid w:val="003F1DF0"/>
    <w:rsid w:val="00405387"/>
    <w:rsid w:val="00420045"/>
    <w:rsid w:val="00421164"/>
    <w:rsid w:val="00421C57"/>
    <w:rsid w:val="00422059"/>
    <w:rsid w:val="00423D23"/>
    <w:rsid w:val="00425224"/>
    <w:rsid w:val="004252A3"/>
    <w:rsid w:val="00426D65"/>
    <w:rsid w:val="0043731B"/>
    <w:rsid w:val="00443711"/>
    <w:rsid w:val="004456B5"/>
    <w:rsid w:val="00450162"/>
    <w:rsid w:val="00461B6A"/>
    <w:rsid w:val="00462CC2"/>
    <w:rsid w:val="00464263"/>
    <w:rsid w:val="004654C8"/>
    <w:rsid w:val="004816A4"/>
    <w:rsid w:val="00483F72"/>
    <w:rsid w:val="004904B2"/>
    <w:rsid w:val="00490E7D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04D3F"/>
    <w:rsid w:val="00521D04"/>
    <w:rsid w:val="0053107E"/>
    <w:rsid w:val="00532FE0"/>
    <w:rsid w:val="00541028"/>
    <w:rsid w:val="00542220"/>
    <w:rsid w:val="005557BE"/>
    <w:rsid w:val="00557D33"/>
    <w:rsid w:val="005621D1"/>
    <w:rsid w:val="00570FA7"/>
    <w:rsid w:val="005808FA"/>
    <w:rsid w:val="00593AD8"/>
    <w:rsid w:val="005A27C7"/>
    <w:rsid w:val="005C7B65"/>
    <w:rsid w:val="005D3768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24C21"/>
    <w:rsid w:val="006356AA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265E"/>
    <w:rsid w:val="00734D99"/>
    <w:rsid w:val="00745D57"/>
    <w:rsid w:val="00760510"/>
    <w:rsid w:val="0078361D"/>
    <w:rsid w:val="00785B0C"/>
    <w:rsid w:val="0079100D"/>
    <w:rsid w:val="00795179"/>
    <w:rsid w:val="007A5148"/>
    <w:rsid w:val="007C0DC3"/>
    <w:rsid w:val="007C73DC"/>
    <w:rsid w:val="007D2061"/>
    <w:rsid w:val="007D36E5"/>
    <w:rsid w:val="007E28F8"/>
    <w:rsid w:val="007E41EB"/>
    <w:rsid w:val="007E5B61"/>
    <w:rsid w:val="008045BA"/>
    <w:rsid w:val="00805660"/>
    <w:rsid w:val="00836390"/>
    <w:rsid w:val="0083721A"/>
    <w:rsid w:val="0083741F"/>
    <w:rsid w:val="0083776F"/>
    <w:rsid w:val="00840011"/>
    <w:rsid w:val="00840DA2"/>
    <w:rsid w:val="008439A7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80ED9"/>
    <w:rsid w:val="00891DC2"/>
    <w:rsid w:val="00893875"/>
    <w:rsid w:val="008A6EDB"/>
    <w:rsid w:val="008A73A6"/>
    <w:rsid w:val="008C034C"/>
    <w:rsid w:val="008C63EA"/>
    <w:rsid w:val="008C64BF"/>
    <w:rsid w:val="008D0221"/>
    <w:rsid w:val="008D2FDF"/>
    <w:rsid w:val="008E1109"/>
    <w:rsid w:val="008E1198"/>
    <w:rsid w:val="008F2D45"/>
    <w:rsid w:val="00900650"/>
    <w:rsid w:val="00901F52"/>
    <w:rsid w:val="009060C9"/>
    <w:rsid w:val="00906361"/>
    <w:rsid w:val="00912490"/>
    <w:rsid w:val="00917618"/>
    <w:rsid w:val="00920E85"/>
    <w:rsid w:val="009229A6"/>
    <w:rsid w:val="0092516A"/>
    <w:rsid w:val="00935705"/>
    <w:rsid w:val="00941F62"/>
    <w:rsid w:val="00943108"/>
    <w:rsid w:val="009467FF"/>
    <w:rsid w:val="00960A64"/>
    <w:rsid w:val="0097438B"/>
    <w:rsid w:val="00977188"/>
    <w:rsid w:val="00980072"/>
    <w:rsid w:val="00984BE7"/>
    <w:rsid w:val="0099097E"/>
    <w:rsid w:val="00997CEE"/>
    <w:rsid w:val="009A4304"/>
    <w:rsid w:val="009A43FB"/>
    <w:rsid w:val="009A445C"/>
    <w:rsid w:val="009B0F6F"/>
    <w:rsid w:val="009B2CD0"/>
    <w:rsid w:val="009C04FB"/>
    <w:rsid w:val="009C1F77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83D"/>
    <w:rsid w:val="00A15B1F"/>
    <w:rsid w:val="00A16DB1"/>
    <w:rsid w:val="00A205DD"/>
    <w:rsid w:val="00A23D15"/>
    <w:rsid w:val="00A311C5"/>
    <w:rsid w:val="00A34A32"/>
    <w:rsid w:val="00A53221"/>
    <w:rsid w:val="00A56283"/>
    <w:rsid w:val="00A62CF6"/>
    <w:rsid w:val="00A7179A"/>
    <w:rsid w:val="00A80EEF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E1C2F"/>
    <w:rsid w:val="00B0756B"/>
    <w:rsid w:val="00B16F69"/>
    <w:rsid w:val="00B26BD9"/>
    <w:rsid w:val="00B278B0"/>
    <w:rsid w:val="00B42BD8"/>
    <w:rsid w:val="00B52A38"/>
    <w:rsid w:val="00B55E14"/>
    <w:rsid w:val="00B6775F"/>
    <w:rsid w:val="00B85F07"/>
    <w:rsid w:val="00B87EE4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F1736"/>
    <w:rsid w:val="00BF18FD"/>
    <w:rsid w:val="00BF5A55"/>
    <w:rsid w:val="00C006B3"/>
    <w:rsid w:val="00C01503"/>
    <w:rsid w:val="00C03EB1"/>
    <w:rsid w:val="00C1203C"/>
    <w:rsid w:val="00C25502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390A"/>
    <w:rsid w:val="00D06148"/>
    <w:rsid w:val="00D149D8"/>
    <w:rsid w:val="00D16729"/>
    <w:rsid w:val="00D22F39"/>
    <w:rsid w:val="00D31080"/>
    <w:rsid w:val="00D31FDF"/>
    <w:rsid w:val="00D344D9"/>
    <w:rsid w:val="00D422DD"/>
    <w:rsid w:val="00D42B8E"/>
    <w:rsid w:val="00D438D0"/>
    <w:rsid w:val="00D50FFE"/>
    <w:rsid w:val="00D62C46"/>
    <w:rsid w:val="00D62CAE"/>
    <w:rsid w:val="00D62E1F"/>
    <w:rsid w:val="00D65A9A"/>
    <w:rsid w:val="00D71A12"/>
    <w:rsid w:val="00D71F8C"/>
    <w:rsid w:val="00D7339E"/>
    <w:rsid w:val="00D753C5"/>
    <w:rsid w:val="00D76CB6"/>
    <w:rsid w:val="00D876A0"/>
    <w:rsid w:val="00D92565"/>
    <w:rsid w:val="00DB7D07"/>
    <w:rsid w:val="00DE0CA4"/>
    <w:rsid w:val="00DF19AB"/>
    <w:rsid w:val="00DF222A"/>
    <w:rsid w:val="00DF4010"/>
    <w:rsid w:val="00DF6A0F"/>
    <w:rsid w:val="00E03B8A"/>
    <w:rsid w:val="00E10640"/>
    <w:rsid w:val="00E209E6"/>
    <w:rsid w:val="00E3121A"/>
    <w:rsid w:val="00E438A8"/>
    <w:rsid w:val="00E479C0"/>
    <w:rsid w:val="00E5272C"/>
    <w:rsid w:val="00E5463D"/>
    <w:rsid w:val="00E665EF"/>
    <w:rsid w:val="00E86EF2"/>
    <w:rsid w:val="00EA22BC"/>
    <w:rsid w:val="00EB0B0D"/>
    <w:rsid w:val="00EB567E"/>
    <w:rsid w:val="00EC388B"/>
    <w:rsid w:val="00EC38F4"/>
    <w:rsid w:val="00EC450C"/>
    <w:rsid w:val="00EC7A8A"/>
    <w:rsid w:val="00ED0AFF"/>
    <w:rsid w:val="00ED5D26"/>
    <w:rsid w:val="00EE00C8"/>
    <w:rsid w:val="00EE3917"/>
    <w:rsid w:val="00EE4BA5"/>
    <w:rsid w:val="00EF7B92"/>
    <w:rsid w:val="00F033BC"/>
    <w:rsid w:val="00F0569A"/>
    <w:rsid w:val="00F25A2B"/>
    <w:rsid w:val="00F32584"/>
    <w:rsid w:val="00F352D6"/>
    <w:rsid w:val="00F372BC"/>
    <w:rsid w:val="00F452E9"/>
    <w:rsid w:val="00F53416"/>
    <w:rsid w:val="00F53C88"/>
    <w:rsid w:val="00F57CA9"/>
    <w:rsid w:val="00F6688D"/>
    <w:rsid w:val="00F71018"/>
    <w:rsid w:val="00F761E0"/>
    <w:rsid w:val="00F76611"/>
    <w:rsid w:val="00F77125"/>
    <w:rsid w:val="00F82CCB"/>
    <w:rsid w:val="00F84DFB"/>
    <w:rsid w:val="00F86EB7"/>
    <w:rsid w:val="00F93377"/>
    <w:rsid w:val="00FA4918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AC2D0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Quote"/>
    <w:basedOn w:val="a"/>
    <w:next w:val="a"/>
    <w:link w:val="ad"/>
    <w:uiPriority w:val="29"/>
    <w:qFormat/>
    <w:rsid w:val="00352E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352E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339</cp:revision>
  <dcterms:created xsi:type="dcterms:W3CDTF">2019-10-10T01:30:00Z</dcterms:created>
  <dcterms:modified xsi:type="dcterms:W3CDTF">2021-07-31T15:27:00Z</dcterms:modified>
</cp:coreProperties>
</file>