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8F57F" w14:textId="77777777" w:rsidR="00E720D5" w:rsidRDefault="00E720D5" w:rsidP="00E720D5">
      <w:pPr>
        <w:spacing w:after="156"/>
      </w:pPr>
      <w:bookmarkStart w:id="0" w:name="OLE_LINK3"/>
      <w:bookmarkStart w:id="1" w:name="OLE_LINK4"/>
      <w:bookmarkStart w:id="2" w:name="OLE_LINK1"/>
      <w:r>
        <w:rPr>
          <w:rFonts w:hint="eastAsia"/>
        </w:rPr>
        <w:t>字意研究</w:t>
      </w:r>
      <w:r>
        <w:t xml:space="preserve"> – 4</w:t>
      </w:r>
      <w:r>
        <w:rPr>
          <w:rFonts w:hint="eastAsia"/>
        </w:rPr>
        <w:t>102信心</w:t>
      </w:r>
    </w:p>
    <w:bookmarkEnd w:id="0"/>
    <w:bookmarkEnd w:id="1"/>
    <w:bookmarkEnd w:id="2"/>
    <w:p w14:paraId="25AEFCC1" w14:textId="77777777" w:rsidR="00E720D5" w:rsidRDefault="00E720D5" w:rsidP="00E720D5">
      <w:pPr>
        <w:spacing w:after="156"/>
      </w:pPr>
    </w:p>
    <w:p w14:paraId="45233614" w14:textId="77777777" w:rsidR="00E720D5" w:rsidRDefault="00E720D5" w:rsidP="00E720D5">
      <w:pPr>
        <w:pStyle w:val="ac"/>
        <w:spacing w:after="156"/>
        <w:ind w:firstLine="420"/>
      </w:pPr>
      <w:r>
        <w:t>太</w:t>
      </w:r>
      <w:r>
        <w:tab/>
        <w:t>8:10</w:t>
      </w:r>
      <w:r>
        <w:tab/>
        <w:t>耶稣听见就希奇，对跟从的人说：「我实在告诉你们，这么大的信心</w:t>
      </w:r>
      <w:r>
        <w:rPr>
          <w:rFonts w:hint="eastAsia"/>
        </w:rPr>
        <w:t>&lt;</w:t>
      </w:r>
      <w:r>
        <w:t>4102&gt;，就是在以色列中，我也没有遇见过。</w:t>
      </w:r>
    </w:p>
    <w:p w14:paraId="72DE7F6B" w14:textId="3051AF1B" w:rsidR="00E720D5" w:rsidRDefault="00E720D5" w:rsidP="00E720D5">
      <w:pPr>
        <w:spacing w:after="156"/>
        <w:ind w:firstLine="420"/>
        <w:rPr>
          <w:rFonts w:ascii="Consolas" w:hAnsi="Consolas" w:cs="Consolas"/>
          <w:kern w:val="0"/>
          <w:sz w:val="20"/>
          <w:szCs w:val="20"/>
        </w:rPr>
      </w:pPr>
      <w:r>
        <w:rPr>
          <w:rFonts w:ascii="Consolas" w:hAnsi="Consolas" w:cs="Consolas" w:hint="eastAsia"/>
          <w:kern w:val="0"/>
          <w:sz w:val="20"/>
          <w:szCs w:val="20"/>
        </w:rPr>
        <w:t>按照常理，耶稣能亲自来是最好的。当耶稣也答应亲自去的时候，百夫长却不要耶稣去。看起来</w:t>
      </w:r>
      <w:r w:rsidR="00DB26D6">
        <w:rPr>
          <w:rFonts w:ascii="Consolas" w:hAnsi="Consolas" w:cs="Consolas" w:hint="eastAsia"/>
          <w:kern w:val="0"/>
          <w:sz w:val="20"/>
          <w:szCs w:val="20"/>
        </w:rPr>
        <w:t>百夫长</w:t>
      </w:r>
      <w:r>
        <w:rPr>
          <w:rFonts w:ascii="Consolas" w:hAnsi="Consolas" w:cs="Consolas" w:hint="eastAsia"/>
          <w:kern w:val="0"/>
          <w:sz w:val="20"/>
          <w:szCs w:val="20"/>
        </w:rPr>
        <w:t>对耶稣的权柄有着和常人不一样的认识。他好像认出来重点不是耶稣是否到现场，而是耶稣口里说的一句话。看起来信心是对耶稣的权柄和良善的认识。</w:t>
      </w:r>
    </w:p>
    <w:p w14:paraId="5CCB2A20" w14:textId="77777777" w:rsidR="00E720D5" w:rsidRDefault="00E720D5" w:rsidP="00E720D5">
      <w:pPr>
        <w:spacing w:after="156"/>
        <w:ind w:firstLine="420"/>
        <w:rPr>
          <w:rFonts w:ascii="Consolas" w:hAnsi="Consolas" w:cs="Consolas"/>
          <w:kern w:val="0"/>
          <w:sz w:val="20"/>
          <w:szCs w:val="20"/>
        </w:rPr>
      </w:pPr>
      <w:r>
        <w:rPr>
          <w:rFonts w:ascii="Consolas" w:hAnsi="Consolas" w:cs="Consolas" w:hint="eastAsia"/>
          <w:kern w:val="0"/>
          <w:sz w:val="20"/>
          <w:szCs w:val="20"/>
        </w:rPr>
        <w:t>从这段经文的描述中我们还知道：这样的认识是可以被耶稣听见的；也就是说这样的认识不单单是头脑中的见识，而且有一些从这见识生发出来的行为表现。再进一步说，这些行为表现又是完全指向基督的，一点都不关乎自己。</w:t>
      </w:r>
    </w:p>
    <w:p w14:paraId="791BEA02" w14:textId="77777777" w:rsidR="00E720D5" w:rsidRPr="00E81644" w:rsidRDefault="00E720D5" w:rsidP="00E720D5">
      <w:pPr>
        <w:spacing w:after="156"/>
        <w:ind w:firstLine="420"/>
        <w:rPr>
          <w:rFonts w:ascii="Consolas" w:hAnsi="Consolas" w:cs="Consolas"/>
          <w:kern w:val="0"/>
          <w:sz w:val="20"/>
          <w:szCs w:val="20"/>
        </w:rPr>
      </w:pPr>
      <w:r>
        <w:rPr>
          <w:rFonts w:ascii="Consolas" w:hAnsi="Consolas" w:cs="Consolas" w:hint="eastAsia"/>
          <w:kern w:val="0"/>
          <w:sz w:val="20"/>
          <w:szCs w:val="20"/>
        </w:rPr>
        <w:t>从这段经文的下文，耶稣讲到天国的宴席，我们还可以知道：这样的认识好像是一种纽带，通过这样的纽带，人就被邀请加入到天国的宴席中。再进一步的说，这样的邀请</w:t>
      </w:r>
      <w:proofErr w:type="gramStart"/>
      <w:r>
        <w:rPr>
          <w:rFonts w:ascii="Consolas" w:hAnsi="Consolas" w:cs="Consolas" w:hint="eastAsia"/>
          <w:kern w:val="0"/>
          <w:sz w:val="20"/>
          <w:szCs w:val="20"/>
        </w:rPr>
        <w:t>是父神发起</w:t>
      </w:r>
      <w:proofErr w:type="gramEnd"/>
      <w:r>
        <w:rPr>
          <w:rFonts w:ascii="Consolas" w:hAnsi="Consolas" w:cs="Consolas" w:hint="eastAsia"/>
          <w:kern w:val="0"/>
          <w:sz w:val="20"/>
          <w:szCs w:val="20"/>
        </w:rPr>
        <w:t>，也是就神把一个可以被认识的自己放在人的面前，以至于人可以通过这个可认识的神自己来认识认识神本身；然后，</w:t>
      </w:r>
      <w:proofErr w:type="gramStart"/>
      <w:r>
        <w:rPr>
          <w:rFonts w:ascii="Consolas" w:hAnsi="Consolas" w:cs="Consolas" w:hint="eastAsia"/>
          <w:kern w:val="0"/>
          <w:sz w:val="20"/>
          <w:szCs w:val="20"/>
        </w:rPr>
        <w:t>因着</w:t>
      </w:r>
      <w:proofErr w:type="gramEnd"/>
      <w:r>
        <w:rPr>
          <w:rFonts w:ascii="Consolas" w:hAnsi="Consolas" w:cs="Consolas" w:hint="eastAsia"/>
          <w:kern w:val="0"/>
          <w:sz w:val="20"/>
          <w:szCs w:val="20"/>
        </w:rPr>
        <w:t>这样的认识，带出内心自觉自发的回应行为；这样的行为表现又把人带回到与神的关系中。</w:t>
      </w:r>
    </w:p>
    <w:p w14:paraId="3EED4D81" w14:textId="77777777" w:rsidR="00E720D5" w:rsidRDefault="00E720D5" w:rsidP="00E720D5">
      <w:pPr>
        <w:pStyle w:val="ac"/>
        <w:spacing w:after="156"/>
        <w:ind w:firstLine="420"/>
      </w:pPr>
      <w:r>
        <w:t>太</w:t>
      </w:r>
      <w:r>
        <w:tab/>
        <w:t>9:2</w:t>
      </w:r>
      <w:r>
        <w:tab/>
        <w:t>有人用褥子抬着一个瘫子到耶稣跟前来。耶稣见他们的信心</w:t>
      </w:r>
      <w:r>
        <w:rPr>
          <w:rFonts w:hint="eastAsia"/>
        </w:rPr>
        <w:t>&lt;</w:t>
      </w:r>
      <w:r>
        <w:t>4102&gt;，就对瘫子说：「小子，放心吧！你</w:t>
      </w:r>
      <w:proofErr w:type="gramStart"/>
      <w:r>
        <w:t>的罪赦了</w:t>
      </w:r>
      <w:proofErr w:type="gramEnd"/>
      <w:r>
        <w:t>。」</w:t>
      </w:r>
    </w:p>
    <w:p w14:paraId="30C33497" w14:textId="77777777" w:rsidR="00E720D5" w:rsidRDefault="00E720D5" w:rsidP="00E720D5">
      <w:pPr>
        <w:spacing w:after="156"/>
      </w:pPr>
      <w:r>
        <w:tab/>
      </w:r>
      <w:r>
        <w:rPr>
          <w:rFonts w:hint="eastAsia"/>
        </w:rPr>
        <w:t>这段经文又一次展现出信心不是一个抽象的词。而是有外在行为表现的认知。也可以说是非常具象的，可以听见，也可以看见，是语言和行动这样的行为表现。</w:t>
      </w:r>
    </w:p>
    <w:p w14:paraId="4BC55FD1" w14:textId="77777777" w:rsidR="00E720D5" w:rsidRDefault="00E720D5" w:rsidP="00E720D5">
      <w:pPr>
        <w:spacing w:after="156"/>
      </w:pPr>
      <w:r>
        <w:tab/>
      </w:r>
      <w:r>
        <w:rPr>
          <w:rFonts w:hint="eastAsia"/>
        </w:rPr>
        <w:t>无论是前面的百夫长还是这里的人，他们来见耶稣前，对耶稣应该都有一种认识。或许是他们曾经听过耶稣的事迹和话语。正是这些事迹和话语在他们心中发展，让他们形成了对耶稣的认知。</w:t>
      </w:r>
    </w:p>
    <w:p w14:paraId="6DF9C265" w14:textId="77777777" w:rsidR="00E720D5" w:rsidRDefault="00E720D5" w:rsidP="00E720D5">
      <w:pPr>
        <w:spacing w:after="156"/>
        <w:rPr>
          <w:rFonts w:ascii="Consolas" w:hAnsi="Consolas" w:cs="Consolas"/>
          <w:kern w:val="0"/>
          <w:sz w:val="20"/>
          <w:szCs w:val="20"/>
        </w:rPr>
      </w:pPr>
      <w:r>
        <w:tab/>
      </w:r>
      <w:r>
        <w:rPr>
          <w:rFonts w:hint="eastAsia"/>
        </w:rPr>
        <w:t>或许有人说他们是报着试一试的心态来见耶稣的。其实有这样观点的人，是关注结果过于关注耶稣。但是通过耶稣对百夫长和这里的人的回应，我们可以推断出，他们关注耶稣过于关注结果。也就是说他们的认知是关于耶稣的权柄和</w:t>
      </w:r>
      <w:r>
        <w:rPr>
          <w:rFonts w:ascii="Consolas" w:hAnsi="Consolas" w:cs="Consolas" w:hint="eastAsia"/>
          <w:kern w:val="0"/>
          <w:sz w:val="20"/>
          <w:szCs w:val="20"/>
        </w:rPr>
        <w:t>良善。</w:t>
      </w:r>
    </w:p>
    <w:p w14:paraId="21A384FE" w14:textId="77777777" w:rsidR="00E720D5" w:rsidRPr="009E0E3F" w:rsidRDefault="00E720D5" w:rsidP="00E720D5">
      <w:pPr>
        <w:spacing w:after="156"/>
      </w:pPr>
      <w:r>
        <w:rPr>
          <w:rFonts w:ascii="Consolas" w:hAnsi="Consolas" w:cs="Consolas"/>
          <w:kern w:val="0"/>
          <w:sz w:val="20"/>
          <w:szCs w:val="20"/>
        </w:rPr>
        <w:tab/>
      </w:r>
      <w:r>
        <w:rPr>
          <w:rFonts w:ascii="Consolas" w:hAnsi="Consolas" w:cs="Consolas" w:hint="eastAsia"/>
          <w:kern w:val="0"/>
          <w:sz w:val="20"/>
          <w:szCs w:val="20"/>
        </w:rPr>
        <w:t>这样我们可以</w:t>
      </w:r>
      <w:proofErr w:type="gramStart"/>
      <w:r>
        <w:rPr>
          <w:rFonts w:ascii="Consolas" w:hAnsi="Consolas" w:cs="Consolas" w:hint="eastAsia"/>
          <w:kern w:val="0"/>
          <w:sz w:val="20"/>
          <w:szCs w:val="20"/>
        </w:rPr>
        <w:t>说信心</w:t>
      </w:r>
      <w:proofErr w:type="gramEnd"/>
      <w:r>
        <w:rPr>
          <w:rFonts w:ascii="Consolas" w:hAnsi="Consolas" w:cs="Consolas" w:hint="eastAsia"/>
          <w:kern w:val="0"/>
          <w:sz w:val="20"/>
          <w:szCs w:val="20"/>
        </w:rPr>
        <w:t>是人对</w:t>
      </w:r>
      <w:r>
        <w:rPr>
          <w:rFonts w:hint="eastAsia"/>
        </w:rPr>
        <w:t>耶稣的权柄和</w:t>
      </w:r>
      <w:r>
        <w:rPr>
          <w:rFonts w:ascii="Consolas" w:hAnsi="Consolas" w:cs="Consolas" w:hint="eastAsia"/>
          <w:kern w:val="0"/>
          <w:sz w:val="20"/>
          <w:szCs w:val="20"/>
        </w:rPr>
        <w:t>良善有把握的认知。</w:t>
      </w:r>
    </w:p>
    <w:p w14:paraId="1931D81F" w14:textId="77777777" w:rsidR="00E720D5" w:rsidRDefault="00E720D5" w:rsidP="00E720D5">
      <w:pPr>
        <w:pStyle w:val="ac"/>
        <w:spacing w:after="156"/>
        <w:ind w:firstLine="420"/>
      </w:pPr>
      <w:r>
        <w:t>太</w:t>
      </w:r>
      <w:r>
        <w:tab/>
        <w:t>9:22</w:t>
      </w:r>
      <w:r>
        <w:tab/>
        <w:t>耶稣转过来，看见她，就说：「女儿，放心！你的信</w:t>
      </w:r>
      <w:r>
        <w:rPr>
          <w:rFonts w:hint="eastAsia"/>
        </w:rPr>
        <w:t>&lt;</w:t>
      </w:r>
      <w:r>
        <w:t>4102&gt;救了你。」从那时候，女人就痊愈了。</w:t>
      </w:r>
    </w:p>
    <w:p w14:paraId="283CDA8E" w14:textId="77777777" w:rsidR="00E720D5" w:rsidRPr="00D52C10" w:rsidRDefault="00E720D5" w:rsidP="00E720D5">
      <w:pPr>
        <w:spacing w:after="156"/>
      </w:pPr>
      <w:r>
        <w:tab/>
      </w:r>
      <w:r>
        <w:rPr>
          <w:rFonts w:hint="eastAsia"/>
        </w:rPr>
        <w:t>对耶稣的认知不是机械式的，也不是教条式的。这段经文给我们展现了对耶稣认知而表现出来的行为可以是那么的挥洒，那么的不拘一格。恰恰是这样有想象力的行为表现，体现出血漏妇人</w:t>
      </w:r>
      <w:r>
        <w:rPr>
          <w:rFonts w:ascii="Consolas" w:hAnsi="Consolas" w:cs="Consolas" w:hint="eastAsia"/>
          <w:kern w:val="0"/>
          <w:sz w:val="20"/>
          <w:szCs w:val="20"/>
        </w:rPr>
        <w:t>对</w:t>
      </w:r>
      <w:r>
        <w:rPr>
          <w:rFonts w:hint="eastAsia"/>
        </w:rPr>
        <w:t>耶稣的权柄和</w:t>
      </w:r>
      <w:r>
        <w:rPr>
          <w:rFonts w:ascii="Consolas" w:hAnsi="Consolas" w:cs="Consolas" w:hint="eastAsia"/>
          <w:kern w:val="0"/>
          <w:sz w:val="20"/>
          <w:szCs w:val="20"/>
        </w:rPr>
        <w:t>良善有把握的认知</w:t>
      </w:r>
      <w:r>
        <w:rPr>
          <w:rFonts w:hint="eastAsia"/>
        </w:rPr>
        <w:t>。</w:t>
      </w:r>
    </w:p>
    <w:p w14:paraId="41994364" w14:textId="77777777" w:rsidR="00E720D5" w:rsidRDefault="00E720D5" w:rsidP="00E720D5">
      <w:pPr>
        <w:pStyle w:val="ac"/>
        <w:spacing w:after="156"/>
        <w:ind w:firstLine="420"/>
      </w:pPr>
      <w:r>
        <w:t>太</w:t>
      </w:r>
      <w:r>
        <w:tab/>
        <w:t>9:29</w:t>
      </w:r>
      <w:r>
        <w:tab/>
        <w:t>耶稣就摸他们的眼睛，说：「照着你们的信</w:t>
      </w:r>
      <w:r>
        <w:rPr>
          <w:rFonts w:hint="eastAsia"/>
        </w:rPr>
        <w:t>&lt;</w:t>
      </w:r>
      <w:r>
        <w:t>4102&gt;给你们成全了吧。」</w:t>
      </w:r>
    </w:p>
    <w:p w14:paraId="2FBB29F2" w14:textId="77777777" w:rsidR="00E720D5" w:rsidRDefault="00E720D5" w:rsidP="00E720D5">
      <w:pPr>
        <w:spacing w:after="156"/>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在这段经文的上文中，耶稣问瞎子你们信我能作这事吗。</w:t>
      </w:r>
    </w:p>
    <w:p w14:paraId="3A4501DB" w14:textId="77777777" w:rsidR="00E720D5" w:rsidRDefault="00E720D5" w:rsidP="00E720D5">
      <w:pPr>
        <w:spacing w:after="156"/>
        <w:rPr>
          <w:rFonts w:ascii="Consolas" w:hAnsi="Consolas" w:cs="Consolas"/>
          <w:kern w:val="0"/>
          <w:sz w:val="20"/>
          <w:szCs w:val="20"/>
        </w:rPr>
      </w:pPr>
      <w:r>
        <w:rPr>
          <w:rFonts w:ascii="Consolas" w:hAnsi="Consolas" w:cs="Consolas"/>
          <w:kern w:val="0"/>
          <w:sz w:val="20"/>
          <w:szCs w:val="20"/>
        </w:rPr>
        <w:t>太</w:t>
      </w:r>
      <w:r>
        <w:rPr>
          <w:rFonts w:ascii="Consolas" w:hAnsi="Consolas" w:cs="Consolas"/>
          <w:kern w:val="0"/>
          <w:sz w:val="20"/>
          <w:szCs w:val="20"/>
        </w:rPr>
        <w:tab/>
        <w:t>15:28</w:t>
      </w:r>
      <w:r>
        <w:rPr>
          <w:rFonts w:ascii="Consolas" w:hAnsi="Consolas" w:cs="Consolas"/>
          <w:kern w:val="0"/>
          <w:sz w:val="20"/>
          <w:szCs w:val="20"/>
        </w:rPr>
        <w:tab/>
      </w:r>
      <w:r>
        <w:rPr>
          <w:rFonts w:ascii="Consolas" w:hAnsi="Consolas" w:cs="Consolas"/>
          <w:kern w:val="0"/>
          <w:sz w:val="20"/>
          <w:szCs w:val="20"/>
        </w:rPr>
        <w:t>耶稣说：「妇人，你的信心是大的！照你所要的，给你成全了吧。」从那时候，她女儿就好了。</w:t>
      </w:r>
    </w:p>
    <w:p w14:paraId="0464F957" w14:textId="77777777" w:rsidR="00E720D5" w:rsidRDefault="00E720D5" w:rsidP="00E720D5">
      <w:pPr>
        <w:spacing w:after="156"/>
        <w:rPr>
          <w:rFonts w:ascii="Consolas" w:hAnsi="Consolas" w:cs="Consolas"/>
          <w:kern w:val="0"/>
          <w:sz w:val="20"/>
          <w:szCs w:val="20"/>
        </w:rPr>
      </w:pPr>
    </w:p>
    <w:p w14:paraId="30BE3CB9" w14:textId="77777777" w:rsidR="00E720D5" w:rsidRDefault="00E720D5" w:rsidP="00E720D5">
      <w:pPr>
        <w:spacing w:after="156"/>
        <w:rPr>
          <w:rFonts w:ascii="Consolas" w:hAnsi="Consolas" w:cs="Consolas"/>
          <w:kern w:val="0"/>
          <w:sz w:val="20"/>
          <w:szCs w:val="20"/>
        </w:rPr>
      </w:pPr>
      <w:r>
        <w:rPr>
          <w:rFonts w:ascii="Consolas" w:hAnsi="Consolas" w:cs="Consolas"/>
          <w:kern w:val="0"/>
          <w:sz w:val="20"/>
          <w:szCs w:val="20"/>
        </w:rPr>
        <w:lastRenderedPageBreak/>
        <w:t>太</w:t>
      </w:r>
      <w:r>
        <w:rPr>
          <w:rFonts w:ascii="Consolas" w:hAnsi="Consolas" w:cs="Consolas"/>
          <w:kern w:val="0"/>
          <w:sz w:val="20"/>
          <w:szCs w:val="20"/>
        </w:rPr>
        <w:tab/>
        <w:t>17:20</w:t>
      </w:r>
      <w:r>
        <w:rPr>
          <w:rFonts w:ascii="Consolas" w:hAnsi="Consolas" w:cs="Consolas"/>
          <w:kern w:val="0"/>
          <w:sz w:val="20"/>
          <w:szCs w:val="20"/>
        </w:rPr>
        <w:tab/>
      </w:r>
      <w:r>
        <w:rPr>
          <w:rFonts w:ascii="Consolas" w:hAnsi="Consolas" w:cs="Consolas"/>
          <w:kern w:val="0"/>
          <w:sz w:val="20"/>
          <w:szCs w:val="20"/>
        </w:rPr>
        <w:t>耶稣说：「是因你们的信心小</w:t>
      </w:r>
      <w:r>
        <w:rPr>
          <w:rFonts w:ascii="Consolas" w:hAnsi="Consolas" w:cs="Consolas"/>
          <w:kern w:val="0"/>
          <w:sz w:val="20"/>
          <w:szCs w:val="20"/>
        </w:rPr>
        <w:t>&lt;3639a&gt;</w:t>
      </w:r>
      <w:r>
        <w:rPr>
          <w:rFonts w:ascii="Consolas" w:hAnsi="Consolas" w:cs="Consolas"/>
          <w:kern w:val="0"/>
          <w:sz w:val="20"/>
          <w:szCs w:val="20"/>
        </w:rPr>
        <w:t>。我实在告诉你们，你们若有信心，像一粒芥菜种，就是对这座山说：『你从这边挪到那边』，它也必挪去；并且你们没有一件不能做的事了。</w:t>
      </w:r>
    </w:p>
    <w:p w14:paraId="0D2C4EF1" w14:textId="77777777" w:rsidR="00E720D5" w:rsidRDefault="00E720D5" w:rsidP="00E720D5">
      <w:pPr>
        <w:spacing w:after="156"/>
        <w:rPr>
          <w:rFonts w:ascii="Consolas" w:hAnsi="Consolas" w:cs="Consolas"/>
          <w:kern w:val="0"/>
          <w:sz w:val="20"/>
          <w:szCs w:val="20"/>
        </w:rPr>
      </w:pPr>
    </w:p>
    <w:p w14:paraId="77DD1CD5" w14:textId="77777777" w:rsidR="00E720D5" w:rsidRDefault="00E720D5" w:rsidP="00E720D5">
      <w:pPr>
        <w:spacing w:after="156"/>
        <w:rPr>
          <w:rFonts w:ascii="Consolas" w:hAnsi="Consolas" w:cs="Consolas"/>
          <w:kern w:val="0"/>
          <w:sz w:val="20"/>
          <w:szCs w:val="20"/>
        </w:rPr>
      </w:pPr>
      <w:r>
        <w:rPr>
          <w:rFonts w:ascii="Consolas" w:hAnsi="Consolas" w:cs="Consolas"/>
          <w:kern w:val="0"/>
          <w:sz w:val="20"/>
          <w:szCs w:val="20"/>
        </w:rPr>
        <w:t>太</w:t>
      </w:r>
      <w:r>
        <w:rPr>
          <w:rFonts w:ascii="Consolas" w:hAnsi="Consolas" w:cs="Consolas"/>
          <w:kern w:val="0"/>
          <w:sz w:val="20"/>
          <w:szCs w:val="20"/>
        </w:rPr>
        <w:tab/>
        <w:t>21:21</w:t>
      </w:r>
      <w:r>
        <w:rPr>
          <w:rFonts w:ascii="Consolas" w:hAnsi="Consolas" w:cs="Consolas"/>
          <w:kern w:val="0"/>
          <w:sz w:val="20"/>
          <w:szCs w:val="20"/>
        </w:rPr>
        <w:tab/>
      </w:r>
      <w:r>
        <w:rPr>
          <w:rFonts w:ascii="Consolas" w:hAnsi="Consolas" w:cs="Consolas"/>
          <w:kern w:val="0"/>
          <w:sz w:val="20"/>
          <w:szCs w:val="20"/>
        </w:rPr>
        <w:t>耶稣回答说：「我实在告诉你们，你们若有信心，不疑惑，不但能行无花果树上所行的事，就是对这座山说：『你挪开此地，投在海里！』也必成就。</w:t>
      </w:r>
    </w:p>
    <w:p w14:paraId="78A81ACD" w14:textId="77777777" w:rsidR="00E720D5" w:rsidRDefault="00E720D5" w:rsidP="00E720D5">
      <w:pPr>
        <w:spacing w:after="156"/>
        <w:rPr>
          <w:rFonts w:ascii="Consolas" w:hAnsi="Consolas" w:cs="Consolas"/>
          <w:kern w:val="0"/>
          <w:sz w:val="20"/>
          <w:szCs w:val="20"/>
        </w:rPr>
      </w:pPr>
    </w:p>
    <w:p w14:paraId="64191B63" w14:textId="77777777" w:rsidR="00E720D5" w:rsidRDefault="00E720D5" w:rsidP="00E720D5">
      <w:pPr>
        <w:spacing w:after="156"/>
        <w:rPr>
          <w:rFonts w:ascii="Consolas" w:hAnsi="Consolas" w:cs="Consolas"/>
          <w:kern w:val="0"/>
          <w:sz w:val="20"/>
          <w:szCs w:val="20"/>
        </w:rPr>
      </w:pPr>
      <w:r>
        <w:rPr>
          <w:rFonts w:ascii="Consolas" w:hAnsi="Consolas" w:cs="Consolas"/>
          <w:kern w:val="0"/>
          <w:sz w:val="20"/>
          <w:szCs w:val="20"/>
        </w:rPr>
        <w:t>太</w:t>
      </w:r>
      <w:r>
        <w:rPr>
          <w:rFonts w:ascii="Consolas" w:hAnsi="Consolas" w:cs="Consolas"/>
          <w:kern w:val="0"/>
          <w:sz w:val="20"/>
          <w:szCs w:val="20"/>
        </w:rPr>
        <w:tab/>
        <w:t>23:23</w:t>
      </w:r>
      <w:r>
        <w:rPr>
          <w:rFonts w:ascii="Consolas" w:hAnsi="Consolas" w:cs="Consolas"/>
          <w:kern w:val="0"/>
          <w:sz w:val="20"/>
          <w:szCs w:val="20"/>
        </w:rPr>
        <w:tab/>
      </w:r>
      <w:r>
        <w:rPr>
          <w:rFonts w:ascii="Consolas" w:hAnsi="Consolas" w:cs="Consolas"/>
          <w:kern w:val="0"/>
          <w:sz w:val="20"/>
          <w:szCs w:val="20"/>
        </w:rPr>
        <w:t>「你们这假冒为善的文士和</w:t>
      </w:r>
      <w:proofErr w:type="gramStart"/>
      <w:r>
        <w:rPr>
          <w:rFonts w:ascii="Consolas" w:hAnsi="Consolas" w:cs="Consolas"/>
          <w:kern w:val="0"/>
          <w:sz w:val="20"/>
          <w:szCs w:val="20"/>
        </w:rPr>
        <w:t>法利赛人</w:t>
      </w:r>
      <w:proofErr w:type="gramEnd"/>
      <w:r>
        <w:rPr>
          <w:rFonts w:ascii="Consolas" w:hAnsi="Consolas" w:cs="Consolas"/>
          <w:kern w:val="0"/>
          <w:sz w:val="20"/>
          <w:szCs w:val="20"/>
        </w:rPr>
        <w:t>有祸了！因为你们将薄荷、茴香、芹菜，献上十分之一，那律法上更重的事，就是公义、怜悯、信实</w:t>
      </w:r>
      <w:r>
        <w:rPr>
          <w:rFonts w:ascii="Consolas" w:hAnsi="Consolas" w:cs="Consolas" w:hint="eastAsia"/>
          <w:kern w:val="0"/>
          <w:sz w:val="20"/>
          <w:szCs w:val="20"/>
        </w:rPr>
        <w:t>&lt;</w:t>
      </w:r>
      <w:r>
        <w:rPr>
          <w:rFonts w:ascii="Consolas" w:hAnsi="Consolas" w:cs="Consolas"/>
          <w:kern w:val="0"/>
          <w:sz w:val="20"/>
          <w:szCs w:val="20"/>
        </w:rPr>
        <w:t>4102&gt;</w:t>
      </w:r>
      <w:r>
        <w:rPr>
          <w:rFonts w:ascii="Consolas" w:hAnsi="Consolas" w:cs="Consolas"/>
          <w:kern w:val="0"/>
          <w:sz w:val="20"/>
          <w:szCs w:val="20"/>
        </w:rPr>
        <w:t>，反倒不行了。这更重的是你们当行的；那也是不可不行的。</w:t>
      </w:r>
    </w:p>
    <w:p w14:paraId="323C9AFA" w14:textId="77777777" w:rsidR="00E720D5" w:rsidRPr="005055CD" w:rsidRDefault="00E720D5" w:rsidP="00E720D5">
      <w:pPr>
        <w:spacing w:after="156"/>
        <w:rPr>
          <w:rFonts w:ascii="Consolas" w:hAnsi="Consolas" w:cs="Consolas"/>
          <w:kern w:val="0"/>
          <w:sz w:val="20"/>
          <w:szCs w:val="20"/>
        </w:rPr>
      </w:pPr>
    </w:p>
    <w:p w14:paraId="1230040B" w14:textId="77777777" w:rsidR="004F2FDE" w:rsidRPr="00E720D5" w:rsidRDefault="004F2FDE" w:rsidP="00E720D5">
      <w:pPr>
        <w:spacing w:after="156"/>
      </w:pPr>
    </w:p>
    <w:sectPr w:rsidR="004F2FDE" w:rsidRPr="00E720D5">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70A1E" w14:textId="77777777" w:rsidR="004F0C99" w:rsidRDefault="004F0C99" w:rsidP="00247164">
      <w:pPr>
        <w:spacing w:after="120"/>
      </w:pPr>
      <w:r>
        <w:separator/>
      </w:r>
    </w:p>
  </w:endnote>
  <w:endnote w:type="continuationSeparator" w:id="0">
    <w:p w14:paraId="04CAE1A5" w14:textId="77777777" w:rsidR="004F0C99" w:rsidRDefault="004F0C99" w:rsidP="00247164">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F61C2" w14:textId="77777777" w:rsidR="00247164" w:rsidRDefault="00247164">
    <w:pPr>
      <w:pStyle w:val="aa"/>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49069" w14:textId="77777777" w:rsidR="00247164" w:rsidRDefault="00247164">
    <w:pPr>
      <w:pStyle w:val="aa"/>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EF696" w14:textId="77777777" w:rsidR="00247164" w:rsidRDefault="00247164">
    <w:pPr>
      <w:pStyle w:val="aa"/>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276B1" w14:textId="77777777" w:rsidR="004F0C99" w:rsidRDefault="004F0C99" w:rsidP="00247164">
      <w:pPr>
        <w:spacing w:after="120"/>
      </w:pPr>
      <w:r>
        <w:separator/>
      </w:r>
    </w:p>
  </w:footnote>
  <w:footnote w:type="continuationSeparator" w:id="0">
    <w:p w14:paraId="16AD6ACB" w14:textId="77777777" w:rsidR="004F0C99" w:rsidRDefault="004F0C99" w:rsidP="00247164">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C4D0F" w14:textId="77777777" w:rsidR="00247164" w:rsidRDefault="00247164">
    <w:pPr>
      <w:pStyle w:val="a8"/>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C1A71" w14:textId="77777777" w:rsidR="00247164" w:rsidRDefault="00247164">
    <w:pPr>
      <w:pStyle w:val="a8"/>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87CD7" w14:textId="77777777" w:rsidR="00247164" w:rsidRDefault="00247164">
    <w:pPr>
      <w:pStyle w:val="a8"/>
      <w:spacing w:after="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1F"/>
    <w:rsid w:val="00001368"/>
    <w:rsid w:val="00027E71"/>
    <w:rsid w:val="00047A2C"/>
    <w:rsid w:val="00067288"/>
    <w:rsid w:val="00084999"/>
    <w:rsid w:val="00085A1C"/>
    <w:rsid w:val="000868D5"/>
    <w:rsid w:val="000A3400"/>
    <w:rsid w:val="000A4F03"/>
    <w:rsid w:val="000C7867"/>
    <w:rsid w:val="000D1BFD"/>
    <w:rsid w:val="000D1C1F"/>
    <w:rsid w:val="000D5072"/>
    <w:rsid w:val="000D6123"/>
    <w:rsid w:val="000E56DE"/>
    <w:rsid w:val="000E5E34"/>
    <w:rsid w:val="00104547"/>
    <w:rsid w:val="00115042"/>
    <w:rsid w:val="00130E3B"/>
    <w:rsid w:val="00131179"/>
    <w:rsid w:val="0014316D"/>
    <w:rsid w:val="00150799"/>
    <w:rsid w:val="00161275"/>
    <w:rsid w:val="00192F21"/>
    <w:rsid w:val="00193013"/>
    <w:rsid w:val="001B4F48"/>
    <w:rsid w:val="001D1400"/>
    <w:rsid w:val="001D6DDC"/>
    <w:rsid w:val="00247164"/>
    <w:rsid w:val="00257BD5"/>
    <w:rsid w:val="00262005"/>
    <w:rsid w:val="00290715"/>
    <w:rsid w:val="002933D5"/>
    <w:rsid w:val="002A79EE"/>
    <w:rsid w:val="002B4279"/>
    <w:rsid w:val="002C74C0"/>
    <w:rsid w:val="002E1A06"/>
    <w:rsid w:val="00313ED7"/>
    <w:rsid w:val="00327463"/>
    <w:rsid w:val="00350C0D"/>
    <w:rsid w:val="00352AF8"/>
    <w:rsid w:val="003530CB"/>
    <w:rsid w:val="0036570A"/>
    <w:rsid w:val="00380764"/>
    <w:rsid w:val="003839AF"/>
    <w:rsid w:val="00385CE3"/>
    <w:rsid w:val="00391920"/>
    <w:rsid w:val="003A106D"/>
    <w:rsid w:val="003A192B"/>
    <w:rsid w:val="003B4388"/>
    <w:rsid w:val="003B533F"/>
    <w:rsid w:val="003B5710"/>
    <w:rsid w:val="003C6BA1"/>
    <w:rsid w:val="003F1FCB"/>
    <w:rsid w:val="00401D41"/>
    <w:rsid w:val="0040230D"/>
    <w:rsid w:val="00422443"/>
    <w:rsid w:val="004245B2"/>
    <w:rsid w:val="0042685A"/>
    <w:rsid w:val="00426D3B"/>
    <w:rsid w:val="00433AF5"/>
    <w:rsid w:val="004463B3"/>
    <w:rsid w:val="0046069D"/>
    <w:rsid w:val="00465CDD"/>
    <w:rsid w:val="00497B16"/>
    <w:rsid w:val="004B0EDF"/>
    <w:rsid w:val="004D0CE7"/>
    <w:rsid w:val="004F0C99"/>
    <w:rsid w:val="004F2FDE"/>
    <w:rsid w:val="005055CD"/>
    <w:rsid w:val="005103C8"/>
    <w:rsid w:val="00527B64"/>
    <w:rsid w:val="00534C47"/>
    <w:rsid w:val="00556BBD"/>
    <w:rsid w:val="00560A36"/>
    <w:rsid w:val="00572AE0"/>
    <w:rsid w:val="00580DC9"/>
    <w:rsid w:val="00595361"/>
    <w:rsid w:val="005A206A"/>
    <w:rsid w:val="005C1E3A"/>
    <w:rsid w:val="005C32ED"/>
    <w:rsid w:val="005C6228"/>
    <w:rsid w:val="005E67D3"/>
    <w:rsid w:val="005F49F0"/>
    <w:rsid w:val="005F5CE1"/>
    <w:rsid w:val="0061791B"/>
    <w:rsid w:val="00663BEA"/>
    <w:rsid w:val="00671CE1"/>
    <w:rsid w:val="0068358C"/>
    <w:rsid w:val="00684A5E"/>
    <w:rsid w:val="006A495B"/>
    <w:rsid w:val="006C21FA"/>
    <w:rsid w:val="006C371A"/>
    <w:rsid w:val="006D3F9E"/>
    <w:rsid w:val="006D6C0E"/>
    <w:rsid w:val="00700548"/>
    <w:rsid w:val="0071167E"/>
    <w:rsid w:val="0071324A"/>
    <w:rsid w:val="007548C6"/>
    <w:rsid w:val="0075696C"/>
    <w:rsid w:val="007659CE"/>
    <w:rsid w:val="00774CB1"/>
    <w:rsid w:val="00781F9C"/>
    <w:rsid w:val="0078316C"/>
    <w:rsid w:val="007877BE"/>
    <w:rsid w:val="007A1085"/>
    <w:rsid w:val="007B1470"/>
    <w:rsid w:val="007D2E1C"/>
    <w:rsid w:val="007D4243"/>
    <w:rsid w:val="007E218A"/>
    <w:rsid w:val="007E27D9"/>
    <w:rsid w:val="00815A44"/>
    <w:rsid w:val="00830E79"/>
    <w:rsid w:val="00844D00"/>
    <w:rsid w:val="008509F4"/>
    <w:rsid w:val="00850F1F"/>
    <w:rsid w:val="0086065A"/>
    <w:rsid w:val="00871A20"/>
    <w:rsid w:val="008727E4"/>
    <w:rsid w:val="008943E8"/>
    <w:rsid w:val="008B575F"/>
    <w:rsid w:val="008D0C1A"/>
    <w:rsid w:val="008F2AC4"/>
    <w:rsid w:val="00912DDE"/>
    <w:rsid w:val="0091692D"/>
    <w:rsid w:val="009338E6"/>
    <w:rsid w:val="00945C1E"/>
    <w:rsid w:val="00975ABE"/>
    <w:rsid w:val="009857AE"/>
    <w:rsid w:val="00985D75"/>
    <w:rsid w:val="00991E2C"/>
    <w:rsid w:val="00996C8B"/>
    <w:rsid w:val="009A08DC"/>
    <w:rsid w:val="009A234D"/>
    <w:rsid w:val="009C1C78"/>
    <w:rsid w:val="009E03CE"/>
    <w:rsid w:val="009E308D"/>
    <w:rsid w:val="009E4E6B"/>
    <w:rsid w:val="009F1957"/>
    <w:rsid w:val="00A364D4"/>
    <w:rsid w:val="00A51140"/>
    <w:rsid w:val="00A54432"/>
    <w:rsid w:val="00A57A0B"/>
    <w:rsid w:val="00A94961"/>
    <w:rsid w:val="00AA6002"/>
    <w:rsid w:val="00AC2616"/>
    <w:rsid w:val="00AC5499"/>
    <w:rsid w:val="00AD2071"/>
    <w:rsid w:val="00AF24B0"/>
    <w:rsid w:val="00B00E5C"/>
    <w:rsid w:val="00B0134A"/>
    <w:rsid w:val="00B1285F"/>
    <w:rsid w:val="00B44E2E"/>
    <w:rsid w:val="00B55055"/>
    <w:rsid w:val="00BD03B4"/>
    <w:rsid w:val="00BD4A00"/>
    <w:rsid w:val="00BF2AAA"/>
    <w:rsid w:val="00C0096F"/>
    <w:rsid w:val="00C16D29"/>
    <w:rsid w:val="00C17064"/>
    <w:rsid w:val="00C35F20"/>
    <w:rsid w:val="00C41113"/>
    <w:rsid w:val="00C46ED9"/>
    <w:rsid w:val="00C63E44"/>
    <w:rsid w:val="00C65599"/>
    <w:rsid w:val="00C83ABD"/>
    <w:rsid w:val="00C92C33"/>
    <w:rsid w:val="00C94F67"/>
    <w:rsid w:val="00CD4C58"/>
    <w:rsid w:val="00CD744C"/>
    <w:rsid w:val="00D368FA"/>
    <w:rsid w:val="00D55ED4"/>
    <w:rsid w:val="00D570B7"/>
    <w:rsid w:val="00D6029F"/>
    <w:rsid w:val="00D603BD"/>
    <w:rsid w:val="00D92183"/>
    <w:rsid w:val="00D922CB"/>
    <w:rsid w:val="00DA1516"/>
    <w:rsid w:val="00DB01C0"/>
    <w:rsid w:val="00DB1A6E"/>
    <w:rsid w:val="00DB26D6"/>
    <w:rsid w:val="00DB415B"/>
    <w:rsid w:val="00DC7E74"/>
    <w:rsid w:val="00DD2278"/>
    <w:rsid w:val="00DD281A"/>
    <w:rsid w:val="00DD31C2"/>
    <w:rsid w:val="00DD3BB6"/>
    <w:rsid w:val="00DE3720"/>
    <w:rsid w:val="00DF5A9C"/>
    <w:rsid w:val="00E46991"/>
    <w:rsid w:val="00E539BE"/>
    <w:rsid w:val="00E720D5"/>
    <w:rsid w:val="00E767F8"/>
    <w:rsid w:val="00E812B3"/>
    <w:rsid w:val="00EA584E"/>
    <w:rsid w:val="00EB4CC3"/>
    <w:rsid w:val="00EC0659"/>
    <w:rsid w:val="00EC6566"/>
    <w:rsid w:val="00ED3F94"/>
    <w:rsid w:val="00ED7F46"/>
    <w:rsid w:val="00EE191B"/>
    <w:rsid w:val="00F041B0"/>
    <w:rsid w:val="00F126E6"/>
    <w:rsid w:val="00F44C27"/>
    <w:rsid w:val="00F45FB8"/>
    <w:rsid w:val="00F54A8B"/>
    <w:rsid w:val="00F61798"/>
    <w:rsid w:val="00F66C4B"/>
    <w:rsid w:val="00F75940"/>
    <w:rsid w:val="00F8192D"/>
    <w:rsid w:val="00F87564"/>
    <w:rsid w:val="00FA1DBA"/>
    <w:rsid w:val="00FB6FB8"/>
    <w:rsid w:val="00FB7422"/>
    <w:rsid w:val="00FD3A69"/>
    <w:rsid w:val="00FE74BA"/>
    <w:rsid w:val="00FF2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824F4"/>
  <w15:chartTrackingRefBased/>
  <w15:docId w15:val="{6A89B3B5-6735-4314-9D39-0056EA6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C8B"/>
    <w:pPr>
      <w:widowControl w:val="0"/>
      <w:spacing w:afterLines="50" w:after="50"/>
      <w:jc w:val="both"/>
    </w:pPr>
  </w:style>
  <w:style w:type="paragraph" w:styleId="2">
    <w:name w:val="heading 2"/>
    <w:basedOn w:val="a"/>
    <w:next w:val="a"/>
    <w:link w:val="20"/>
    <w:uiPriority w:val="9"/>
    <w:unhideWhenUsed/>
    <w:qFormat/>
    <w:rsid w:val="003B53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533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B533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B533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B533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B533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B533F"/>
    <w:rPr>
      <w:rFonts w:asciiTheme="majorHAnsi" w:eastAsiaTheme="majorEastAsia" w:hAnsiTheme="majorHAnsi" w:cstheme="majorBidi"/>
      <w:b/>
      <w:bCs/>
      <w:sz w:val="32"/>
      <w:szCs w:val="32"/>
    </w:rPr>
  </w:style>
  <w:style w:type="paragraph" w:styleId="a3">
    <w:name w:val="Title"/>
    <w:basedOn w:val="a"/>
    <w:next w:val="a"/>
    <w:link w:val="a4"/>
    <w:uiPriority w:val="10"/>
    <w:qFormat/>
    <w:rsid w:val="003B533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B533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B533F"/>
    <w:rPr>
      <w:b/>
      <w:bCs/>
      <w:sz w:val="32"/>
      <w:szCs w:val="32"/>
    </w:rPr>
  </w:style>
  <w:style w:type="character" w:customStyle="1" w:styleId="40">
    <w:name w:val="标题 4 字符"/>
    <w:basedOn w:val="a0"/>
    <w:link w:val="4"/>
    <w:uiPriority w:val="9"/>
    <w:rsid w:val="003B533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B533F"/>
    <w:rPr>
      <w:b/>
      <w:bCs/>
      <w:sz w:val="28"/>
      <w:szCs w:val="28"/>
    </w:rPr>
  </w:style>
  <w:style w:type="character" w:customStyle="1" w:styleId="60">
    <w:name w:val="标题 6 字符"/>
    <w:basedOn w:val="a0"/>
    <w:link w:val="6"/>
    <w:uiPriority w:val="9"/>
    <w:rsid w:val="003B533F"/>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B533F"/>
    <w:rPr>
      <w:b/>
      <w:bCs/>
      <w:sz w:val="24"/>
      <w:szCs w:val="24"/>
    </w:rPr>
  </w:style>
  <w:style w:type="character" w:styleId="a5">
    <w:name w:val="Strong"/>
    <w:basedOn w:val="a0"/>
    <w:uiPriority w:val="22"/>
    <w:qFormat/>
    <w:rsid w:val="007A1085"/>
    <w:rPr>
      <w:b/>
      <w:bCs/>
    </w:rPr>
  </w:style>
  <w:style w:type="character" w:styleId="a6">
    <w:name w:val="Intense Emphasis"/>
    <w:basedOn w:val="a0"/>
    <w:uiPriority w:val="21"/>
    <w:qFormat/>
    <w:rsid w:val="00BD03B4"/>
    <w:rPr>
      <w:i/>
      <w:iCs/>
      <w:color w:val="4472C4" w:themeColor="accent1"/>
    </w:rPr>
  </w:style>
  <w:style w:type="character" w:styleId="a7">
    <w:name w:val="Intense Reference"/>
    <w:basedOn w:val="a0"/>
    <w:uiPriority w:val="32"/>
    <w:qFormat/>
    <w:rsid w:val="00385CE3"/>
    <w:rPr>
      <w:b/>
      <w:bCs/>
      <w:smallCaps/>
      <w:color w:val="4472C4" w:themeColor="accent1"/>
      <w:spacing w:val="5"/>
    </w:rPr>
  </w:style>
  <w:style w:type="paragraph" w:styleId="a8">
    <w:name w:val="header"/>
    <w:basedOn w:val="a"/>
    <w:link w:val="a9"/>
    <w:uiPriority w:val="99"/>
    <w:unhideWhenUsed/>
    <w:rsid w:val="0024716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47164"/>
    <w:rPr>
      <w:sz w:val="18"/>
      <w:szCs w:val="18"/>
    </w:rPr>
  </w:style>
  <w:style w:type="paragraph" w:styleId="aa">
    <w:name w:val="footer"/>
    <w:basedOn w:val="a"/>
    <w:link w:val="ab"/>
    <w:uiPriority w:val="99"/>
    <w:unhideWhenUsed/>
    <w:rsid w:val="00247164"/>
    <w:pPr>
      <w:tabs>
        <w:tab w:val="center" w:pos="4153"/>
        <w:tab w:val="right" w:pos="8306"/>
      </w:tabs>
      <w:snapToGrid w:val="0"/>
      <w:jc w:val="left"/>
    </w:pPr>
    <w:rPr>
      <w:sz w:val="18"/>
      <w:szCs w:val="18"/>
    </w:rPr>
  </w:style>
  <w:style w:type="character" w:customStyle="1" w:styleId="ab">
    <w:name w:val="页脚 字符"/>
    <w:basedOn w:val="a0"/>
    <w:link w:val="aa"/>
    <w:uiPriority w:val="99"/>
    <w:rsid w:val="00247164"/>
    <w:rPr>
      <w:sz w:val="18"/>
      <w:szCs w:val="18"/>
    </w:rPr>
  </w:style>
  <w:style w:type="paragraph" w:customStyle="1" w:styleId="ac">
    <w:name w:val="经文摘录"/>
    <w:basedOn w:val="a"/>
    <w:next w:val="a"/>
    <w:link w:val="ad"/>
    <w:qFormat/>
    <w:rsid w:val="00247164"/>
    <w:pPr>
      <w:ind w:firstLineChars="200" w:firstLine="200"/>
    </w:pPr>
    <w:rPr>
      <w:b/>
      <w:color w:val="0070C0"/>
    </w:rPr>
  </w:style>
  <w:style w:type="paragraph" w:customStyle="1" w:styleId="ae">
    <w:name w:val="上角标"/>
    <w:link w:val="af"/>
    <w:qFormat/>
    <w:rsid w:val="00247164"/>
    <w:pPr>
      <w:spacing w:after="156"/>
      <w:ind w:firstLine="420"/>
    </w:pPr>
    <w:rPr>
      <w:b/>
      <w:color w:val="FF0000"/>
      <w:vertAlign w:val="superscript"/>
    </w:rPr>
  </w:style>
  <w:style w:type="character" w:customStyle="1" w:styleId="ad">
    <w:name w:val="经文摘录 字符"/>
    <w:basedOn w:val="a0"/>
    <w:link w:val="ac"/>
    <w:rsid w:val="00247164"/>
    <w:rPr>
      <w:b/>
      <w:color w:val="0070C0"/>
    </w:rPr>
  </w:style>
  <w:style w:type="character" w:customStyle="1" w:styleId="af">
    <w:name w:val="上角标 字符"/>
    <w:basedOn w:val="a0"/>
    <w:link w:val="ae"/>
    <w:rsid w:val="00247164"/>
    <w:rPr>
      <w:b/>
      <w:color w:val="FF0000"/>
      <w:vertAlign w:val="superscript"/>
    </w:rPr>
  </w:style>
  <w:style w:type="character" w:styleId="af0">
    <w:name w:val="Hyperlink"/>
    <w:basedOn w:val="a0"/>
    <w:uiPriority w:val="99"/>
    <w:unhideWhenUsed/>
    <w:rsid w:val="00C83ABD"/>
    <w:rPr>
      <w:color w:val="0563C1" w:themeColor="hyperlink"/>
      <w:u w:val="single"/>
    </w:rPr>
  </w:style>
  <w:style w:type="character" w:styleId="af1">
    <w:name w:val="Unresolved Mention"/>
    <w:basedOn w:val="a0"/>
    <w:uiPriority w:val="99"/>
    <w:semiHidden/>
    <w:unhideWhenUsed/>
    <w:rsid w:val="00C83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3098">
      <w:bodyDiv w:val="1"/>
      <w:marLeft w:val="0"/>
      <w:marRight w:val="0"/>
      <w:marTop w:val="0"/>
      <w:marBottom w:val="0"/>
      <w:divBdr>
        <w:top w:val="none" w:sz="0" w:space="0" w:color="auto"/>
        <w:left w:val="none" w:sz="0" w:space="0" w:color="auto"/>
        <w:bottom w:val="none" w:sz="0" w:space="0" w:color="auto"/>
        <w:right w:val="none" w:sz="0" w:space="0" w:color="auto"/>
      </w:divBdr>
      <w:divsChild>
        <w:div w:id="674958169">
          <w:marLeft w:val="0"/>
          <w:marRight w:val="0"/>
          <w:marTop w:val="0"/>
          <w:marBottom w:val="0"/>
          <w:divBdr>
            <w:top w:val="none" w:sz="0" w:space="0" w:color="auto"/>
            <w:left w:val="none" w:sz="0" w:space="0" w:color="auto"/>
            <w:bottom w:val="none" w:sz="0" w:space="0" w:color="auto"/>
            <w:right w:val="none" w:sz="0" w:space="0" w:color="auto"/>
          </w:divBdr>
        </w:div>
        <w:div w:id="1585332571">
          <w:marLeft w:val="0"/>
          <w:marRight w:val="0"/>
          <w:marTop w:val="0"/>
          <w:marBottom w:val="0"/>
          <w:divBdr>
            <w:top w:val="none" w:sz="0" w:space="0" w:color="auto"/>
            <w:left w:val="none" w:sz="0" w:space="0" w:color="auto"/>
            <w:bottom w:val="none" w:sz="0" w:space="0" w:color="auto"/>
            <w:right w:val="none" w:sz="0" w:space="0" w:color="auto"/>
          </w:divBdr>
        </w:div>
        <w:div w:id="1800537888">
          <w:marLeft w:val="0"/>
          <w:marRight w:val="0"/>
          <w:marTop w:val="0"/>
          <w:marBottom w:val="0"/>
          <w:divBdr>
            <w:top w:val="none" w:sz="0" w:space="0" w:color="auto"/>
            <w:left w:val="none" w:sz="0" w:space="0" w:color="auto"/>
            <w:bottom w:val="none" w:sz="0" w:space="0" w:color="auto"/>
            <w:right w:val="none" w:sz="0" w:space="0" w:color="auto"/>
          </w:divBdr>
        </w:div>
        <w:div w:id="1636907959">
          <w:marLeft w:val="0"/>
          <w:marRight w:val="0"/>
          <w:marTop w:val="0"/>
          <w:marBottom w:val="0"/>
          <w:divBdr>
            <w:top w:val="none" w:sz="0" w:space="0" w:color="auto"/>
            <w:left w:val="none" w:sz="0" w:space="0" w:color="auto"/>
            <w:bottom w:val="none" w:sz="0" w:space="0" w:color="auto"/>
            <w:right w:val="none" w:sz="0" w:space="0" w:color="auto"/>
          </w:divBdr>
        </w:div>
      </w:divsChild>
    </w:div>
    <w:div w:id="129905308">
      <w:bodyDiv w:val="1"/>
      <w:marLeft w:val="0"/>
      <w:marRight w:val="0"/>
      <w:marTop w:val="0"/>
      <w:marBottom w:val="0"/>
      <w:divBdr>
        <w:top w:val="none" w:sz="0" w:space="0" w:color="auto"/>
        <w:left w:val="none" w:sz="0" w:space="0" w:color="auto"/>
        <w:bottom w:val="none" w:sz="0" w:space="0" w:color="auto"/>
        <w:right w:val="none" w:sz="0" w:space="0" w:color="auto"/>
      </w:divBdr>
    </w:div>
    <w:div w:id="322007762">
      <w:bodyDiv w:val="1"/>
      <w:marLeft w:val="0"/>
      <w:marRight w:val="0"/>
      <w:marTop w:val="0"/>
      <w:marBottom w:val="0"/>
      <w:divBdr>
        <w:top w:val="none" w:sz="0" w:space="0" w:color="auto"/>
        <w:left w:val="none" w:sz="0" w:space="0" w:color="auto"/>
        <w:bottom w:val="none" w:sz="0" w:space="0" w:color="auto"/>
        <w:right w:val="none" w:sz="0" w:space="0" w:color="auto"/>
      </w:divBdr>
    </w:div>
    <w:div w:id="471875727">
      <w:bodyDiv w:val="1"/>
      <w:marLeft w:val="0"/>
      <w:marRight w:val="0"/>
      <w:marTop w:val="0"/>
      <w:marBottom w:val="0"/>
      <w:divBdr>
        <w:top w:val="none" w:sz="0" w:space="0" w:color="auto"/>
        <w:left w:val="none" w:sz="0" w:space="0" w:color="auto"/>
        <w:bottom w:val="none" w:sz="0" w:space="0" w:color="auto"/>
        <w:right w:val="none" w:sz="0" w:space="0" w:color="auto"/>
      </w:divBdr>
    </w:div>
    <w:div w:id="924076961">
      <w:bodyDiv w:val="1"/>
      <w:marLeft w:val="0"/>
      <w:marRight w:val="0"/>
      <w:marTop w:val="0"/>
      <w:marBottom w:val="0"/>
      <w:divBdr>
        <w:top w:val="none" w:sz="0" w:space="0" w:color="auto"/>
        <w:left w:val="none" w:sz="0" w:space="0" w:color="auto"/>
        <w:bottom w:val="none" w:sz="0" w:space="0" w:color="auto"/>
        <w:right w:val="none" w:sz="0" w:space="0" w:color="auto"/>
      </w:divBdr>
    </w:div>
    <w:div w:id="1011296440">
      <w:bodyDiv w:val="1"/>
      <w:marLeft w:val="0"/>
      <w:marRight w:val="0"/>
      <w:marTop w:val="0"/>
      <w:marBottom w:val="0"/>
      <w:divBdr>
        <w:top w:val="none" w:sz="0" w:space="0" w:color="auto"/>
        <w:left w:val="none" w:sz="0" w:space="0" w:color="auto"/>
        <w:bottom w:val="none" w:sz="0" w:space="0" w:color="auto"/>
        <w:right w:val="none" w:sz="0" w:space="0" w:color="auto"/>
      </w:divBdr>
      <w:divsChild>
        <w:div w:id="902565090">
          <w:marLeft w:val="0"/>
          <w:marRight w:val="0"/>
          <w:marTop w:val="0"/>
          <w:marBottom w:val="0"/>
          <w:divBdr>
            <w:top w:val="none" w:sz="0" w:space="0" w:color="auto"/>
            <w:left w:val="none" w:sz="0" w:space="0" w:color="auto"/>
            <w:bottom w:val="none" w:sz="0" w:space="0" w:color="auto"/>
            <w:right w:val="none" w:sz="0" w:space="0" w:color="auto"/>
          </w:divBdr>
        </w:div>
      </w:divsChild>
    </w:div>
    <w:div w:id="1224488488">
      <w:bodyDiv w:val="1"/>
      <w:marLeft w:val="0"/>
      <w:marRight w:val="0"/>
      <w:marTop w:val="0"/>
      <w:marBottom w:val="0"/>
      <w:divBdr>
        <w:top w:val="none" w:sz="0" w:space="0" w:color="auto"/>
        <w:left w:val="none" w:sz="0" w:space="0" w:color="auto"/>
        <w:bottom w:val="none" w:sz="0" w:space="0" w:color="auto"/>
        <w:right w:val="none" w:sz="0" w:space="0" w:color="auto"/>
      </w:divBdr>
    </w:div>
    <w:div w:id="1645308511">
      <w:bodyDiv w:val="1"/>
      <w:marLeft w:val="0"/>
      <w:marRight w:val="0"/>
      <w:marTop w:val="0"/>
      <w:marBottom w:val="0"/>
      <w:divBdr>
        <w:top w:val="none" w:sz="0" w:space="0" w:color="auto"/>
        <w:left w:val="none" w:sz="0" w:space="0" w:color="auto"/>
        <w:bottom w:val="none" w:sz="0" w:space="0" w:color="auto"/>
        <w:right w:val="none" w:sz="0" w:space="0" w:color="auto"/>
      </w:divBdr>
    </w:div>
    <w:div w:id="1920560919">
      <w:bodyDiv w:val="1"/>
      <w:marLeft w:val="0"/>
      <w:marRight w:val="0"/>
      <w:marTop w:val="0"/>
      <w:marBottom w:val="0"/>
      <w:divBdr>
        <w:top w:val="none" w:sz="0" w:space="0" w:color="auto"/>
        <w:left w:val="none" w:sz="0" w:space="0" w:color="auto"/>
        <w:bottom w:val="none" w:sz="0" w:space="0" w:color="auto"/>
        <w:right w:val="none" w:sz="0" w:space="0" w:color="auto"/>
      </w:divBdr>
    </w:div>
    <w:div w:id="210962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5180</TotalTime>
  <Pages>2</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易</dc:creator>
  <cp:keywords/>
  <dc:description/>
  <cp:lastModifiedBy>张 易</cp:lastModifiedBy>
  <cp:revision>160</cp:revision>
  <dcterms:created xsi:type="dcterms:W3CDTF">2019-07-07T02:47:00Z</dcterms:created>
  <dcterms:modified xsi:type="dcterms:W3CDTF">2021-02-07T03:24:00Z</dcterms:modified>
</cp:coreProperties>
</file>