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50936" w14:textId="77777777" w:rsidR="008F7513" w:rsidRDefault="008F7513"/>
    <w:p w14:paraId="368F576D" w14:textId="77777777" w:rsidR="008F7513" w:rsidRDefault="008F7513"/>
    <w:p w14:paraId="3419BF59" w14:textId="77777777" w:rsidR="008F7513" w:rsidRDefault="00000000">
      <w:pPr>
        <w:spacing w:after="16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1F4E79"/>
          <w:sz w:val="56"/>
          <w:lang w:eastAsia="zh-CN"/>
        </w:rPr>
        <w:t>空管自动化软件设计说明</w:t>
      </w:r>
    </w:p>
    <w:p w14:paraId="5ACE8F80" w14:textId="77777777" w:rsidR="008F7513" w:rsidRDefault="00000000">
      <w:pPr>
        <w:spacing w:after="280"/>
        <w:jc w:val="center"/>
      </w:pPr>
      <w:r>
        <w:rPr>
          <w:rFonts w:ascii="Noto Sans CJK SC" w:eastAsia="Noto Sans CJK SC" w:hAnsi="Noto Sans CJK SC"/>
          <w:color w:val="555555"/>
          <w:sz w:val="24"/>
        </w:rPr>
        <w:t>Software Design Description for ATC Automation CSCI</w:t>
      </w:r>
    </w:p>
    <w:p w14:paraId="4163F6FE" w14:textId="77777777" w:rsidR="008F7513" w:rsidRDefault="00000000">
      <w:pPr>
        <w:jc w:val="center"/>
      </w:pPr>
      <w:r>
        <w:rPr>
          <w:noProof/>
        </w:rPr>
        <w:drawing>
          <wp:inline distT="0" distB="0" distL="0" distR="0" wp14:anchorId="226E3808" wp14:editId="7968553B">
            <wp:extent cx="5508000" cy="30874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system_sce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087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8F7513" w14:paraId="36E7F08A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30751C8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文档编号</w:t>
            </w:r>
          </w:p>
        </w:tc>
        <w:tc>
          <w:tcPr>
            <w:tcW w:w="6237" w:type="dxa"/>
            <w:vAlign w:val="center"/>
          </w:tcPr>
          <w:p w14:paraId="3AD92186" w14:textId="77777777" w:rsidR="008F7513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ATC-AUTO-SDD-001</w:t>
            </w:r>
          </w:p>
        </w:tc>
      </w:tr>
      <w:tr w:rsidR="008F7513" w14:paraId="504CBAC8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7B03B652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CSCI标识</w:t>
            </w:r>
          </w:p>
        </w:tc>
        <w:tc>
          <w:tcPr>
            <w:tcW w:w="6237" w:type="dxa"/>
            <w:vAlign w:val="center"/>
          </w:tcPr>
          <w:p w14:paraId="58765FF9" w14:textId="77777777" w:rsidR="008F7513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ATC-AUTO-CSCI-001</w:t>
            </w:r>
          </w:p>
        </w:tc>
      </w:tr>
      <w:tr w:rsidR="008F7513" w14:paraId="065C6296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2AA6770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版本号</w:t>
            </w:r>
          </w:p>
        </w:tc>
        <w:tc>
          <w:tcPr>
            <w:tcW w:w="6237" w:type="dxa"/>
            <w:vAlign w:val="center"/>
          </w:tcPr>
          <w:p w14:paraId="4F302DDD" w14:textId="77777777" w:rsidR="008F7513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V1.1</w:t>
            </w:r>
          </w:p>
        </w:tc>
      </w:tr>
      <w:tr w:rsidR="008F7513" w14:paraId="7330D078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213ECC2B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密级</w:t>
            </w:r>
          </w:p>
        </w:tc>
        <w:tc>
          <w:tcPr>
            <w:tcW w:w="6237" w:type="dxa"/>
            <w:vAlign w:val="center"/>
          </w:tcPr>
          <w:p w14:paraId="012B3F87" w14:textId="77777777" w:rsidR="008F7513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内部资料</w:t>
            </w:r>
          </w:p>
        </w:tc>
      </w:tr>
      <w:tr w:rsidR="008F7513" w14:paraId="79FE8471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2BA6ECD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w="6237" w:type="dxa"/>
            <w:vAlign w:val="center"/>
          </w:tcPr>
          <w:p w14:paraId="3539805F" w14:textId="77777777" w:rsidR="008F7513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扩写评审稿</w:t>
            </w:r>
          </w:p>
        </w:tc>
      </w:tr>
      <w:tr w:rsidR="008F7513" w14:paraId="2D8E7AC5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42BCB47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编制日期</w:t>
            </w:r>
          </w:p>
        </w:tc>
        <w:tc>
          <w:tcPr>
            <w:tcW w:w="6237" w:type="dxa"/>
            <w:vAlign w:val="center"/>
          </w:tcPr>
          <w:p w14:paraId="0F222FBF" w14:textId="77777777" w:rsidR="008F7513" w:rsidRDefault="00000000">
            <w:pPr>
              <w:spacing w:after="0" w:line="252" w:lineRule="auto"/>
              <w:jc w:val="center"/>
            </w:pPr>
            <w:r>
              <w:rPr>
                <w:sz w:val="18"/>
              </w:rPr>
              <w:t>2026年7月</w:t>
            </w:r>
          </w:p>
        </w:tc>
      </w:tr>
      <w:tr w:rsidR="008F7513" w14:paraId="62DC497D" w14:textId="77777777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4E089CE0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适用对象</w:t>
            </w:r>
          </w:p>
        </w:tc>
        <w:tc>
          <w:tcPr>
            <w:tcW w:w="6237" w:type="dxa"/>
            <w:vAlign w:val="center"/>
          </w:tcPr>
          <w:p w14:paraId="3B7717E4" w14:textId="77777777" w:rsidR="008F7513" w:rsidRDefault="00000000">
            <w:pPr>
              <w:spacing w:after="0" w:line="252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软件设计、开发、集成、测试、运行维护和评审人员</w:t>
            </w:r>
          </w:p>
        </w:tc>
      </w:tr>
    </w:tbl>
    <w:p w14:paraId="4AB24CFC" w14:textId="4181AEAD" w:rsidR="000678EC" w:rsidRPr="000678EC" w:rsidRDefault="000678EC" w:rsidP="000678EC">
      <w:pPr>
        <w:jc w:val="center"/>
        <w:rPr>
          <w:rFonts w:eastAsia="宋体" w:hint="eastAsia"/>
          <w:color w:val="646464"/>
          <w:sz w:val="17"/>
          <w:lang w:eastAsia="zh-CN"/>
        </w:rPr>
      </w:pPr>
    </w:p>
    <w:p w14:paraId="5DA7797F" w14:textId="77777777" w:rsidR="008F751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CECF5EB" w14:textId="77777777" w:rsidR="008F7513" w:rsidRDefault="00000000">
      <w:pPr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1F4E79"/>
          <w:sz w:val="36"/>
          <w:lang w:eastAsia="zh-CN"/>
        </w:rPr>
        <w:lastRenderedPageBreak/>
        <w:t>文档控制</w:t>
      </w:r>
    </w:p>
    <w:p w14:paraId="29A33115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1 文档基本信息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6804"/>
      </w:tblGrid>
      <w:tr w:rsidR="008F7513" w14:paraId="5430443C" w14:textId="77777777">
        <w:trPr>
          <w:cantSplit/>
          <w:tblHeader/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749EBE14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7"/>
              </w:rPr>
              <w:t>项目</w:t>
            </w:r>
            <w:proofErr w:type="spellEnd"/>
          </w:p>
        </w:tc>
        <w:tc>
          <w:tcPr>
            <w:tcW w:w="6804" w:type="dxa"/>
            <w:shd w:val="clear" w:color="auto" w:fill="D9EAF7"/>
            <w:vAlign w:val="center"/>
          </w:tcPr>
          <w:p w14:paraId="08EF021A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内容</w:t>
            </w:r>
          </w:p>
        </w:tc>
      </w:tr>
      <w:tr w:rsidR="008F7513" w14:paraId="1DFDD278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AB692C1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系统名称</w:t>
            </w:r>
          </w:p>
        </w:tc>
        <w:tc>
          <w:tcPr>
            <w:tcW w:w="6804" w:type="dxa"/>
            <w:vAlign w:val="center"/>
          </w:tcPr>
          <w:p w14:paraId="2928D19A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空管自动化系统</w:t>
            </w:r>
          </w:p>
        </w:tc>
      </w:tr>
      <w:tr w:rsidR="008F7513" w14:paraId="10A3C306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D80110C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CSCI名称</w:t>
            </w:r>
          </w:p>
        </w:tc>
        <w:tc>
          <w:tcPr>
            <w:tcW w:w="6804" w:type="dxa"/>
            <w:vAlign w:val="center"/>
          </w:tcPr>
          <w:p w14:paraId="251ACFD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空管自动化软件CSCI</w:t>
            </w:r>
          </w:p>
        </w:tc>
      </w:tr>
      <w:tr w:rsidR="008F7513" w14:paraId="53CE64CE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757D69D6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设计层级</w:t>
            </w:r>
            <w:proofErr w:type="spellEnd"/>
          </w:p>
        </w:tc>
        <w:tc>
          <w:tcPr>
            <w:tcW w:w="6804" w:type="dxa"/>
            <w:vAlign w:val="center"/>
          </w:tcPr>
          <w:p w14:paraId="67521A7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CSCI级设计决策、体系结构设计、接口设计和软件单元详细设计</w:t>
            </w:r>
          </w:p>
        </w:tc>
      </w:tr>
      <w:tr w:rsidR="008F7513" w14:paraId="425B284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2FFE0C4D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文档用途</w:t>
            </w:r>
            <w:proofErr w:type="spellEnd"/>
          </w:p>
        </w:tc>
        <w:tc>
          <w:tcPr>
            <w:tcW w:w="6804" w:type="dxa"/>
            <w:vAlign w:val="center"/>
          </w:tcPr>
          <w:p w14:paraId="402ABB2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作为软件开发、集成、测试、配置管理和评审活动的设计基线输入。</w:t>
            </w:r>
          </w:p>
        </w:tc>
      </w:tr>
      <w:tr w:rsidR="008F7513" w14:paraId="7D736EA1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3E2411F7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覆盖范围</w:t>
            </w:r>
            <w:proofErr w:type="spellEnd"/>
          </w:p>
        </w:tc>
        <w:tc>
          <w:tcPr>
            <w:tcW w:w="6804" w:type="dxa"/>
            <w:vAlign w:val="center"/>
          </w:tcPr>
          <w:p w14:paraId="08D20E1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覆盖外部数据接入、态势处理、飞行计划处理、冲突探测、后处理、输出生成、运维支撑和安全设计。</w:t>
            </w:r>
          </w:p>
        </w:tc>
      </w:tr>
      <w:tr w:rsidR="008F7513" w14:paraId="58D7383C" w14:textId="77777777">
        <w:trPr>
          <w:cantSplit/>
          <w:jc w:val="center"/>
        </w:trPr>
        <w:tc>
          <w:tcPr>
            <w:tcW w:w="2041" w:type="dxa"/>
            <w:vAlign w:val="center"/>
          </w:tcPr>
          <w:p w14:paraId="5068145E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裁剪原则</w:t>
            </w:r>
            <w:proofErr w:type="spellEnd"/>
          </w:p>
        </w:tc>
        <w:tc>
          <w:tcPr>
            <w:tcW w:w="6804" w:type="dxa"/>
            <w:vAlign w:val="center"/>
          </w:tcPr>
          <w:p w14:paraId="43E239F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实际工程可按区域运行规模、外部系统接口、管制席位数量、数据留存要求和安全等级进行裁剪。</w:t>
            </w:r>
          </w:p>
        </w:tc>
      </w:tr>
    </w:tbl>
    <w:p w14:paraId="53953EC5" w14:textId="77777777" w:rsidR="008F7513" w:rsidRDefault="008F7513">
      <w:pPr>
        <w:spacing w:after="80"/>
        <w:rPr>
          <w:lang w:eastAsia="zh-CN"/>
        </w:rPr>
      </w:pPr>
    </w:p>
    <w:p w14:paraId="1F95F7C4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2 </w:t>
      </w:r>
      <w:proofErr w:type="spellStart"/>
      <w:r>
        <w:rPr>
          <w:b/>
          <w:sz w:val="18"/>
        </w:rPr>
        <w:t>修订记录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247"/>
        <w:gridCol w:w="5103"/>
        <w:gridCol w:w="1474"/>
      </w:tblGrid>
      <w:tr w:rsidR="008F7513" w14:paraId="4E27BE5D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574ED8C4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版本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6DECABF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日期</w:t>
            </w:r>
          </w:p>
        </w:tc>
        <w:tc>
          <w:tcPr>
            <w:tcW w:w="5103" w:type="dxa"/>
            <w:shd w:val="clear" w:color="auto" w:fill="D9EAF7"/>
            <w:vAlign w:val="center"/>
          </w:tcPr>
          <w:p w14:paraId="2C14B850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修订说明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31EF8E02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作者/角色</w:t>
            </w:r>
          </w:p>
        </w:tc>
      </w:tr>
      <w:tr w:rsidR="008F7513" w14:paraId="2BC4491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5BED53E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V0.1</w:t>
            </w:r>
          </w:p>
        </w:tc>
        <w:tc>
          <w:tcPr>
            <w:tcW w:w="1247" w:type="dxa"/>
            <w:vAlign w:val="center"/>
          </w:tcPr>
          <w:p w14:paraId="65079518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2026-07</w:t>
            </w:r>
          </w:p>
        </w:tc>
        <w:tc>
          <w:tcPr>
            <w:tcW w:w="5103" w:type="dxa"/>
            <w:vAlign w:val="center"/>
          </w:tcPr>
          <w:p w14:paraId="6EEFB74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建立初始目录和章节框架，形成概要性设计描述。</w:t>
            </w:r>
          </w:p>
        </w:tc>
        <w:tc>
          <w:tcPr>
            <w:tcW w:w="1474" w:type="dxa"/>
            <w:vAlign w:val="center"/>
          </w:tcPr>
          <w:p w14:paraId="7D57C8EE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系统设计人员</w:t>
            </w:r>
            <w:proofErr w:type="spellEnd"/>
          </w:p>
        </w:tc>
      </w:tr>
      <w:tr w:rsidR="008F7513" w14:paraId="3BDF97AE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434260F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V1.0</w:t>
            </w:r>
          </w:p>
        </w:tc>
        <w:tc>
          <w:tcPr>
            <w:tcW w:w="1247" w:type="dxa"/>
            <w:vAlign w:val="center"/>
          </w:tcPr>
          <w:p w14:paraId="7FA4E436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2026-07</w:t>
            </w:r>
          </w:p>
        </w:tc>
        <w:tc>
          <w:tcPr>
            <w:tcW w:w="5103" w:type="dxa"/>
            <w:vAlign w:val="center"/>
          </w:tcPr>
          <w:p w14:paraId="73D3F8D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补充图表、接口清单、数据文件设计、软件单元和追踪矩阵。</w:t>
            </w:r>
          </w:p>
        </w:tc>
        <w:tc>
          <w:tcPr>
            <w:tcW w:w="1474" w:type="dxa"/>
            <w:vAlign w:val="center"/>
          </w:tcPr>
          <w:p w14:paraId="25FED289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软件架构师</w:t>
            </w:r>
            <w:proofErr w:type="spellEnd"/>
          </w:p>
        </w:tc>
      </w:tr>
      <w:tr w:rsidR="008F7513" w14:paraId="13409F0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BCAB3BF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V1.1</w:t>
            </w:r>
          </w:p>
        </w:tc>
        <w:tc>
          <w:tcPr>
            <w:tcW w:w="1247" w:type="dxa"/>
            <w:vAlign w:val="center"/>
          </w:tcPr>
          <w:p w14:paraId="7A5E6F70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2026-07</w:t>
            </w:r>
          </w:p>
        </w:tc>
        <w:tc>
          <w:tcPr>
            <w:tcW w:w="5103" w:type="dxa"/>
            <w:vAlign w:val="center"/>
          </w:tcPr>
          <w:p w14:paraId="13E61FB7" w14:textId="4701B7A9" w:rsidR="008F7513" w:rsidRPr="000678EC" w:rsidRDefault="00000000">
            <w:pPr>
              <w:spacing w:after="0" w:line="252" w:lineRule="auto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sz w:val="17"/>
                <w:lang w:eastAsia="zh-CN"/>
              </w:rPr>
              <w:t>根据评审意见扩写各章节说明，</w:t>
            </w:r>
            <w:r w:rsidR="000678EC">
              <w:rPr>
                <w:rFonts w:ascii="宋体" w:eastAsia="宋体" w:hAnsi="宋体" w:cs="宋体" w:hint="eastAsia"/>
                <w:sz w:val="17"/>
                <w:lang w:eastAsia="zh-CN"/>
              </w:rPr>
              <w:t>修改</w:t>
            </w:r>
          </w:p>
        </w:tc>
        <w:tc>
          <w:tcPr>
            <w:tcW w:w="1474" w:type="dxa"/>
            <w:vAlign w:val="center"/>
          </w:tcPr>
          <w:p w14:paraId="7E5B650D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软件架构师</w:t>
            </w:r>
            <w:proofErr w:type="spellEnd"/>
          </w:p>
        </w:tc>
      </w:tr>
    </w:tbl>
    <w:p w14:paraId="3122B554" w14:textId="77777777" w:rsidR="008F7513" w:rsidRDefault="008F7513">
      <w:pPr>
        <w:spacing w:after="80"/>
      </w:pPr>
    </w:p>
    <w:p w14:paraId="1B9317CF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>表 3 缩略语和术语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2835"/>
        <w:gridCol w:w="4649"/>
      </w:tblGrid>
      <w:tr w:rsidR="008F7513" w14:paraId="68FC5629" w14:textId="77777777">
        <w:trPr>
          <w:cantSplit/>
          <w:tblHeader/>
          <w:jc w:val="center"/>
        </w:trPr>
        <w:tc>
          <w:tcPr>
            <w:tcW w:w="1360" w:type="dxa"/>
            <w:shd w:val="clear" w:color="auto" w:fill="D9EAF7"/>
            <w:vAlign w:val="center"/>
          </w:tcPr>
          <w:p w14:paraId="75050DD4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术语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DF06F9B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含义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6BF6753B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说明</w:t>
            </w:r>
          </w:p>
        </w:tc>
      </w:tr>
      <w:tr w:rsidR="008F7513" w14:paraId="37BF1E00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33825B4E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CSCI</w:t>
            </w:r>
          </w:p>
        </w:tc>
        <w:tc>
          <w:tcPr>
            <w:tcW w:w="2835" w:type="dxa"/>
            <w:vAlign w:val="center"/>
          </w:tcPr>
          <w:p w14:paraId="2AF59535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Computer Software Configuration Item</w:t>
            </w:r>
          </w:p>
        </w:tc>
        <w:tc>
          <w:tcPr>
            <w:tcW w:w="4649" w:type="dxa"/>
            <w:vAlign w:val="center"/>
          </w:tcPr>
          <w:p w14:paraId="2A69CBE0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计算机软件配置项。</w:t>
            </w:r>
          </w:p>
        </w:tc>
      </w:tr>
      <w:tr w:rsidR="008F7513" w14:paraId="5F58C574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39EEC6BC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ATC</w:t>
            </w:r>
          </w:p>
        </w:tc>
        <w:tc>
          <w:tcPr>
            <w:tcW w:w="2835" w:type="dxa"/>
            <w:vAlign w:val="center"/>
          </w:tcPr>
          <w:p w14:paraId="184AE0E2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Air Traffic Control</w:t>
            </w:r>
          </w:p>
        </w:tc>
        <w:tc>
          <w:tcPr>
            <w:tcW w:w="4649" w:type="dxa"/>
            <w:vAlign w:val="center"/>
          </w:tcPr>
          <w:p w14:paraId="0BA1F5A0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空中交通管制。</w:t>
            </w:r>
          </w:p>
        </w:tc>
      </w:tr>
      <w:tr w:rsidR="008F7513" w14:paraId="1BE127B6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6B9BD42C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ADS-B</w:t>
            </w:r>
          </w:p>
        </w:tc>
        <w:tc>
          <w:tcPr>
            <w:tcW w:w="2835" w:type="dxa"/>
            <w:vAlign w:val="center"/>
          </w:tcPr>
          <w:p w14:paraId="54277E70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Automatic Dependent Surveillance-Broadcast</w:t>
            </w:r>
          </w:p>
        </w:tc>
        <w:tc>
          <w:tcPr>
            <w:tcW w:w="4649" w:type="dxa"/>
            <w:vAlign w:val="center"/>
          </w:tcPr>
          <w:p w14:paraId="0A2A829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广播式自动相关监视。</w:t>
            </w:r>
          </w:p>
        </w:tc>
      </w:tr>
      <w:tr w:rsidR="008F7513" w14:paraId="2926D16E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27BD3BD3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AIDC</w:t>
            </w:r>
          </w:p>
        </w:tc>
        <w:tc>
          <w:tcPr>
            <w:tcW w:w="2835" w:type="dxa"/>
            <w:vAlign w:val="center"/>
          </w:tcPr>
          <w:p w14:paraId="21ACC4CD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ATS Interfacility Data Communication</w:t>
            </w:r>
          </w:p>
        </w:tc>
        <w:tc>
          <w:tcPr>
            <w:tcW w:w="4649" w:type="dxa"/>
            <w:vAlign w:val="center"/>
          </w:tcPr>
          <w:p w14:paraId="7C06BA5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空中交通服务设施间数据通信。</w:t>
            </w:r>
          </w:p>
        </w:tc>
      </w:tr>
      <w:tr w:rsidR="008F7513" w14:paraId="0A531C72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513D2354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ICD</w:t>
            </w:r>
          </w:p>
        </w:tc>
        <w:tc>
          <w:tcPr>
            <w:tcW w:w="2835" w:type="dxa"/>
            <w:vAlign w:val="center"/>
          </w:tcPr>
          <w:p w14:paraId="31813A76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Interface Control Document</w:t>
            </w:r>
          </w:p>
        </w:tc>
        <w:tc>
          <w:tcPr>
            <w:tcW w:w="4649" w:type="dxa"/>
            <w:vAlign w:val="center"/>
          </w:tcPr>
          <w:p w14:paraId="45AC9EC1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接口控制文件。</w:t>
            </w:r>
          </w:p>
        </w:tc>
      </w:tr>
      <w:tr w:rsidR="008F7513" w14:paraId="015C3786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3176FC16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态势</w:t>
            </w:r>
          </w:p>
        </w:tc>
        <w:tc>
          <w:tcPr>
            <w:tcW w:w="2835" w:type="dxa"/>
            <w:vAlign w:val="center"/>
          </w:tcPr>
          <w:p w14:paraId="3CB19416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综合运行态势</w:t>
            </w:r>
          </w:p>
        </w:tc>
        <w:tc>
          <w:tcPr>
            <w:tcW w:w="4649" w:type="dxa"/>
            <w:vAlign w:val="center"/>
          </w:tcPr>
          <w:p w14:paraId="038ADD6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由航迹、计划、气象、空域和告警状态组成的共享运行视图。</w:t>
            </w:r>
          </w:p>
        </w:tc>
      </w:tr>
      <w:tr w:rsidR="008F7513" w14:paraId="3BDD44F1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49CABC43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主备</w:t>
            </w:r>
            <w:proofErr w:type="spellEnd"/>
          </w:p>
        </w:tc>
        <w:tc>
          <w:tcPr>
            <w:tcW w:w="2835" w:type="dxa"/>
            <w:vAlign w:val="center"/>
          </w:tcPr>
          <w:p w14:paraId="01A5331B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主用/备用运行</w:t>
            </w:r>
          </w:p>
        </w:tc>
        <w:tc>
          <w:tcPr>
            <w:tcW w:w="4649" w:type="dxa"/>
            <w:vAlign w:val="center"/>
          </w:tcPr>
          <w:p w14:paraId="39A64CC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关键服务采用双机或多实例冗余，故障时切换。</w:t>
            </w:r>
          </w:p>
        </w:tc>
      </w:tr>
    </w:tbl>
    <w:p w14:paraId="32AAA925" w14:textId="77777777" w:rsidR="008F7513" w:rsidRDefault="008F7513">
      <w:pPr>
        <w:spacing w:after="80"/>
        <w:rPr>
          <w:lang w:eastAsia="zh-CN"/>
        </w:rPr>
      </w:pPr>
    </w:p>
    <w:p w14:paraId="5827B0E1" w14:textId="77777777" w:rsidR="008F751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5B989AC" w14:textId="77777777" w:rsidR="008F7513" w:rsidRDefault="00000000">
      <w:pPr>
        <w:spacing w:after="200"/>
        <w:jc w:val="center"/>
        <w:rPr>
          <w:lang w:eastAsia="zh-CN"/>
        </w:rPr>
      </w:pPr>
      <w:r>
        <w:rPr>
          <w:rFonts w:ascii="Noto Sans CJK SC" w:eastAsia="Noto Sans CJK SC" w:hAnsi="Noto Sans CJK SC"/>
          <w:b/>
          <w:color w:val="1F4E79"/>
          <w:sz w:val="36"/>
          <w:lang w:eastAsia="zh-CN"/>
        </w:rPr>
        <w:lastRenderedPageBreak/>
        <w:t>目  录</w:t>
      </w:r>
    </w:p>
    <w:p w14:paraId="39E34E79" w14:textId="77777777" w:rsidR="008F7513" w:rsidRDefault="00000000">
      <w:pPr>
        <w:tabs>
          <w:tab w:val="right" w:leader="dot" w:pos="8787"/>
        </w:tabs>
        <w:spacing w:after="0" w:line="240" w:lineRule="auto"/>
        <w:rPr>
          <w:lang w:eastAsia="zh-CN"/>
        </w:rPr>
      </w:pPr>
      <w:r>
        <w:rPr>
          <w:b/>
          <w:sz w:val="20"/>
          <w:lang w:eastAsia="zh-CN"/>
        </w:rPr>
        <w:t>1 范围</w:t>
      </w:r>
      <w:r>
        <w:rPr>
          <w:sz w:val="18"/>
          <w:lang w:eastAsia="zh-CN"/>
        </w:rPr>
        <w:tab/>
        <w:t>4</w:t>
      </w:r>
    </w:p>
    <w:p w14:paraId="60463A44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1.1 标识</w:t>
      </w:r>
      <w:r>
        <w:rPr>
          <w:sz w:val="18"/>
          <w:lang w:eastAsia="zh-CN"/>
        </w:rPr>
        <w:tab/>
        <w:t>4</w:t>
      </w:r>
    </w:p>
    <w:p w14:paraId="01363965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1.2 系统概述</w:t>
      </w:r>
      <w:r>
        <w:rPr>
          <w:sz w:val="18"/>
          <w:lang w:eastAsia="zh-CN"/>
        </w:rPr>
        <w:tab/>
        <w:t>5</w:t>
      </w:r>
    </w:p>
    <w:p w14:paraId="18448061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1.3 文档概述</w:t>
      </w:r>
      <w:r>
        <w:rPr>
          <w:sz w:val="18"/>
          <w:lang w:eastAsia="zh-CN"/>
        </w:rPr>
        <w:tab/>
        <w:t>6</w:t>
      </w:r>
    </w:p>
    <w:p w14:paraId="16FDD4EB" w14:textId="77777777" w:rsidR="008F7513" w:rsidRDefault="00000000">
      <w:pPr>
        <w:tabs>
          <w:tab w:val="right" w:leader="dot" w:pos="8787"/>
        </w:tabs>
        <w:spacing w:after="0" w:line="240" w:lineRule="auto"/>
        <w:rPr>
          <w:lang w:eastAsia="zh-CN"/>
        </w:rPr>
      </w:pPr>
      <w:r>
        <w:rPr>
          <w:b/>
          <w:sz w:val="20"/>
          <w:lang w:eastAsia="zh-CN"/>
        </w:rPr>
        <w:t>2 引用文档</w:t>
      </w:r>
      <w:r>
        <w:rPr>
          <w:sz w:val="18"/>
          <w:lang w:eastAsia="zh-CN"/>
        </w:rPr>
        <w:tab/>
        <w:t>6</w:t>
      </w:r>
    </w:p>
    <w:p w14:paraId="22DE0BE2" w14:textId="77777777" w:rsidR="008F7513" w:rsidRDefault="00000000">
      <w:pPr>
        <w:tabs>
          <w:tab w:val="right" w:leader="dot" w:pos="8787"/>
        </w:tabs>
        <w:spacing w:after="0" w:line="240" w:lineRule="auto"/>
        <w:rPr>
          <w:lang w:eastAsia="zh-CN"/>
        </w:rPr>
      </w:pPr>
      <w:r>
        <w:rPr>
          <w:b/>
          <w:sz w:val="20"/>
          <w:lang w:eastAsia="zh-CN"/>
        </w:rPr>
        <w:t>3 CSCI级设计决策</w:t>
      </w:r>
      <w:r>
        <w:rPr>
          <w:sz w:val="18"/>
          <w:lang w:eastAsia="zh-CN"/>
        </w:rPr>
        <w:tab/>
        <w:t>7</w:t>
      </w:r>
    </w:p>
    <w:p w14:paraId="3B7AAA64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3.1 数据文件CSCI级设计决策</w:t>
      </w:r>
      <w:r>
        <w:rPr>
          <w:sz w:val="18"/>
          <w:lang w:eastAsia="zh-CN"/>
        </w:rPr>
        <w:tab/>
        <w:t>7</w:t>
      </w:r>
    </w:p>
    <w:p w14:paraId="6BE792E2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3.2 CSCI安全性设计决策</w:t>
      </w:r>
      <w:r>
        <w:rPr>
          <w:sz w:val="18"/>
          <w:lang w:eastAsia="zh-CN"/>
        </w:rPr>
        <w:tab/>
        <w:t>8</w:t>
      </w:r>
    </w:p>
    <w:p w14:paraId="2DFAD473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3.3 CSCI保密性设计决策</w:t>
      </w:r>
      <w:r>
        <w:rPr>
          <w:sz w:val="18"/>
          <w:lang w:eastAsia="zh-CN"/>
        </w:rPr>
        <w:tab/>
        <w:t>8</w:t>
      </w:r>
    </w:p>
    <w:p w14:paraId="0AB50C6F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3.4 其它设计决策</w:t>
      </w:r>
      <w:r>
        <w:rPr>
          <w:sz w:val="18"/>
          <w:lang w:eastAsia="zh-CN"/>
        </w:rPr>
        <w:tab/>
        <w:t>9</w:t>
      </w:r>
    </w:p>
    <w:p w14:paraId="5EAAAAD5" w14:textId="77777777" w:rsidR="008F7513" w:rsidRDefault="00000000">
      <w:pPr>
        <w:tabs>
          <w:tab w:val="right" w:leader="dot" w:pos="8787"/>
        </w:tabs>
        <w:spacing w:after="0" w:line="240" w:lineRule="auto"/>
        <w:rPr>
          <w:lang w:eastAsia="zh-CN"/>
        </w:rPr>
      </w:pPr>
      <w:r>
        <w:rPr>
          <w:b/>
          <w:sz w:val="20"/>
          <w:lang w:eastAsia="zh-CN"/>
        </w:rPr>
        <w:t>4 CSCI体系结构设计</w:t>
      </w:r>
      <w:r>
        <w:rPr>
          <w:sz w:val="18"/>
          <w:lang w:eastAsia="zh-CN"/>
        </w:rPr>
        <w:tab/>
        <w:t>9</w:t>
      </w:r>
    </w:p>
    <w:p w14:paraId="5468832C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4.1 CSCI部件</w:t>
      </w:r>
      <w:r>
        <w:rPr>
          <w:sz w:val="18"/>
          <w:lang w:eastAsia="zh-CN"/>
        </w:rPr>
        <w:tab/>
        <w:t>10</w:t>
      </w:r>
    </w:p>
    <w:p w14:paraId="487D0800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4.2 执行方案</w:t>
      </w:r>
      <w:r>
        <w:rPr>
          <w:sz w:val="18"/>
          <w:lang w:eastAsia="zh-CN"/>
        </w:rPr>
        <w:tab/>
        <w:t>10</w:t>
      </w:r>
    </w:p>
    <w:p w14:paraId="7FA8B9BE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4.3 接口设计</w:t>
      </w:r>
      <w:r>
        <w:rPr>
          <w:sz w:val="18"/>
          <w:lang w:eastAsia="zh-CN"/>
        </w:rPr>
        <w:tab/>
        <w:t>11</w:t>
      </w:r>
    </w:p>
    <w:p w14:paraId="06EAB4C0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4.3.1 外部接口图表和标识</w:t>
      </w:r>
      <w:r>
        <w:rPr>
          <w:sz w:val="18"/>
          <w:lang w:eastAsia="zh-CN"/>
        </w:rPr>
        <w:tab/>
        <w:t>12</w:t>
      </w:r>
    </w:p>
    <w:p w14:paraId="7524CDA3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4.3.2 内部接口图表和标识</w:t>
      </w:r>
      <w:r>
        <w:rPr>
          <w:sz w:val="18"/>
          <w:lang w:eastAsia="zh-CN"/>
        </w:rPr>
        <w:tab/>
        <w:t>12</w:t>
      </w:r>
    </w:p>
    <w:p w14:paraId="1FF1E6A5" w14:textId="77777777" w:rsidR="008F7513" w:rsidRDefault="00000000">
      <w:pPr>
        <w:tabs>
          <w:tab w:val="right" w:leader="dot" w:pos="8787"/>
        </w:tabs>
        <w:spacing w:after="0" w:line="240" w:lineRule="auto"/>
        <w:rPr>
          <w:lang w:eastAsia="zh-CN"/>
        </w:rPr>
      </w:pPr>
      <w:r>
        <w:rPr>
          <w:b/>
          <w:sz w:val="20"/>
          <w:lang w:eastAsia="zh-CN"/>
        </w:rPr>
        <w:t>5 详细设计</w:t>
      </w:r>
      <w:r>
        <w:rPr>
          <w:sz w:val="18"/>
          <w:lang w:eastAsia="zh-CN"/>
        </w:rPr>
        <w:tab/>
        <w:t>13</w:t>
      </w:r>
    </w:p>
    <w:p w14:paraId="1E2A084F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5.1 航迹数据融合软件单元</w:t>
      </w:r>
      <w:r>
        <w:rPr>
          <w:sz w:val="18"/>
          <w:lang w:eastAsia="zh-CN"/>
        </w:rPr>
        <w:tab/>
        <w:t>13</w:t>
      </w:r>
    </w:p>
    <w:p w14:paraId="4D8D734C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5.1.1 算法</w:t>
      </w:r>
      <w:r>
        <w:rPr>
          <w:sz w:val="18"/>
          <w:lang w:eastAsia="zh-CN"/>
        </w:rPr>
        <w:tab/>
        <w:t>13</w:t>
      </w:r>
    </w:p>
    <w:p w14:paraId="468D1814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5.1.2 输入输出</w:t>
      </w:r>
      <w:r>
        <w:rPr>
          <w:sz w:val="18"/>
          <w:lang w:eastAsia="zh-CN"/>
        </w:rPr>
        <w:tab/>
        <w:t>13</w:t>
      </w:r>
    </w:p>
    <w:p w14:paraId="2DE19F91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5.1.3 处理流程</w:t>
      </w:r>
      <w:r>
        <w:rPr>
          <w:sz w:val="18"/>
          <w:lang w:eastAsia="zh-CN"/>
        </w:rPr>
        <w:tab/>
        <w:t>14</w:t>
      </w:r>
    </w:p>
    <w:p w14:paraId="43B35185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5.1.4 局部数据元素</w:t>
      </w:r>
      <w:r>
        <w:rPr>
          <w:sz w:val="18"/>
          <w:lang w:eastAsia="zh-CN"/>
        </w:rPr>
        <w:tab/>
        <w:t>14</w:t>
      </w:r>
    </w:p>
    <w:p w14:paraId="514B3EF8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5.2 飞行计划管理软件单元</w:t>
      </w:r>
      <w:r>
        <w:rPr>
          <w:sz w:val="18"/>
          <w:lang w:eastAsia="zh-CN"/>
        </w:rPr>
        <w:tab/>
        <w:t>15</w:t>
      </w:r>
    </w:p>
    <w:p w14:paraId="4EBBA043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5.2.1 算法</w:t>
      </w:r>
      <w:r>
        <w:rPr>
          <w:sz w:val="18"/>
          <w:lang w:eastAsia="zh-CN"/>
        </w:rPr>
        <w:tab/>
        <w:t>15</w:t>
      </w:r>
    </w:p>
    <w:p w14:paraId="0F0000F6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5.2.2 输入输出</w:t>
      </w:r>
      <w:r>
        <w:rPr>
          <w:sz w:val="18"/>
          <w:lang w:eastAsia="zh-CN"/>
        </w:rPr>
        <w:tab/>
        <w:t>15</w:t>
      </w:r>
    </w:p>
    <w:p w14:paraId="0E318FF2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5.2.3 处理流程</w:t>
      </w:r>
      <w:r>
        <w:rPr>
          <w:sz w:val="18"/>
          <w:lang w:eastAsia="zh-CN"/>
        </w:rPr>
        <w:tab/>
        <w:t>15</w:t>
      </w:r>
    </w:p>
    <w:p w14:paraId="1E6C01B2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5.2.4 局部数据元素</w:t>
      </w:r>
      <w:r>
        <w:rPr>
          <w:sz w:val="18"/>
          <w:lang w:eastAsia="zh-CN"/>
        </w:rPr>
        <w:tab/>
        <w:t>16</w:t>
      </w:r>
    </w:p>
    <w:p w14:paraId="3089C7C8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5.3 冲突探测与告警软件单元</w:t>
      </w:r>
      <w:r>
        <w:rPr>
          <w:sz w:val="18"/>
          <w:lang w:eastAsia="zh-CN"/>
        </w:rPr>
        <w:tab/>
        <w:t>16</w:t>
      </w:r>
    </w:p>
    <w:p w14:paraId="30C20D63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5.3.1 算法</w:t>
      </w:r>
      <w:r>
        <w:rPr>
          <w:sz w:val="18"/>
          <w:lang w:eastAsia="zh-CN"/>
        </w:rPr>
        <w:tab/>
        <w:t>16</w:t>
      </w:r>
    </w:p>
    <w:p w14:paraId="1F885E9E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5.3.2 输入输出</w:t>
      </w:r>
      <w:r>
        <w:rPr>
          <w:sz w:val="18"/>
          <w:lang w:eastAsia="zh-CN"/>
        </w:rPr>
        <w:tab/>
        <w:t>17</w:t>
      </w:r>
    </w:p>
    <w:p w14:paraId="4DA28A18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5.3.3 处理流程</w:t>
      </w:r>
      <w:r>
        <w:rPr>
          <w:sz w:val="18"/>
          <w:lang w:eastAsia="zh-CN"/>
        </w:rPr>
        <w:tab/>
        <w:t>17</w:t>
      </w:r>
    </w:p>
    <w:p w14:paraId="6F98AB7C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5.3.4 局部数据元素</w:t>
      </w:r>
      <w:r>
        <w:rPr>
          <w:sz w:val="18"/>
          <w:lang w:eastAsia="zh-CN"/>
        </w:rPr>
        <w:tab/>
        <w:t>17</w:t>
      </w:r>
    </w:p>
    <w:p w14:paraId="4EF79C0C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5.4 后处理软件单元</w:t>
      </w:r>
      <w:r>
        <w:rPr>
          <w:sz w:val="18"/>
          <w:lang w:eastAsia="zh-CN"/>
        </w:rPr>
        <w:tab/>
        <w:t>18</w:t>
      </w:r>
    </w:p>
    <w:p w14:paraId="0C2A56B3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5.4.1 算法</w:t>
      </w:r>
      <w:r>
        <w:rPr>
          <w:sz w:val="18"/>
          <w:lang w:eastAsia="zh-CN"/>
        </w:rPr>
        <w:tab/>
        <w:t>18</w:t>
      </w:r>
    </w:p>
    <w:p w14:paraId="4F4CB870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5.4.2 输入输出</w:t>
      </w:r>
      <w:r>
        <w:rPr>
          <w:sz w:val="18"/>
          <w:lang w:eastAsia="zh-CN"/>
        </w:rPr>
        <w:tab/>
        <w:t>18</w:t>
      </w:r>
    </w:p>
    <w:p w14:paraId="4D4C8F5B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5.4.3 处理流程</w:t>
      </w:r>
      <w:r>
        <w:rPr>
          <w:sz w:val="18"/>
          <w:lang w:eastAsia="zh-CN"/>
        </w:rPr>
        <w:tab/>
        <w:t>19</w:t>
      </w:r>
    </w:p>
    <w:p w14:paraId="0D247AC4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5.4.4 局部数据元素</w:t>
      </w:r>
      <w:r>
        <w:rPr>
          <w:sz w:val="18"/>
          <w:lang w:eastAsia="zh-CN"/>
        </w:rPr>
        <w:tab/>
        <w:t>19</w:t>
      </w:r>
    </w:p>
    <w:p w14:paraId="4B866979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5.5 输出生成与报告软件单元</w:t>
      </w:r>
      <w:r>
        <w:rPr>
          <w:sz w:val="18"/>
          <w:lang w:eastAsia="zh-CN"/>
        </w:rPr>
        <w:tab/>
        <w:t>19</w:t>
      </w:r>
    </w:p>
    <w:p w14:paraId="7E89309A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5.5.1 算法</w:t>
      </w:r>
      <w:r>
        <w:rPr>
          <w:sz w:val="18"/>
          <w:lang w:eastAsia="zh-CN"/>
        </w:rPr>
        <w:tab/>
        <w:t>19</w:t>
      </w:r>
    </w:p>
    <w:p w14:paraId="701A887E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5.5.2 输入输出</w:t>
      </w:r>
      <w:r>
        <w:rPr>
          <w:sz w:val="18"/>
          <w:lang w:eastAsia="zh-CN"/>
        </w:rPr>
        <w:tab/>
        <w:t>20</w:t>
      </w:r>
    </w:p>
    <w:p w14:paraId="44F3300D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5.5.3 处理流程</w:t>
      </w:r>
      <w:r>
        <w:rPr>
          <w:sz w:val="18"/>
          <w:lang w:eastAsia="zh-CN"/>
        </w:rPr>
        <w:tab/>
        <w:t>20</w:t>
      </w:r>
    </w:p>
    <w:p w14:paraId="40873A50" w14:textId="77777777" w:rsidR="008F7513" w:rsidRDefault="00000000">
      <w:pPr>
        <w:tabs>
          <w:tab w:val="right" w:leader="dot" w:pos="8787"/>
        </w:tabs>
        <w:spacing w:after="0" w:line="240" w:lineRule="auto"/>
        <w:ind w:left="624"/>
        <w:rPr>
          <w:lang w:eastAsia="zh-CN"/>
        </w:rPr>
      </w:pPr>
      <w:r>
        <w:rPr>
          <w:sz w:val="18"/>
          <w:lang w:eastAsia="zh-CN"/>
        </w:rPr>
        <w:t>5.5.4 局部数据元素</w:t>
      </w:r>
      <w:r>
        <w:rPr>
          <w:sz w:val="18"/>
          <w:lang w:eastAsia="zh-CN"/>
        </w:rPr>
        <w:tab/>
        <w:t>20</w:t>
      </w:r>
    </w:p>
    <w:p w14:paraId="1ED4F5DE" w14:textId="77777777" w:rsidR="008F7513" w:rsidRDefault="00000000">
      <w:pPr>
        <w:tabs>
          <w:tab w:val="right" w:leader="dot" w:pos="8787"/>
        </w:tabs>
        <w:spacing w:after="0" w:line="240" w:lineRule="auto"/>
        <w:rPr>
          <w:lang w:eastAsia="zh-CN"/>
        </w:rPr>
      </w:pPr>
      <w:r>
        <w:rPr>
          <w:b/>
          <w:sz w:val="20"/>
          <w:lang w:eastAsia="zh-CN"/>
        </w:rPr>
        <w:t>6 需求可追踪性</w:t>
      </w:r>
      <w:r>
        <w:rPr>
          <w:sz w:val="18"/>
          <w:lang w:eastAsia="zh-CN"/>
        </w:rPr>
        <w:tab/>
        <w:t>21</w:t>
      </w:r>
    </w:p>
    <w:p w14:paraId="6AE90137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6.1 正向追溯</w:t>
      </w:r>
      <w:r>
        <w:rPr>
          <w:sz w:val="18"/>
          <w:lang w:eastAsia="zh-CN"/>
        </w:rPr>
        <w:tab/>
        <w:t>21</w:t>
      </w:r>
    </w:p>
    <w:p w14:paraId="07E08455" w14:textId="77777777" w:rsidR="008F7513" w:rsidRDefault="00000000">
      <w:pPr>
        <w:tabs>
          <w:tab w:val="right" w:leader="dot" w:pos="8787"/>
        </w:tabs>
        <w:spacing w:after="0" w:line="240" w:lineRule="auto"/>
        <w:ind w:left="312"/>
        <w:rPr>
          <w:lang w:eastAsia="zh-CN"/>
        </w:rPr>
      </w:pPr>
      <w:r>
        <w:rPr>
          <w:sz w:val="19"/>
          <w:lang w:eastAsia="zh-CN"/>
        </w:rPr>
        <w:t>6.2 逆向追溯</w:t>
      </w:r>
      <w:r>
        <w:rPr>
          <w:sz w:val="18"/>
          <w:lang w:eastAsia="zh-CN"/>
        </w:rPr>
        <w:tab/>
        <w:t>22</w:t>
      </w:r>
    </w:p>
    <w:p w14:paraId="4B417357" w14:textId="77777777" w:rsidR="008F7513" w:rsidRDefault="00000000">
      <w:pPr>
        <w:tabs>
          <w:tab w:val="right" w:leader="dot" w:pos="8787"/>
        </w:tabs>
        <w:spacing w:after="0" w:line="240" w:lineRule="auto"/>
        <w:rPr>
          <w:lang w:eastAsia="zh-CN"/>
        </w:rPr>
      </w:pPr>
      <w:r>
        <w:rPr>
          <w:b/>
          <w:sz w:val="20"/>
          <w:lang w:eastAsia="zh-CN"/>
        </w:rPr>
        <w:t>7 注释</w:t>
      </w:r>
      <w:r>
        <w:rPr>
          <w:sz w:val="18"/>
          <w:lang w:eastAsia="zh-CN"/>
        </w:rPr>
        <w:tab/>
        <w:t>22</w:t>
      </w:r>
    </w:p>
    <w:p w14:paraId="28F2AEDE" w14:textId="77777777" w:rsidR="008F7513" w:rsidRDefault="00000000">
      <w:pPr>
        <w:spacing w:before="160"/>
        <w:jc w:val="center"/>
        <w:rPr>
          <w:lang w:eastAsia="zh-CN"/>
        </w:rPr>
      </w:pPr>
      <w:r>
        <w:rPr>
          <w:color w:val="646464"/>
          <w:sz w:val="17"/>
          <w:lang w:eastAsia="zh-CN"/>
        </w:rPr>
        <w:t>说明：目录页码为本版文档渲染后的静态页码。</w:t>
      </w:r>
    </w:p>
    <w:p w14:paraId="012B4176" w14:textId="77777777" w:rsidR="008F7513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37AF1EE" w14:textId="77777777" w:rsidR="008F7513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1 范围</w:t>
      </w:r>
    </w:p>
    <w:p w14:paraId="4EA01BCA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文件规定空管自动化软件CSCI的设计说明内容，用于指导软件开发、集成、验证、部署和运行维护活动。文档以软件配置项为边界，描述系统在设计阶段形成的关键决策、体系结构、接口、软件单元、数据元素和需求追踪关系。</w:t>
      </w:r>
    </w:p>
    <w:p w14:paraId="6F570226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文件覆盖外部数据接入、航迹数据融合、飞行计划管理、冲突探测与告警、运行态势显示支撑、后处理、输出生成与报告、数据归档、运维监控和安全保障等软件功能。对于硬件选型、机房建设、通信线路实施、管制运行规程等内容，仅在影响软件设计接口和运行约束时进行说明。</w:t>
      </w:r>
    </w:p>
    <w:p w14:paraId="77FA6FFA" w14:textId="77777777" w:rsidR="008F751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329ABFD5" wp14:editId="75BE0A8B">
            <wp:extent cx="5544000" cy="21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runtime_monitor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1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B38B" w14:textId="2B89B7DA" w:rsidR="008F7513" w:rsidRPr="000678EC" w:rsidRDefault="00000000">
      <w:pPr>
        <w:spacing w:before="60" w:after="160"/>
        <w:jc w:val="center"/>
        <w:rPr>
          <w:rFonts w:eastAsia="宋体" w:hint="eastAsia"/>
          <w:lang w:eastAsia="zh-CN"/>
        </w:rPr>
      </w:pPr>
      <w:r>
        <w:rPr>
          <w:b/>
          <w:sz w:val="18"/>
          <w:lang w:eastAsia="zh-CN"/>
        </w:rPr>
        <w:t>图 1 空管自动化运行态势概念图</w:t>
      </w:r>
    </w:p>
    <w:p w14:paraId="5F42C0B9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1.1 标识</w:t>
      </w:r>
    </w:p>
    <w:p w14:paraId="1EE86242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CSCI的配置项标识为ATC-AUTO-CSCI-001，对应软件设计说明标识为ATC-AUTO-SDD-001。标识用于贯穿需求、设计、编码、测试、部署和配置管理活动，确保每项设计内容都能够与需求、源代码、接口文档和测试用例建立一致的追踪关系。</w:t>
      </w:r>
    </w:p>
    <w:p w14:paraId="540E4AC7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设计标识采用“系统标识-文档类型-流水号”的方式；软件单元标识采用“SU-业务域-序号”的方式；接口标识采用“EXT/INT-接口域-序号”的方式；数据文件标识采用“DF-数据域-序号”的方式。所有标识在配置管理库中保持唯一，变更时需要形成变更记录。</w:t>
      </w:r>
    </w:p>
    <w:p w14:paraId="4357951A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4 </w:t>
      </w:r>
      <w:proofErr w:type="spellStart"/>
      <w:r>
        <w:rPr>
          <w:b/>
          <w:sz w:val="18"/>
        </w:rPr>
        <w:t>CSCI标识信息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551"/>
        <w:gridCol w:w="4536"/>
      </w:tblGrid>
      <w:tr w:rsidR="008F7513" w14:paraId="42AD43C6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1FFD400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标识项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E74B767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取值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7EACB51E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7"/>
              </w:rPr>
              <w:t>设计说明</w:t>
            </w:r>
          </w:p>
        </w:tc>
      </w:tr>
      <w:tr w:rsidR="008F7513" w14:paraId="0999530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C0DD0C9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系统标识</w:t>
            </w:r>
          </w:p>
        </w:tc>
        <w:tc>
          <w:tcPr>
            <w:tcW w:w="2551" w:type="dxa"/>
            <w:vAlign w:val="center"/>
          </w:tcPr>
          <w:p w14:paraId="090F57EF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ATC-AUTO-SYS</w:t>
            </w:r>
          </w:p>
        </w:tc>
        <w:tc>
          <w:tcPr>
            <w:tcW w:w="4536" w:type="dxa"/>
            <w:vAlign w:val="center"/>
          </w:tcPr>
          <w:p w14:paraId="2CAD260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空管自动化系统总体标识，覆盖服务器端、席位端、接口端和运维端。</w:t>
            </w:r>
          </w:p>
        </w:tc>
      </w:tr>
      <w:tr w:rsidR="008F7513" w14:paraId="23E800D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A12337D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CSCI标识</w:t>
            </w:r>
            <w:proofErr w:type="spellEnd"/>
          </w:p>
        </w:tc>
        <w:tc>
          <w:tcPr>
            <w:tcW w:w="2551" w:type="dxa"/>
            <w:vAlign w:val="center"/>
          </w:tcPr>
          <w:p w14:paraId="074E325B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ATC-AUTO-CSCI-001</w:t>
            </w:r>
          </w:p>
        </w:tc>
        <w:tc>
          <w:tcPr>
            <w:tcW w:w="4536" w:type="dxa"/>
            <w:vAlign w:val="center"/>
          </w:tcPr>
          <w:p w14:paraId="5DEE8EC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本文件描述的空管自动化软件配置项。</w:t>
            </w:r>
          </w:p>
        </w:tc>
      </w:tr>
      <w:tr w:rsidR="008F7513" w14:paraId="5B91380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67634AB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软件版本</w:t>
            </w:r>
            <w:proofErr w:type="spellEnd"/>
          </w:p>
        </w:tc>
        <w:tc>
          <w:tcPr>
            <w:tcW w:w="2551" w:type="dxa"/>
            <w:vAlign w:val="center"/>
          </w:tcPr>
          <w:p w14:paraId="4FCF4CCD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V1.1</w:t>
            </w:r>
          </w:p>
        </w:tc>
        <w:tc>
          <w:tcPr>
            <w:tcW w:w="4536" w:type="dxa"/>
            <w:vAlign w:val="center"/>
          </w:tcPr>
          <w:p w14:paraId="5EC235A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与本设计说明对应的设计基线版本。</w:t>
            </w:r>
          </w:p>
        </w:tc>
      </w:tr>
      <w:tr w:rsidR="008F7513" w14:paraId="32AEF1A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D2082F8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运行环境</w:t>
            </w:r>
            <w:proofErr w:type="spellEnd"/>
          </w:p>
        </w:tc>
        <w:tc>
          <w:tcPr>
            <w:tcW w:w="2551" w:type="dxa"/>
            <w:vAlign w:val="center"/>
          </w:tcPr>
          <w:p w14:paraId="134D570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Linux服务器、数据库服务器、接口服务器、席位终端、运维终端</w:t>
            </w:r>
          </w:p>
        </w:tc>
        <w:tc>
          <w:tcPr>
            <w:tcW w:w="4536" w:type="dxa"/>
            <w:vAlign w:val="center"/>
          </w:tcPr>
          <w:p w14:paraId="1910C05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实际数量、主</w:t>
            </w:r>
            <w:proofErr w:type="gramStart"/>
            <w:r>
              <w:rPr>
                <w:sz w:val="17"/>
                <w:lang w:eastAsia="zh-CN"/>
              </w:rPr>
              <w:t>备关系</w:t>
            </w:r>
            <w:proofErr w:type="gramEnd"/>
            <w:r>
              <w:rPr>
                <w:sz w:val="17"/>
                <w:lang w:eastAsia="zh-CN"/>
              </w:rPr>
              <w:t>和网络域</w:t>
            </w:r>
            <w:proofErr w:type="gramStart"/>
            <w:r>
              <w:rPr>
                <w:sz w:val="17"/>
                <w:lang w:eastAsia="zh-CN"/>
              </w:rPr>
              <w:t>划分按</w:t>
            </w:r>
            <w:proofErr w:type="gramEnd"/>
            <w:r>
              <w:rPr>
                <w:sz w:val="17"/>
                <w:lang w:eastAsia="zh-CN"/>
              </w:rPr>
              <w:t>工程部署方案确定。</w:t>
            </w:r>
          </w:p>
        </w:tc>
      </w:tr>
      <w:tr w:rsidR="008F7513" w14:paraId="12CF3E2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C78F0F9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接口范围</w:t>
            </w:r>
            <w:proofErr w:type="spellEnd"/>
          </w:p>
        </w:tc>
        <w:tc>
          <w:tcPr>
            <w:tcW w:w="2551" w:type="dxa"/>
            <w:vAlign w:val="center"/>
          </w:tcPr>
          <w:p w14:paraId="46C17CD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雷达、ADS-B、飞行计划、气象、通信、上级系统、席位终端、报表系统</w:t>
            </w:r>
          </w:p>
        </w:tc>
        <w:tc>
          <w:tcPr>
            <w:tcW w:w="4536" w:type="dxa"/>
            <w:vAlign w:val="center"/>
          </w:tcPr>
          <w:p w14:paraId="07DF0BA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接口协议和字段定义以正式ICD为准。</w:t>
            </w:r>
          </w:p>
        </w:tc>
      </w:tr>
      <w:tr w:rsidR="008F7513" w14:paraId="4BECA0D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38FCC90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7"/>
              </w:rPr>
              <w:t>保密属性</w:t>
            </w:r>
            <w:proofErr w:type="spellEnd"/>
          </w:p>
        </w:tc>
        <w:tc>
          <w:tcPr>
            <w:tcW w:w="2551" w:type="dxa"/>
            <w:vAlign w:val="center"/>
          </w:tcPr>
          <w:p w14:paraId="2EA76FDA" w14:textId="77777777" w:rsidR="008F7513" w:rsidRDefault="00000000">
            <w:pPr>
              <w:spacing w:after="0" w:line="252" w:lineRule="auto"/>
            </w:pPr>
            <w:r>
              <w:rPr>
                <w:sz w:val="17"/>
              </w:rPr>
              <w:t>内部资料</w:t>
            </w:r>
          </w:p>
        </w:tc>
        <w:tc>
          <w:tcPr>
            <w:tcW w:w="4536" w:type="dxa"/>
            <w:vAlign w:val="center"/>
          </w:tcPr>
          <w:p w14:paraId="687AD93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涉及运行数据、账号策略、接口参数和安全策略的章节应受控分发。</w:t>
            </w:r>
          </w:p>
        </w:tc>
      </w:tr>
    </w:tbl>
    <w:p w14:paraId="4FE46F31" w14:textId="77777777" w:rsidR="008F7513" w:rsidRDefault="008F7513">
      <w:pPr>
        <w:spacing w:after="80"/>
        <w:rPr>
          <w:lang w:eastAsia="zh-CN"/>
        </w:rPr>
      </w:pPr>
    </w:p>
    <w:p w14:paraId="098A7F06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1.2 系统概述</w:t>
      </w:r>
    </w:p>
    <w:p w14:paraId="2137C2F4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空管自动化软件是空中交通运行保障的软件核心，主要负责多</w:t>
      </w:r>
      <w:proofErr w:type="gramStart"/>
      <w:r>
        <w:rPr>
          <w:lang w:eastAsia="zh-CN"/>
        </w:rPr>
        <w:t>源数据</w:t>
      </w:r>
      <w:proofErr w:type="gramEnd"/>
      <w:r>
        <w:rPr>
          <w:lang w:eastAsia="zh-CN"/>
        </w:rPr>
        <w:t>接入、运行态势形成、航班计划处理、冲突风险预警、信息发布和运行记录保存。系统通过对监视数据、计划数据、气象数据、航行情报和人工操作进行综合处理，向管制席位提供连续、准确、可解释的运行信息。</w:t>
      </w:r>
    </w:p>
    <w:p w14:paraId="733EBFD6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系统采用分层、模块化和消息驱动的架构。外部接口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协议适配、报文接收和数据校验；业务处理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航迹处理、计划处理、关联融合、冲突探测和告警管理；服务支撑层提供配置、权限、日志、审计、监控和消息服务；数据层提供运行态缓存、关系数据库、历史归档库和配置库。</w:t>
      </w:r>
    </w:p>
    <w:p w14:paraId="49527398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从运行角度看，系统以“周期性处理 + 事件触发处理”相结合的方式工作。航迹更新、计划-航迹关联、告警重算等实时性任务由固定周期调度；计划变更、人工修正、配置发布、外部系统请求等任务由事件驱动。该设计可同时满足实时处理、可维护性和异常隔离要求。</w:t>
      </w:r>
    </w:p>
    <w:p w14:paraId="7B297BFC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5 </w:t>
      </w:r>
      <w:proofErr w:type="spellStart"/>
      <w:r>
        <w:rPr>
          <w:b/>
          <w:sz w:val="18"/>
        </w:rPr>
        <w:t>系统主要功能域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402"/>
        <w:gridCol w:w="4082"/>
      </w:tblGrid>
      <w:tr w:rsidR="008F7513" w14:paraId="2A801F9A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018676B9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功能域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E855A92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主要职责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7CF051D4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设计关注点</w:t>
            </w:r>
          </w:p>
        </w:tc>
      </w:tr>
      <w:tr w:rsidR="008F7513" w14:paraId="60033F8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0491045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数据接入</w:t>
            </w:r>
          </w:p>
        </w:tc>
        <w:tc>
          <w:tcPr>
            <w:tcW w:w="3402" w:type="dxa"/>
            <w:vAlign w:val="center"/>
          </w:tcPr>
          <w:p w14:paraId="5E01D8D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接收雷达、ADS-B、飞行计划、气象、报文和人工录入数据。</w:t>
            </w:r>
          </w:p>
        </w:tc>
        <w:tc>
          <w:tcPr>
            <w:tcW w:w="4082" w:type="dxa"/>
            <w:vAlign w:val="center"/>
          </w:tcPr>
          <w:p w14:paraId="07E7BB2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协议适配、合法性校验、去重、时间戳一致性和异常隔离。</w:t>
            </w:r>
          </w:p>
        </w:tc>
      </w:tr>
      <w:tr w:rsidR="008F7513" w14:paraId="1AEC0C4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77A8E3A6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航迹处理</w:t>
            </w:r>
            <w:proofErr w:type="spellEnd"/>
          </w:p>
        </w:tc>
        <w:tc>
          <w:tcPr>
            <w:tcW w:w="3402" w:type="dxa"/>
            <w:vAlign w:val="center"/>
          </w:tcPr>
          <w:p w14:paraId="25324DB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完成目标识别、航迹质量计算、多源融合、航迹维护和状态发布。</w:t>
            </w:r>
          </w:p>
        </w:tc>
        <w:tc>
          <w:tcPr>
            <w:tcW w:w="4082" w:type="dxa"/>
            <w:vAlign w:val="center"/>
          </w:tcPr>
          <w:p w14:paraId="15DB58D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时间对齐、源可信度、滤波稳定性、航迹丢失处理和质量标识。</w:t>
            </w:r>
          </w:p>
        </w:tc>
      </w:tr>
      <w:tr w:rsidR="008F7513" w14:paraId="47C2DFB5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C9F7693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计划处理</w:t>
            </w:r>
            <w:proofErr w:type="spellEnd"/>
          </w:p>
        </w:tc>
        <w:tc>
          <w:tcPr>
            <w:tcW w:w="3402" w:type="dxa"/>
            <w:vAlign w:val="center"/>
          </w:tcPr>
          <w:p w14:paraId="3C94D87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管理飞行计划全生命周期，维护航路、时刻、机型、飞行高度和状态。</w:t>
            </w:r>
          </w:p>
        </w:tc>
        <w:tc>
          <w:tcPr>
            <w:tcW w:w="4082" w:type="dxa"/>
            <w:vAlign w:val="center"/>
          </w:tcPr>
          <w:p w14:paraId="3542339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字段完整性、版本管理、变更影响分析和计划-航迹匹配。</w:t>
            </w:r>
          </w:p>
        </w:tc>
      </w:tr>
      <w:tr w:rsidR="008F7513" w14:paraId="3B43096E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A0CFC25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冲突探测</w:t>
            </w:r>
            <w:proofErr w:type="spellEnd"/>
          </w:p>
        </w:tc>
        <w:tc>
          <w:tcPr>
            <w:tcW w:w="3402" w:type="dxa"/>
            <w:vAlign w:val="center"/>
          </w:tcPr>
          <w:p w14:paraId="7F31E5A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基于预测轨迹和规则参数识别潜在冲突并发布告警。</w:t>
            </w:r>
          </w:p>
        </w:tc>
        <w:tc>
          <w:tcPr>
            <w:tcW w:w="4082" w:type="dxa"/>
            <w:vAlign w:val="center"/>
          </w:tcPr>
          <w:p w14:paraId="38449CE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预测时间窗、间隔标准、告警分级、抑制规则和</w:t>
            </w:r>
            <w:proofErr w:type="gramStart"/>
            <w:r>
              <w:rPr>
                <w:sz w:val="16"/>
                <w:lang w:eastAsia="zh-CN"/>
              </w:rPr>
              <w:t>可</w:t>
            </w:r>
            <w:proofErr w:type="gramEnd"/>
            <w:r>
              <w:rPr>
                <w:sz w:val="16"/>
                <w:lang w:eastAsia="zh-CN"/>
              </w:rPr>
              <w:t>解释性。</w:t>
            </w:r>
          </w:p>
        </w:tc>
      </w:tr>
      <w:tr w:rsidR="008F7513" w14:paraId="673697B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5CD8273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输出服务</w:t>
            </w:r>
            <w:proofErr w:type="spellEnd"/>
          </w:p>
        </w:tc>
        <w:tc>
          <w:tcPr>
            <w:tcW w:w="3402" w:type="dxa"/>
            <w:vAlign w:val="center"/>
          </w:tcPr>
          <w:p w14:paraId="0812462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向席位显示、上级系统、报告模块和归档模块输出标准化数据。</w:t>
            </w:r>
          </w:p>
        </w:tc>
        <w:tc>
          <w:tcPr>
            <w:tcW w:w="4082" w:type="dxa"/>
            <w:vAlign w:val="center"/>
          </w:tcPr>
          <w:p w14:paraId="401B025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输出一致性、</w:t>
            </w:r>
            <w:proofErr w:type="gramStart"/>
            <w:r>
              <w:rPr>
                <w:sz w:val="16"/>
                <w:lang w:eastAsia="zh-CN"/>
              </w:rPr>
              <w:t>幂</w:t>
            </w:r>
            <w:proofErr w:type="gramEnd"/>
            <w:r>
              <w:rPr>
                <w:sz w:val="16"/>
                <w:lang w:eastAsia="zh-CN"/>
              </w:rPr>
              <w:t>等性、接口版本、订阅过滤和状态回执。</w:t>
            </w:r>
          </w:p>
        </w:tc>
      </w:tr>
      <w:tr w:rsidR="008F7513" w14:paraId="072C9B3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466C023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运维保障</w:t>
            </w:r>
            <w:proofErr w:type="spellEnd"/>
          </w:p>
        </w:tc>
        <w:tc>
          <w:tcPr>
            <w:tcW w:w="3402" w:type="dxa"/>
            <w:vAlign w:val="center"/>
          </w:tcPr>
          <w:p w14:paraId="64E5E03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提供配置管理、日志审计、状态监控、主备切换和故障恢复。</w:t>
            </w:r>
          </w:p>
        </w:tc>
        <w:tc>
          <w:tcPr>
            <w:tcW w:w="4082" w:type="dxa"/>
            <w:vAlign w:val="center"/>
          </w:tcPr>
          <w:p w14:paraId="61D6C41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可观测性、最小权限、配置校验、告警联动和恢复时序。</w:t>
            </w:r>
          </w:p>
        </w:tc>
      </w:tr>
    </w:tbl>
    <w:p w14:paraId="554B5B0E" w14:textId="77777777" w:rsidR="008F7513" w:rsidRDefault="008F7513">
      <w:pPr>
        <w:spacing w:after="80"/>
        <w:rPr>
          <w:lang w:eastAsia="zh-CN"/>
        </w:rPr>
      </w:pPr>
    </w:p>
    <w:p w14:paraId="46F10C44" w14:textId="77777777" w:rsidR="008F751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16A7713B" wp14:editId="30AFAC4B">
            <wp:extent cx="5400000" cy="22997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overview_conce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9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60ED" w14:textId="3B32C8D4" w:rsidR="008F7513" w:rsidRPr="000678EC" w:rsidRDefault="00000000">
      <w:pPr>
        <w:spacing w:before="60" w:after="160"/>
        <w:jc w:val="center"/>
        <w:rPr>
          <w:rFonts w:eastAsia="宋体" w:hint="eastAsia"/>
          <w:lang w:eastAsia="zh-CN"/>
        </w:rPr>
      </w:pPr>
      <w:r>
        <w:rPr>
          <w:b/>
          <w:sz w:val="18"/>
          <w:lang w:eastAsia="zh-CN"/>
        </w:rPr>
        <w:t>图 2 系统功能边界概念图</w:t>
      </w:r>
    </w:p>
    <w:p w14:paraId="7A431DDD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1.3 文档概述</w:t>
      </w:r>
    </w:p>
    <w:p w14:paraId="7BDDA935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文件采用章节化方式描述CSCI设计。第1章说明范围、标识和系统概况；第2章说明设计所依据的文档；第3章给出数据文件、安全、保密及其他CSCI级设计决策；第4章说明体系结构、执行方案和接口设计；第5章详细描述主要软件单元；第6章给出需求追踪；第7章列出注释、假设和裁剪建议。</w:t>
      </w:r>
    </w:p>
    <w:p w14:paraId="01B15543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本文件中的设计描述关注软件可实现性、可测试性、可维护性和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追溯性。对项目实施过程中尚未锁定的运行参数、接口版本和数据留存策略，文档采用“待项目确认”的形式保留，并在第7章中给出后续处理建议。</w:t>
      </w:r>
    </w:p>
    <w:p w14:paraId="0B209A53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6 </w:t>
      </w:r>
      <w:proofErr w:type="spellStart"/>
      <w:r>
        <w:rPr>
          <w:b/>
          <w:sz w:val="18"/>
        </w:rPr>
        <w:t>文档内容覆盖关系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4195"/>
        <w:gridCol w:w="3402"/>
      </w:tblGrid>
      <w:tr w:rsidR="008F7513" w14:paraId="53766F2C" w14:textId="77777777">
        <w:trPr>
          <w:cantSplit/>
          <w:tblHeader/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7CCD115B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章节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621FD186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主要内容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9B5EDF3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使用人员</w:t>
            </w:r>
          </w:p>
        </w:tc>
      </w:tr>
      <w:tr w:rsidR="008F7513" w14:paraId="2398319F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0193DA68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1 范围</w:t>
            </w:r>
          </w:p>
        </w:tc>
        <w:tc>
          <w:tcPr>
            <w:tcW w:w="4195" w:type="dxa"/>
            <w:vAlign w:val="center"/>
          </w:tcPr>
          <w:p w14:paraId="202E7F1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软件设计说明的边界、系统概述和文档结构。</w:t>
            </w:r>
          </w:p>
        </w:tc>
        <w:tc>
          <w:tcPr>
            <w:tcW w:w="3402" w:type="dxa"/>
            <w:vAlign w:val="center"/>
          </w:tcPr>
          <w:p w14:paraId="32CDFE0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项目经理、评审人员、系统设计人员</w:t>
            </w:r>
          </w:p>
        </w:tc>
      </w:tr>
      <w:tr w:rsidR="008F7513" w14:paraId="34601CBF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20B46A62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 xml:space="preserve">2 </w:t>
            </w:r>
            <w:proofErr w:type="spellStart"/>
            <w:r>
              <w:rPr>
                <w:sz w:val="16"/>
              </w:rPr>
              <w:t>引用文档</w:t>
            </w:r>
            <w:proofErr w:type="spellEnd"/>
          </w:p>
        </w:tc>
        <w:tc>
          <w:tcPr>
            <w:tcW w:w="4195" w:type="dxa"/>
            <w:vAlign w:val="center"/>
          </w:tcPr>
          <w:p w14:paraId="4461E39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需求、接口、标准、数据库和测试依据。</w:t>
            </w:r>
          </w:p>
        </w:tc>
        <w:tc>
          <w:tcPr>
            <w:tcW w:w="3402" w:type="dxa"/>
            <w:vAlign w:val="center"/>
          </w:tcPr>
          <w:p w14:paraId="7A65F47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配置管理员、设计人员、测试人员</w:t>
            </w:r>
          </w:p>
        </w:tc>
      </w:tr>
      <w:tr w:rsidR="008F7513" w14:paraId="00BB1048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663BA91F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 xml:space="preserve">3 </w:t>
            </w:r>
            <w:proofErr w:type="spellStart"/>
            <w:r>
              <w:rPr>
                <w:sz w:val="16"/>
              </w:rPr>
              <w:t>设计决策</w:t>
            </w:r>
            <w:proofErr w:type="spellEnd"/>
          </w:p>
        </w:tc>
        <w:tc>
          <w:tcPr>
            <w:tcW w:w="4195" w:type="dxa"/>
            <w:vAlign w:val="center"/>
          </w:tcPr>
          <w:p w14:paraId="19D3ED0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数据、安全、保密、部署和异常处理策略。</w:t>
            </w:r>
          </w:p>
        </w:tc>
        <w:tc>
          <w:tcPr>
            <w:tcW w:w="3402" w:type="dxa"/>
            <w:vAlign w:val="center"/>
          </w:tcPr>
          <w:p w14:paraId="72389BB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架构师、安全负责人、运</w:t>
            </w:r>
            <w:proofErr w:type="gramStart"/>
            <w:r>
              <w:rPr>
                <w:sz w:val="16"/>
                <w:lang w:eastAsia="zh-CN"/>
              </w:rPr>
              <w:t>维人员</w:t>
            </w:r>
            <w:proofErr w:type="gramEnd"/>
          </w:p>
        </w:tc>
      </w:tr>
      <w:tr w:rsidR="008F7513" w14:paraId="4CB9FD50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236C483D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 xml:space="preserve">4 </w:t>
            </w:r>
            <w:proofErr w:type="spellStart"/>
            <w:r>
              <w:rPr>
                <w:sz w:val="16"/>
              </w:rPr>
              <w:t>体系结构设计</w:t>
            </w:r>
            <w:proofErr w:type="spellEnd"/>
          </w:p>
        </w:tc>
        <w:tc>
          <w:tcPr>
            <w:tcW w:w="4195" w:type="dxa"/>
            <w:vAlign w:val="center"/>
          </w:tcPr>
          <w:p w14:paraId="0C1C1AD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部件划分、执行方案、外部接口和内部接口。</w:t>
            </w:r>
          </w:p>
        </w:tc>
        <w:tc>
          <w:tcPr>
            <w:tcW w:w="3402" w:type="dxa"/>
            <w:vAlign w:val="center"/>
          </w:tcPr>
          <w:p w14:paraId="2D3E5E7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架构师、开发人员、集成人员</w:t>
            </w:r>
          </w:p>
        </w:tc>
      </w:tr>
      <w:tr w:rsidR="008F7513" w14:paraId="74D33A63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1637C99C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 xml:space="preserve">5 </w:t>
            </w:r>
            <w:proofErr w:type="spellStart"/>
            <w:r>
              <w:rPr>
                <w:sz w:val="16"/>
              </w:rPr>
              <w:t>详细设计</w:t>
            </w:r>
            <w:proofErr w:type="spellEnd"/>
          </w:p>
        </w:tc>
        <w:tc>
          <w:tcPr>
            <w:tcW w:w="4195" w:type="dxa"/>
            <w:vAlign w:val="center"/>
          </w:tcPr>
          <w:p w14:paraId="753E11E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软件单元算法、输入输出、处理流程和局部数据。</w:t>
            </w:r>
          </w:p>
        </w:tc>
        <w:tc>
          <w:tcPr>
            <w:tcW w:w="3402" w:type="dxa"/>
            <w:vAlign w:val="center"/>
          </w:tcPr>
          <w:p w14:paraId="6940C50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开发人员、测试人员、代码审查人员</w:t>
            </w:r>
          </w:p>
        </w:tc>
      </w:tr>
      <w:tr w:rsidR="008F7513" w14:paraId="4FD46558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6673E58B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 xml:space="preserve">6 </w:t>
            </w:r>
            <w:proofErr w:type="spellStart"/>
            <w:r>
              <w:rPr>
                <w:sz w:val="16"/>
              </w:rPr>
              <w:t>追踪性</w:t>
            </w:r>
            <w:proofErr w:type="spellEnd"/>
          </w:p>
        </w:tc>
        <w:tc>
          <w:tcPr>
            <w:tcW w:w="4195" w:type="dxa"/>
            <w:vAlign w:val="center"/>
          </w:tcPr>
          <w:p w14:paraId="0739EFD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需求到设计、设计到需求的双向追踪。</w:t>
            </w:r>
          </w:p>
        </w:tc>
        <w:tc>
          <w:tcPr>
            <w:tcW w:w="3402" w:type="dxa"/>
            <w:vAlign w:val="center"/>
          </w:tcPr>
          <w:p w14:paraId="54B21B7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需求人员、测试人员、评审人员</w:t>
            </w:r>
          </w:p>
        </w:tc>
      </w:tr>
      <w:tr w:rsidR="008F7513" w14:paraId="3B72D9A0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2240B4E4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 xml:space="preserve">7 </w:t>
            </w:r>
            <w:proofErr w:type="spellStart"/>
            <w:r>
              <w:rPr>
                <w:sz w:val="16"/>
              </w:rPr>
              <w:t>注释</w:t>
            </w:r>
            <w:proofErr w:type="spellEnd"/>
          </w:p>
        </w:tc>
        <w:tc>
          <w:tcPr>
            <w:tcW w:w="4195" w:type="dxa"/>
            <w:vAlign w:val="center"/>
          </w:tcPr>
          <w:p w14:paraId="2768531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假设、开放项、裁剪项和后续工作。</w:t>
            </w:r>
          </w:p>
        </w:tc>
        <w:tc>
          <w:tcPr>
            <w:tcW w:w="3402" w:type="dxa"/>
            <w:vAlign w:val="center"/>
          </w:tcPr>
          <w:p w14:paraId="68485F0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项目团队、运行维护代表</w:t>
            </w:r>
          </w:p>
        </w:tc>
      </w:tr>
    </w:tbl>
    <w:p w14:paraId="4013A48B" w14:textId="77777777" w:rsidR="008F7513" w:rsidRDefault="008F7513">
      <w:pPr>
        <w:spacing w:after="80"/>
        <w:rPr>
          <w:lang w:eastAsia="zh-CN"/>
        </w:rPr>
      </w:pPr>
    </w:p>
    <w:p w14:paraId="4C9C4508" w14:textId="77777777" w:rsidR="008F7513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2 引用文档</w:t>
      </w:r>
    </w:p>
    <w:p w14:paraId="22112A43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设计说明在编制过程中引用下列文档。正式项目中，所有引用文档均应在配置管理系统中建立受控版本，并在设计评审前完成版本锁定。若引用文档发生变更，应评估对设计决策、接口、数据结构、测试用例和运行维护活动的影响。</w:t>
      </w:r>
    </w:p>
    <w:p w14:paraId="078F0477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7 </w:t>
      </w:r>
      <w:proofErr w:type="spellStart"/>
      <w:r>
        <w:rPr>
          <w:b/>
          <w:sz w:val="18"/>
        </w:rPr>
        <w:t>引用文档列表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3515"/>
        <w:gridCol w:w="1360"/>
        <w:gridCol w:w="3288"/>
      </w:tblGrid>
      <w:tr w:rsidR="008F7513" w14:paraId="5A74396F" w14:textId="77777777">
        <w:trPr>
          <w:cantSplit/>
          <w:tblHeader/>
          <w:jc w:val="center"/>
        </w:trPr>
        <w:tc>
          <w:tcPr>
            <w:tcW w:w="793" w:type="dxa"/>
            <w:shd w:val="clear" w:color="auto" w:fill="D9EAF7"/>
            <w:vAlign w:val="center"/>
          </w:tcPr>
          <w:p w14:paraId="14AAFE95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7EF55A30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文档编号/名称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2591EF4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版本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6A94685A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用途/说明</w:t>
            </w:r>
          </w:p>
        </w:tc>
      </w:tr>
      <w:tr w:rsidR="008F7513" w14:paraId="72CEA93F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37CC3104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3515" w:type="dxa"/>
            <w:vAlign w:val="center"/>
          </w:tcPr>
          <w:p w14:paraId="2F812A31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ATC-AUTO-REQ-001 空管自动化软件需求规格说明</w:t>
            </w:r>
          </w:p>
        </w:tc>
        <w:tc>
          <w:tcPr>
            <w:tcW w:w="1360" w:type="dxa"/>
            <w:vAlign w:val="center"/>
          </w:tcPr>
          <w:p w14:paraId="093C5513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V1.1</w:t>
            </w:r>
          </w:p>
        </w:tc>
        <w:tc>
          <w:tcPr>
            <w:tcW w:w="3288" w:type="dxa"/>
            <w:vAlign w:val="center"/>
          </w:tcPr>
          <w:p w14:paraId="6A98610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作为功能需求、性能需求、安全需求和约束需求的主要来源。</w:t>
            </w:r>
          </w:p>
        </w:tc>
      </w:tr>
      <w:tr w:rsidR="008F7513" w14:paraId="26E01720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7D3FCB12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3515" w:type="dxa"/>
            <w:vAlign w:val="center"/>
          </w:tcPr>
          <w:p w14:paraId="135E750B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ATC-AUTO-ICD-001 外部接口控制文件</w:t>
            </w:r>
          </w:p>
        </w:tc>
        <w:tc>
          <w:tcPr>
            <w:tcW w:w="1360" w:type="dxa"/>
            <w:vAlign w:val="center"/>
          </w:tcPr>
          <w:p w14:paraId="29BCD215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V1.0</w:t>
            </w:r>
          </w:p>
        </w:tc>
        <w:tc>
          <w:tcPr>
            <w:tcW w:w="3288" w:type="dxa"/>
            <w:vAlign w:val="center"/>
          </w:tcPr>
          <w:p w14:paraId="4BD4341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定义雷达、ADS-B、飞行计划、气象、上级系统和席位终端接口。</w:t>
            </w:r>
          </w:p>
        </w:tc>
      </w:tr>
      <w:tr w:rsidR="008F7513" w14:paraId="42C432D6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7DE3F140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3</w:t>
            </w:r>
          </w:p>
        </w:tc>
        <w:tc>
          <w:tcPr>
            <w:tcW w:w="3515" w:type="dxa"/>
            <w:vAlign w:val="center"/>
          </w:tcPr>
          <w:p w14:paraId="2CAB2128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ATC-AUTO-DBD-001 数据库设计说明</w:t>
            </w:r>
          </w:p>
        </w:tc>
        <w:tc>
          <w:tcPr>
            <w:tcW w:w="1360" w:type="dxa"/>
            <w:vAlign w:val="center"/>
          </w:tcPr>
          <w:p w14:paraId="3C23CD94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V1.0</w:t>
            </w:r>
          </w:p>
        </w:tc>
        <w:tc>
          <w:tcPr>
            <w:tcW w:w="3288" w:type="dxa"/>
            <w:vAlign w:val="center"/>
          </w:tcPr>
          <w:p w14:paraId="44927CA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定义关系表、索引、历史归档、数据字典和备份恢复策略。</w:t>
            </w:r>
          </w:p>
        </w:tc>
      </w:tr>
      <w:tr w:rsidR="008F7513" w14:paraId="2E212917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7BDF095D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4</w:t>
            </w:r>
          </w:p>
        </w:tc>
        <w:tc>
          <w:tcPr>
            <w:tcW w:w="3515" w:type="dxa"/>
            <w:vAlign w:val="center"/>
          </w:tcPr>
          <w:p w14:paraId="36773BE2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ATC-AUTO-CFG-001 配置项清单及配置管理计划</w:t>
            </w:r>
          </w:p>
        </w:tc>
        <w:tc>
          <w:tcPr>
            <w:tcW w:w="1360" w:type="dxa"/>
            <w:vAlign w:val="center"/>
          </w:tcPr>
          <w:p w14:paraId="174113C3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V1.0</w:t>
            </w:r>
          </w:p>
        </w:tc>
        <w:tc>
          <w:tcPr>
            <w:tcW w:w="3288" w:type="dxa"/>
            <w:vAlign w:val="center"/>
          </w:tcPr>
          <w:p w14:paraId="369FDE5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定义软件单元、配置项、数据文件、规则参数和版本控制要求。</w:t>
            </w:r>
          </w:p>
        </w:tc>
      </w:tr>
      <w:tr w:rsidR="008F7513" w14:paraId="5F1FD1EF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49321266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3515" w:type="dxa"/>
            <w:vAlign w:val="center"/>
          </w:tcPr>
          <w:p w14:paraId="20F8B1FE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ATC-AUTO-TST-001 集成测试说明</w:t>
            </w:r>
          </w:p>
        </w:tc>
        <w:tc>
          <w:tcPr>
            <w:tcW w:w="1360" w:type="dxa"/>
            <w:vAlign w:val="center"/>
          </w:tcPr>
          <w:p w14:paraId="7FD11611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V0.9</w:t>
            </w:r>
          </w:p>
        </w:tc>
        <w:tc>
          <w:tcPr>
            <w:tcW w:w="3288" w:type="dxa"/>
            <w:vAlign w:val="center"/>
          </w:tcPr>
          <w:p w14:paraId="13487E3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定义集成测试场景、仿真数据、接口联调和验收依据。</w:t>
            </w:r>
          </w:p>
        </w:tc>
      </w:tr>
      <w:tr w:rsidR="008F7513" w14:paraId="140105AE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62C5AD9E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6</w:t>
            </w:r>
          </w:p>
        </w:tc>
        <w:tc>
          <w:tcPr>
            <w:tcW w:w="3515" w:type="dxa"/>
            <w:vAlign w:val="center"/>
          </w:tcPr>
          <w:p w14:paraId="54A2608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运行单位空管自动化系统运行需求说明</w:t>
            </w:r>
          </w:p>
        </w:tc>
        <w:tc>
          <w:tcPr>
            <w:tcW w:w="1360" w:type="dxa"/>
            <w:vAlign w:val="center"/>
          </w:tcPr>
          <w:p w14:paraId="745E5550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项目适用版本</w:t>
            </w:r>
            <w:proofErr w:type="spellEnd"/>
          </w:p>
        </w:tc>
        <w:tc>
          <w:tcPr>
            <w:tcW w:w="3288" w:type="dxa"/>
            <w:vAlign w:val="center"/>
          </w:tcPr>
          <w:p w14:paraId="61FBCD5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定义现场运行约束、席位设置、告警策略和数据留存要求。</w:t>
            </w:r>
          </w:p>
        </w:tc>
      </w:tr>
      <w:tr w:rsidR="008F7513" w14:paraId="2B715CA1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0643A8D9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3515" w:type="dxa"/>
            <w:vAlign w:val="center"/>
          </w:tcPr>
          <w:p w14:paraId="6CB14EF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相关空管业务规则、通信协议和安全管理规范</w:t>
            </w:r>
          </w:p>
        </w:tc>
        <w:tc>
          <w:tcPr>
            <w:tcW w:w="1360" w:type="dxa"/>
            <w:vAlign w:val="center"/>
          </w:tcPr>
          <w:p w14:paraId="69304F05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项目适用版本</w:t>
            </w:r>
            <w:proofErr w:type="spellEnd"/>
          </w:p>
        </w:tc>
        <w:tc>
          <w:tcPr>
            <w:tcW w:w="3288" w:type="dxa"/>
            <w:vAlign w:val="center"/>
          </w:tcPr>
          <w:p w14:paraId="7D54709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作为业务规则、安全策略和接口实现的外部依据。</w:t>
            </w:r>
          </w:p>
        </w:tc>
      </w:tr>
    </w:tbl>
    <w:p w14:paraId="36FB5073" w14:textId="77777777" w:rsidR="008F7513" w:rsidRDefault="008F7513">
      <w:pPr>
        <w:spacing w:after="80"/>
        <w:rPr>
          <w:lang w:eastAsia="zh-CN"/>
        </w:rPr>
      </w:pPr>
    </w:p>
    <w:p w14:paraId="624A1BF3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引用文档之间可能存在术语、编号或约束描述差异。若需求规格、接口控制文件和数据库设计说明之间出现不一致，应以已批准的最新基线为准，并通过问题单或变更申请统一修正。</w:t>
      </w:r>
    </w:p>
    <w:p w14:paraId="501F20C1" w14:textId="77777777" w:rsidR="008F7513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 CSCI级设计决策</w:t>
      </w:r>
    </w:p>
    <w:p w14:paraId="55386008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CSCI级设计决策是影响整体软件结构、数据组织、安全策略、保密控制、部署方式和可维护性的高层设计结论。本章描述这些设计决策及其理由，作为后续详细设计和测试验证的依据。</w:t>
      </w:r>
    </w:p>
    <w:p w14:paraId="6EC8FD87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8 CSCI级关键设计决策摘要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2835"/>
        <w:gridCol w:w="2835"/>
        <w:gridCol w:w="1927"/>
      </w:tblGrid>
      <w:tr w:rsidR="008F7513" w14:paraId="4420915A" w14:textId="77777777">
        <w:trPr>
          <w:cantSplit/>
          <w:tblHeader/>
          <w:jc w:val="center"/>
        </w:trPr>
        <w:tc>
          <w:tcPr>
            <w:tcW w:w="1304" w:type="dxa"/>
            <w:shd w:val="clear" w:color="auto" w:fill="D9EAF7"/>
            <w:vAlign w:val="center"/>
          </w:tcPr>
          <w:p w14:paraId="2FB31017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6"/>
              </w:rPr>
              <w:t>决策类别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037D1980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设计结论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148007D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主要理由</w:t>
            </w:r>
          </w:p>
        </w:tc>
        <w:tc>
          <w:tcPr>
            <w:tcW w:w="1927" w:type="dxa"/>
            <w:shd w:val="clear" w:color="auto" w:fill="D9EAF7"/>
            <w:vAlign w:val="center"/>
          </w:tcPr>
          <w:p w14:paraId="7247B61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验证方式</w:t>
            </w:r>
          </w:p>
        </w:tc>
      </w:tr>
      <w:tr w:rsidR="008F7513" w14:paraId="6CDC796C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3075082E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数据组织</w:t>
            </w:r>
          </w:p>
        </w:tc>
        <w:tc>
          <w:tcPr>
            <w:tcW w:w="2835" w:type="dxa"/>
            <w:vAlign w:val="center"/>
          </w:tcPr>
          <w:p w14:paraId="14C7A86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采用运行态缓存、关系数据库、历史归档库和配置库分层管理。</w:t>
            </w:r>
          </w:p>
        </w:tc>
        <w:tc>
          <w:tcPr>
            <w:tcW w:w="2835" w:type="dxa"/>
            <w:vAlign w:val="center"/>
          </w:tcPr>
          <w:p w14:paraId="4A951DA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兼顾实时访问、事务一致性、历史追溯和配置回滚。</w:t>
            </w:r>
          </w:p>
        </w:tc>
        <w:tc>
          <w:tcPr>
            <w:tcW w:w="1927" w:type="dxa"/>
            <w:vAlign w:val="center"/>
          </w:tcPr>
          <w:p w14:paraId="559FC1D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数据一致性测试、归档恢复测试、性能测试。</w:t>
            </w:r>
          </w:p>
        </w:tc>
      </w:tr>
      <w:tr w:rsidR="008F7513" w14:paraId="4F38EC0C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612B0B09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通信方式</w:t>
            </w:r>
            <w:proofErr w:type="spellEnd"/>
          </w:p>
        </w:tc>
        <w:tc>
          <w:tcPr>
            <w:tcW w:w="2835" w:type="dxa"/>
            <w:vAlign w:val="center"/>
          </w:tcPr>
          <w:p w14:paraId="4B533A3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内部服务采用消息总线和REST管理接口结合，外部接口采用ICD定义协议。</w:t>
            </w:r>
          </w:p>
        </w:tc>
        <w:tc>
          <w:tcPr>
            <w:tcW w:w="2835" w:type="dxa"/>
            <w:vAlign w:val="center"/>
          </w:tcPr>
          <w:p w14:paraId="52EC9FE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降低服务耦合，支持异步处理和接口版本演进。</w:t>
            </w:r>
          </w:p>
        </w:tc>
        <w:tc>
          <w:tcPr>
            <w:tcW w:w="1927" w:type="dxa"/>
            <w:vAlign w:val="center"/>
          </w:tcPr>
          <w:p w14:paraId="5ABE3D0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接口联调、消息订阅测试、异常注入测试。</w:t>
            </w:r>
          </w:p>
        </w:tc>
      </w:tr>
      <w:tr w:rsidR="008F7513" w14:paraId="1691DA34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55C45768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执行模式</w:t>
            </w:r>
            <w:proofErr w:type="spellEnd"/>
          </w:p>
        </w:tc>
        <w:tc>
          <w:tcPr>
            <w:tcW w:w="2835" w:type="dxa"/>
            <w:vAlign w:val="center"/>
          </w:tcPr>
          <w:p w14:paraId="685A22D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关键实时任务周期调度，非实时任务异步队列处理。</w:t>
            </w:r>
          </w:p>
        </w:tc>
        <w:tc>
          <w:tcPr>
            <w:tcW w:w="2835" w:type="dxa"/>
            <w:vAlign w:val="center"/>
          </w:tcPr>
          <w:p w14:paraId="64F6BDA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保证态势更新确定性，同时避免报表和归档阻塞实时链路。</w:t>
            </w:r>
          </w:p>
        </w:tc>
        <w:tc>
          <w:tcPr>
            <w:tcW w:w="1927" w:type="dxa"/>
            <w:vAlign w:val="center"/>
          </w:tcPr>
          <w:p w14:paraId="68D6E16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实时性测试、负载测试、拥塞场景测试。</w:t>
            </w:r>
          </w:p>
        </w:tc>
      </w:tr>
      <w:tr w:rsidR="008F7513" w14:paraId="2564F503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746CAFB0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lastRenderedPageBreak/>
              <w:t>冗余与恢复</w:t>
            </w:r>
            <w:proofErr w:type="spellEnd"/>
          </w:p>
        </w:tc>
        <w:tc>
          <w:tcPr>
            <w:tcW w:w="2835" w:type="dxa"/>
            <w:vAlign w:val="center"/>
          </w:tcPr>
          <w:p w14:paraId="089CF8F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关键服务主备或多实例部署，状态通过共享数据域和日志恢复。</w:t>
            </w:r>
          </w:p>
        </w:tc>
        <w:tc>
          <w:tcPr>
            <w:tcW w:w="2835" w:type="dxa"/>
            <w:vAlign w:val="center"/>
          </w:tcPr>
          <w:p w14:paraId="0908B3B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提高可用性，支持故障隔离和持续运行。</w:t>
            </w:r>
          </w:p>
        </w:tc>
        <w:tc>
          <w:tcPr>
            <w:tcW w:w="1927" w:type="dxa"/>
            <w:vAlign w:val="center"/>
          </w:tcPr>
          <w:p w14:paraId="2DE42B7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主备切换测试、故障恢复测试。</w:t>
            </w:r>
          </w:p>
        </w:tc>
      </w:tr>
      <w:tr w:rsidR="008F7513" w14:paraId="60C7BF38" w14:textId="77777777">
        <w:trPr>
          <w:cantSplit/>
          <w:jc w:val="center"/>
        </w:trPr>
        <w:tc>
          <w:tcPr>
            <w:tcW w:w="1304" w:type="dxa"/>
            <w:vAlign w:val="center"/>
          </w:tcPr>
          <w:p w14:paraId="2D183A13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安全控制</w:t>
            </w:r>
            <w:proofErr w:type="spellEnd"/>
          </w:p>
        </w:tc>
        <w:tc>
          <w:tcPr>
            <w:tcW w:w="2835" w:type="dxa"/>
            <w:vAlign w:val="center"/>
          </w:tcPr>
          <w:p w14:paraId="1578B76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身份鉴别、角色授权、通信保护、审计追踪和最小权限。</w:t>
            </w:r>
          </w:p>
        </w:tc>
        <w:tc>
          <w:tcPr>
            <w:tcW w:w="2835" w:type="dxa"/>
            <w:vAlign w:val="center"/>
          </w:tcPr>
          <w:p w14:paraId="5320D5B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满足操作可追踪、权限可控和接口可信要求。</w:t>
            </w:r>
          </w:p>
        </w:tc>
        <w:tc>
          <w:tcPr>
            <w:tcW w:w="1927" w:type="dxa"/>
            <w:vAlign w:val="center"/>
          </w:tcPr>
          <w:p w14:paraId="2DB3AB8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权限测试、安全审计、渗透测试。</w:t>
            </w:r>
          </w:p>
        </w:tc>
      </w:tr>
    </w:tbl>
    <w:p w14:paraId="69FFA022" w14:textId="77777777" w:rsidR="008F7513" w:rsidRDefault="008F7513">
      <w:pPr>
        <w:spacing w:after="80"/>
        <w:rPr>
          <w:lang w:eastAsia="zh-CN"/>
        </w:rPr>
      </w:pPr>
    </w:p>
    <w:p w14:paraId="0EAF1B8F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3.1 数据文件CSCI级设计决策</w:t>
      </w:r>
    </w:p>
    <w:p w14:paraId="6EC1034E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系统数据文件按用途划分为运行数据、配置数据、静态基础数据、规则参数、历史归档和日志审计数据。实时运行链路中频繁访问的数据优先进入运行态缓存，要求事务一致和</w:t>
      </w:r>
      <w:proofErr w:type="gramStart"/>
      <w:r>
        <w:rPr>
          <w:lang w:eastAsia="zh-CN"/>
        </w:rPr>
        <w:t>可</w:t>
      </w:r>
      <w:proofErr w:type="gramEnd"/>
      <w:r>
        <w:rPr>
          <w:lang w:eastAsia="zh-CN"/>
        </w:rPr>
        <w:t>查询的数据进入关系数据库，长期保存的数据进入历史归档库，配置和规则参数进入受控配置库。</w:t>
      </w:r>
    </w:p>
    <w:p w14:paraId="7DA8B6AD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数据文件设计遵循“来源可识别、版本可追踪、字段可校验、异常可隔离、恢复可执行”的原则。外部输入数据在进入核心处理前统一进行格式校验和语义校验；配置数据在发布前进行版本号、校验和和生效范围检查；历史数据保存时记录数据来源、处理时间和关联任务号。</w:t>
      </w:r>
    </w:p>
    <w:p w14:paraId="4C75080D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9 </w:t>
      </w:r>
      <w:proofErr w:type="spellStart"/>
      <w:r>
        <w:rPr>
          <w:b/>
          <w:sz w:val="18"/>
        </w:rPr>
        <w:t>数据文件设计决策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041"/>
        <w:gridCol w:w="1474"/>
        <w:gridCol w:w="1020"/>
        <w:gridCol w:w="1474"/>
        <w:gridCol w:w="1701"/>
      </w:tblGrid>
      <w:tr w:rsidR="008F7513" w14:paraId="1A14D3B5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0C2C8A5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数据文件/数据集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0B982754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主要内容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67297CA2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存储方式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3D9F38C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更新频率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20511F27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保留策略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324E93E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关键校验</w:t>
            </w:r>
          </w:p>
        </w:tc>
      </w:tr>
      <w:tr w:rsidR="008F7513" w14:paraId="71BB9C6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C0A749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DF-TRK-001 航迹运行数据</w:t>
            </w:r>
          </w:p>
        </w:tc>
        <w:tc>
          <w:tcPr>
            <w:tcW w:w="2041" w:type="dxa"/>
            <w:vAlign w:val="center"/>
          </w:tcPr>
          <w:p w14:paraId="282864C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融合航迹、源航迹、质量指标、关联状态。</w:t>
            </w:r>
          </w:p>
        </w:tc>
        <w:tc>
          <w:tcPr>
            <w:tcW w:w="1474" w:type="dxa"/>
            <w:vAlign w:val="center"/>
          </w:tcPr>
          <w:p w14:paraId="30B00E66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运行态缓存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历史库</w:t>
            </w:r>
            <w:proofErr w:type="spellEnd"/>
          </w:p>
        </w:tc>
        <w:tc>
          <w:tcPr>
            <w:tcW w:w="1020" w:type="dxa"/>
            <w:vAlign w:val="center"/>
          </w:tcPr>
          <w:p w14:paraId="6D25378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1～5秒</w:t>
            </w:r>
          </w:p>
        </w:tc>
        <w:tc>
          <w:tcPr>
            <w:tcW w:w="1474" w:type="dxa"/>
            <w:vAlign w:val="center"/>
          </w:tcPr>
          <w:p w14:paraId="47D0BD3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运行态滚动，历史按项目要求。</w:t>
            </w:r>
          </w:p>
        </w:tc>
        <w:tc>
          <w:tcPr>
            <w:tcW w:w="1701" w:type="dxa"/>
            <w:vAlign w:val="center"/>
          </w:tcPr>
          <w:p w14:paraId="2DF6D7A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时间戳、目标号、坐标范围、质量阈值。</w:t>
            </w:r>
          </w:p>
        </w:tc>
      </w:tr>
      <w:tr w:rsidR="008F7513" w14:paraId="65F16A7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56CC00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DF-FPL-001 飞行计划数据</w:t>
            </w:r>
          </w:p>
        </w:tc>
        <w:tc>
          <w:tcPr>
            <w:tcW w:w="2041" w:type="dxa"/>
            <w:vAlign w:val="center"/>
          </w:tcPr>
          <w:p w14:paraId="780F18C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计划号、航路、机型、预计时刻、高度、状态。</w:t>
            </w:r>
          </w:p>
        </w:tc>
        <w:tc>
          <w:tcPr>
            <w:tcW w:w="1474" w:type="dxa"/>
            <w:vAlign w:val="center"/>
          </w:tcPr>
          <w:p w14:paraId="763603B2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关系数据库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缓存</w:t>
            </w:r>
            <w:proofErr w:type="spellEnd"/>
          </w:p>
        </w:tc>
        <w:tc>
          <w:tcPr>
            <w:tcW w:w="1020" w:type="dxa"/>
            <w:vAlign w:val="center"/>
          </w:tcPr>
          <w:p w14:paraId="1138C47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事件触发</w:t>
            </w:r>
          </w:p>
        </w:tc>
        <w:tc>
          <w:tcPr>
            <w:tcW w:w="1474" w:type="dxa"/>
            <w:vAlign w:val="center"/>
          </w:tcPr>
          <w:p w14:paraId="49D5EC5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按航班周期和归档策略保存。</w:t>
            </w:r>
          </w:p>
        </w:tc>
        <w:tc>
          <w:tcPr>
            <w:tcW w:w="1701" w:type="dxa"/>
            <w:vAlign w:val="center"/>
          </w:tcPr>
          <w:p w14:paraId="2ED96B2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计划号唯一性、字段完整性、时刻逻辑。</w:t>
            </w:r>
          </w:p>
        </w:tc>
      </w:tr>
      <w:tr w:rsidR="008F7513" w14:paraId="30BEC6C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98D941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 xml:space="preserve">DF-MET-001 </w:t>
            </w:r>
            <w:proofErr w:type="spellStart"/>
            <w:r>
              <w:rPr>
                <w:sz w:val="15"/>
              </w:rPr>
              <w:t>气象数据</w:t>
            </w:r>
            <w:proofErr w:type="spellEnd"/>
          </w:p>
        </w:tc>
        <w:tc>
          <w:tcPr>
            <w:tcW w:w="2041" w:type="dxa"/>
            <w:vAlign w:val="center"/>
          </w:tcPr>
          <w:p w14:paraId="4777402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风、温度、云</w:t>
            </w:r>
            <w:proofErr w:type="gramStart"/>
            <w:r>
              <w:rPr>
                <w:sz w:val="15"/>
                <w:lang w:eastAsia="zh-CN"/>
              </w:rPr>
              <w:t>况</w:t>
            </w:r>
            <w:proofErr w:type="gramEnd"/>
            <w:r>
              <w:rPr>
                <w:sz w:val="15"/>
                <w:lang w:eastAsia="zh-CN"/>
              </w:rPr>
              <w:t>、能见度、危险天气、机场天气。</w:t>
            </w:r>
          </w:p>
        </w:tc>
        <w:tc>
          <w:tcPr>
            <w:tcW w:w="1474" w:type="dxa"/>
            <w:vAlign w:val="center"/>
          </w:tcPr>
          <w:p w14:paraId="44E4CD24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关系数据库</w:t>
            </w:r>
            <w:proofErr w:type="spellEnd"/>
            <w:r>
              <w:rPr>
                <w:sz w:val="15"/>
              </w:rPr>
              <w:t xml:space="preserve"> + </w:t>
            </w:r>
            <w:proofErr w:type="spellStart"/>
            <w:r>
              <w:rPr>
                <w:sz w:val="15"/>
              </w:rPr>
              <w:t>缓存</w:t>
            </w:r>
            <w:proofErr w:type="spellEnd"/>
          </w:p>
        </w:tc>
        <w:tc>
          <w:tcPr>
            <w:tcW w:w="1020" w:type="dxa"/>
            <w:vAlign w:val="center"/>
          </w:tcPr>
          <w:p w14:paraId="189EC80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分钟级/事件触发</w:t>
            </w:r>
          </w:p>
        </w:tc>
        <w:tc>
          <w:tcPr>
            <w:tcW w:w="1474" w:type="dxa"/>
            <w:vAlign w:val="center"/>
          </w:tcPr>
          <w:p w14:paraId="1E6C883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按业务要求保存。</w:t>
            </w:r>
          </w:p>
        </w:tc>
        <w:tc>
          <w:tcPr>
            <w:tcW w:w="1701" w:type="dxa"/>
            <w:vAlign w:val="center"/>
          </w:tcPr>
          <w:p w14:paraId="44B361E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来源可信、有效时间窗、区域覆盖。</w:t>
            </w:r>
          </w:p>
        </w:tc>
      </w:tr>
      <w:tr w:rsidR="008F7513" w14:paraId="3AFE4B4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1DCE2E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 xml:space="preserve">DF-RULE-001 </w:t>
            </w:r>
            <w:proofErr w:type="spellStart"/>
            <w:r>
              <w:rPr>
                <w:sz w:val="15"/>
              </w:rPr>
              <w:t>告警规则参数</w:t>
            </w:r>
            <w:proofErr w:type="spellEnd"/>
          </w:p>
        </w:tc>
        <w:tc>
          <w:tcPr>
            <w:tcW w:w="2041" w:type="dxa"/>
            <w:vAlign w:val="center"/>
          </w:tcPr>
          <w:p w14:paraId="31F8FE7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间隔标准、预测窗口、抑制规则、优先级。</w:t>
            </w:r>
          </w:p>
        </w:tc>
        <w:tc>
          <w:tcPr>
            <w:tcW w:w="1474" w:type="dxa"/>
            <w:vAlign w:val="center"/>
          </w:tcPr>
          <w:p w14:paraId="38464F67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配置库</w:t>
            </w:r>
            <w:proofErr w:type="spellEnd"/>
          </w:p>
        </w:tc>
        <w:tc>
          <w:tcPr>
            <w:tcW w:w="1020" w:type="dxa"/>
            <w:vAlign w:val="center"/>
          </w:tcPr>
          <w:p w14:paraId="7C61032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人工发布</w:t>
            </w:r>
          </w:p>
        </w:tc>
        <w:tc>
          <w:tcPr>
            <w:tcW w:w="1474" w:type="dxa"/>
            <w:vAlign w:val="center"/>
          </w:tcPr>
          <w:p w14:paraId="30C2B5C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长期保留全部版本。</w:t>
            </w:r>
          </w:p>
        </w:tc>
        <w:tc>
          <w:tcPr>
            <w:tcW w:w="1701" w:type="dxa"/>
            <w:vAlign w:val="center"/>
          </w:tcPr>
          <w:p w14:paraId="38C364C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版本号、校验和、审批状态、</w:t>
            </w:r>
            <w:proofErr w:type="gramStart"/>
            <w:r>
              <w:rPr>
                <w:sz w:val="15"/>
                <w:lang w:eastAsia="zh-CN"/>
              </w:rPr>
              <w:t>回滚标记</w:t>
            </w:r>
            <w:proofErr w:type="gramEnd"/>
            <w:r>
              <w:rPr>
                <w:sz w:val="15"/>
                <w:lang w:eastAsia="zh-CN"/>
              </w:rPr>
              <w:t>。</w:t>
            </w:r>
          </w:p>
        </w:tc>
      </w:tr>
      <w:tr w:rsidR="008F7513" w14:paraId="2F87804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89B084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 xml:space="preserve">DF-LOG-001 </w:t>
            </w:r>
            <w:proofErr w:type="spellStart"/>
            <w:r>
              <w:rPr>
                <w:sz w:val="15"/>
              </w:rPr>
              <w:t>运行日志</w:t>
            </w:r>
            <w:proofErr w:type="spellEnd"/>
          </w:p>
        </w:tc>
        <w:tc>
          <w:tcPr>
            <w:tcW w:w="2041" w:type="dxa"/>
            <w:vAlign w:val="center"/>
          </w:tcPr>
          <w:p w14:paraId="7E9AA1E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服务状态、接口状态、告警事件、异常堆栈。</w:t>
            </w:r>
          </w:p>
        </w:tc>
        <w:tc>
          <w:tcPr>
            <w:tcW w:w="1474" w:type="dxa"/>
            <w:vAlign w:val="center"/>
          </w:tcPr>
          <w:p w14:paraId="0D4207A4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日志库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文件归档</w:t>
            </w:r>
            <w:proofErr w:type="spellEnd"/>
          </w:p>
        </w:tc>
        <w:tc>
          <w:tcPr>
            <w:tcW w:w="1020" w:type="dxa"/>
            <w:vAlign w:val="center"/>
          </w:tcPr>
          <w:p w14:paraId="392BE7A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实时写入</w:t>
            </w:r>
          </w:p>
        </w:tc>
        <w:tc>
          <w:tcPr>
            <w:tcW w:w="1474" w:type="dxa"/>
            <w:vAlign w:val="center"/>
          </w:tcPr>
          <w:p w14:paraId="64620F8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按安全要求分级保留。</w:t>
            </w:r>
          </w:p>
        </w:tc>
        <w:tc>
          <w:tcPr>
            <w:tcW w:w="1701" w:type="dxa"/>
            <w:vAlign w:val="center"/>
          </w:tcPr>
          <w:p w14:paraId="20F9F06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日志完整性、级别、时间顺序。</w:t>
            </w:r>
          </w:p>
        </w:tc>
      </w:tr>
      <w:tr w:rsidR="008F7513" w14:paraId="49558D1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C50B86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 xml:space="preserve">DF-AUD-001 </w:t>
            </w:r>
            <w:proofErr w:type="spellStart"/>
            <w:r>
              <w:rPr>
                <w:sz w:val="15"/>
              </w:rPr>
              <w:t>审计记录</w:t>
            </w:r>
            <w:proofErr w:type="spellEnd"/>
          </w:p>
        </w:tc>
        <w:tc>
          <w:tcPr>
            <w:tcW w:w="2041" w:type="dxa"/>
            <w:vAlign w:val="center"/>
          </w:tcPr>
          <w:p w14:paraId="3FBEF90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登录、授权、配置变更、人工修正、数据导出。</w:t>
            </w:r>
          </w:p>
        </w:tc>
        <w:tc>
          <w:tcPr>
            <w:tcW w:w="1474" w:type="dxa"/>
            <w:vAlign w:val="center"/>
          </w:tcPr>
          <w:p w14:paraId="1C641840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审计库</w:t>
            </w:r>
            <w:proofErr w:type="spellEnd"/>
          </w:p>
        </w:tc>
        <w:tc>
          <w:tcPr>
            <w:tcW w:w="1020" w:type="dxa"/>
            <w:vAlign w:val="center"/>
          </w:tcPr>
          <w:p w14:paraId="4703042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事件触发</w:t>
            </w:r>
          </w:p>
        </w:tc>
        <w:tc>
          <w:tcPr>
            <w:tcW w:w="1474" w:type="dxa"/>
            <w:vAlign w:val="center"/>
          </w:tcPr>
          <w:p w14:paraId="59C308C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长期保留且防篡改。</w:t>
            </w:r>
          </w:p>
        </w:tc>
        <w:tc>
          <w:tcPr>
            <w:tcW w:w="1701" w:type="dxa"/>
            <w:vAlign w:val="center"/>
          </w:tcPr>
          <w:p w14:paraId="2A34DED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用户标识、操作对象、结果、来源地址。</w:t>
            </w:r>
          </w:p>
        </w:tc>
      </w:tr>
    </w:tbl>
    <w:p w14:paraId="72125A8F" w14:textId="77777777" w:rsidR="008F7513" w:rsidRDefault="008F7513">
      <w:pPr>
        <w:spacing w:after="80"/>
        <w:rPr>
          <w:lang w:eastAsia="zh-CN"/>
        </w:rPr>
      </w:pPr>
    </w:p>
    <w:p w14:paraId="45290A6C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数据文件访问采取分层授权。核心实时服务只读取必要的配置和运行态数据，不直接访问审计库；运维服务可读取日志和状态指标，但不得绕过配置发布流程直接修改规则参数；报告和回放服务读取历史库时应按照用户权限过滤敏感字段。</w:t>
      </w:r>
    </w:p>
    <w:p w14:paraId="5281AF6B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3.2 CSCI安全性设计决策</w:t>
      </w:r>
    </w:p>
    <w:p w14:paraId="54338213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系统安全性设计以“最小权限、纵深防护、可审计、可恢复”为原则。关键服务之间的访问通过服务身份、访问控制策略和通信通道保护实现；人工操作通过角色权限和审计记录实现可追踪；接口异常通过隔离队列和降级策略避免向实时处理链路扩散。</w:t>
      </w:r>
    </w:p>
    <w:p w14:paraId="5711E373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安全设计不仅覆盖登录和权限，还覆盖配置发布、数据导出、接口接入、运</w:t>
      </w:r>
      <w:proofErr w:type="gramStart"/>
      <w:r>
        <w:rPr>
          <w:lang w:eastAsia="zh-CN"/>
        </w:rPr>
        <w:t>维操作</w:t>
      </w:r>
      <w:proofErr w:type="gramEnd"/>
      <w:r>
        <w:rPr>
          <w:lang w:eastAsia="zh-CN"/>
        </w:rPr>
        <w:t>和系统恢复。任何影响运行态势、告警规则、航迹关联、飞行计划状态或数据分发范围的操作都应记录审计信息，并</w:t>
      </w:r>
      <w:proofErr w:type="gramStart"/>
      <w:r>
        <w:rPr>
          <w:lang w:eastAsia="zh-CN"/>
        </w:rPr>
        <w:t>具备回滚或</w:t>
      </w:r>
      <w:proofErr w:type="gramEnd"/>
      <w:r>
        <w:rPr>
          <w:lang w:eastAsia="zh-CN"/>
        </w:rPr>
        <w:t>撤销的流程。</w:t>
      </w:r>
    </w:p>
    <w:p w14:paraId="644F96BB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10 </w:t>
      </w:r>
      <w:proofErr w:type="spellStart"/>
      <w:r>
        <w:rPr>
          <w:b/>
          <w:sz w:val="18"/>
        </w:rPr>
        <w:t>安全性设计决策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2438"/>
        <w:gridCol w:w="2835"/>
        <w:gridCol w:w="2268"/>
      </w:tblGrid>
      <w:tr w:rsidR="008F7513" w14:paraId="05995399" w14:textId="77777777">
        <w:trPr>
          <w:cantSplit/>
          <w:tblHeader/>
          <w:jc w:val="center"/>
        </w:trPr>
        <w:tc>
          <w:tcPr>
            <w:tcW w:w="1360" w:type="dxa"/>
            <w:shd w:val="clear" w:color="auto" w:fill="D9EAF7"/>
            <w:vAlign w:val="center"/>
          </w:tcPr>
          <w:p w14:paraId="5C56699C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安全领域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7A1E722A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设计决策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D0EB60E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实现方式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86B4095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验证要点</w:t>
            </w:r>
          </w:p>
        </w:tc>
      </w:tr>
      <w:tr w:rsidR="008F7513" w14:paraId="631CE488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6628C249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身份鉴别</w:t>
            </w:r>
          </w:p>
        </w:tc>
        <w:tc>
          <w:tcPr>
            <w:tcW w:w="2438" w:type="dxa"/>
            <w:vAlign w:val="center"/>
          </w:tcPr>
          <w:p w14:paraId="44B2631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所有交互用户和服务均应具备唯一身份。</w:t>
            </w:r>
          </w:p>
        </w:tc>
        <w:tc>
          <w:tcPr>
            <w:tcW w:w="2835" w:type="dxa"/>
            <w:vAlign w:val="center"/>
          </w:tcPr>
          <w:p w14:paraId="0A8FDA1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用户登录、服务证书/令牌、账号生命周期管理。</w:t>
            </w:r>
          </w:p>
        </w:tc>
        <w:tc>
          <w:tcPr>
            <w:tcW w:w="2268" w:type="dxa"/>
            <w:vAlign w:val="center"/>
          </w:tcPr>
          <w:p w14:paraId="4BADBC4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账号禁用、口令策略、服务身份失效测试。</w:t>
            </w:r>
          </w:p>
        </w:tc>
      </w:tr>
      <w:tr w:rsidR="008F7513" w14:paraId="78996B64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66780F18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访问控制</w:t>
            </w:r>
            <w:proofErr w:type="spellEnd"/>
          </w:p>
        </w:tc>
        <w:tc>
          <w:tcPr>
            <w:tcW w:w="2438" w:type="dxa"/>
            <w:vAlign w:val="center"/>
          </w:tcPr>
          <w:p w14:paraId="26E7F5D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按角色和职责授予最小权限。</w:t>
            </w:r>
          </w:p>
        </w:tc>
        <w:tc>
          <w:tcPr>
            <w:tcW w:w="2835" w:type="dxa"/>
            <w:vAlign w:val="center"/>
          </w:tcPr>
          <w:p w14:paraId="2BCE348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RBAC角色模型、</w:t>
            </w:r>
            <w:proofErr w:type="gramStart"/>
            <w:r>
              <w:rPr>
                <w:sz w:val="16"/>
                <w:lang w:eastAsia="zh-CN"/>
              </w:rPr>
              <w:t>资源级</w:t>
            </w:r>
            <w:proofErr w:type="gramEnd"/>
            <w:r>
              <w:rPr>
                <w:sz w:val="16"/>
                <w:lang w:eastAsia="zh-CN"/>
              </w:rPr>
              <w:t>权限、配置发布审批。</w:t>
            </w:r>
          </w:p>
        </w:tc>
        <w:tc>
          <w:tcPr>
            <w:tcW w:w="2268" w:type="dxa"/>
            <w:vAlign w:val="center"/>
          </w:tcPr>
          <w:p w14:paraId="20C31F6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越权访问、角色切换、权限撤销测试。</w:t>
            </w:r>
          </w:p>
        </w:tc>
      </w:tr>
      <w:tr w:rsidR="008F7513" w14:paraId="56089590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30B9D084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通信保护</w:t>
            </w:r>
            <w:proofErr w:type="spellEnd"/>
          </w:p>
        </w:tc>
        <w:tc>
          <w:tcPr>
            <w:tcW w:w="2438" w:type="dxa"/>
            <w:vAlign w:val="center"/>
          </w:tcPr>
          <w:p w14:paraId="6381351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重要接口采用受控网络和加密/签名策略。</w:t>
            </w:r>
          </w:p>
        </w:tc>
        <w:tc>
          <w:tcPr>
            <w:tcW w:w="2835" w:type="dxa"/>
            <w:vAlign w:val="center"/>
          </w:tcPr>
          <w:p w14:paraId="6EDE84B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专用网络域、TLS或等效保护、报文完整性校验。</w:t>
            </w:r>
          </w:p>
        </w:tc>
        <w:tc>
          <w:tcPr>
            <w:tcW w:w="2268" w:type="dxa"/>
            <w:vAlign w:val="center"/>
          </w:tcPr>
          <w:p w14:paraId="6996B77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中间人、重放、报文篡改场景测试。</w:t>
            </w:r>
          </w:p>
        </w:tc>
      </w:tr>
      <w:tr w:rsidR="008F7513" w14:paraId="613F1F1A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225E8689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审计追踪</w:t>
            </w:r>
            <w:proofErr w:type="spellEnd"/>
          </w:p>
        </w:tc>
        <w:tc>
          <w:tcPr>
            <w:tcW w:w="2438" w:type="dxa"/>
            <w:vAlign w:val="center"/>
          </w:tcPr>
          <w:p w14:paraId="1F5C0BB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关键操作和安全事件记录审计日志。</w:t>
            </w:r>
          </w:p>
        </w:tc>
        <w:tc>
          <w:tcPr>
            <w:tcW w:w="2835" w:type="dxa"/>
            <w:vAlign w:val="center"/>
          </w:tcPr>
          <w:p w14:paraId="293A2C1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审计字段标准化、防篡改存储、审计查询。</w:t>
            </w:r>
          </w:p>
        </w:tc>
        <w:tc>
          <w:tcPr>
            <w:tcW w:w="2268" w:type="dxa"/>
            <w:vAlign w:val="center"/>
          </w:tcPr>
          <w:p w14:paraId="37B9780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日志完整性、时间顺序、查询过滤测试。</w:t>
            </w:r>
          </w:p>
        </w:tc>
      </w:tr>
      <w:tr w:rsidR="008F7513" w14:paraId="3279880C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4D9911DE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lastRenderedPageBreak/>
              <w:t>异常隔离</w:t>
            </w:r>
            <w:proofErr w:type="spellEnd"/>
          </w:p>
        </w:tc>
        <w:tc>
          <w:tcPr>
            <w:tcW w:w="2438" w:type="dxa"/>
            <w:vAlign w:val="center"/>
          </w:tcPr>
          <w:p w14:paraId="044F614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接口异常、消息积压和服务故障不应扩大影响范围。</w:t>
            </w:r>
          </w:p>
        </w:tc>
        <w:tc>
          <w:tcPr>
            <w:tcW w:w="2835" w:type="dxa"/>
            <w:vAlign w:val="center"/>
          </w:tcPr>
          <w:p w14:paraId="7454467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限流、隔离队列、熔断、降级、主备切换。</w:t>
            </w:r>
          </w:p>
        </w:tc>
        <w:tc>
          <w:tcPr>
            <w:tcW w:w="2268" w:type="dxa"/>
            <w:vAlign w:val="center"/>
          </w:tcPr>
          <w:p w14:paraId="601F793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故障注入、队列拥塞、链路中断测试。</w:t>
            </w:r>
          </w:p>
        </w:tc>
      </w:tr>
      <w:tr w:rsidR="008F7513" w14:paraId="0CF236F8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7B650B1F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恢复能力</w:t>
            </w:r>
            <w:proofErr w:type="spellEnd"/>
          </w:p>
        </w:tc>
        <w:tc>
          <w:tcPr>
            <w:tcW w:w="2438" w:type="dxa"/>
            <w:vAlign w:val="center"/>
          </w:tcPr>
          <w:p w14:paraId="6E68B18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支持从配置、日志和历史数据恢复运行状态。</w:t>
            </w:r>
          </w:p>
        </w:tc>
        <w:tc>
          <w:tcPr>
            <w:tcW w:w="2835" w:type="dxa"/>
            <w:vAlign w:val="center"/>
          </w:tcPr>
          <w:p w14:paraId="416E647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配置回滚、服务重启、状态重放、数据恢复。</w:t>
            </w:r>
          </w:p>
        </w:tc>
        <w:tc>
          <w:tcPr>
            <w:tcW w:w="2268" w:type="dxa"/>
            <w:vAlign w:val="center"/>
          </w:tcPr>
          <w:p w14:paraId="4311623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恢复时间、数据一致性、重复处理测试。</w:t>
            </w:r>
          </w:p>
        </w:tc>
      </w:tr>
    </w:tbl>
    <w:p w14:paraId="43339126" w14:textId="77777777" w:rsidR="008F7513" w:rsidRDefault="008F7513">
      <w:pPr>
        <w:spacing w:after="80"/>
        <w:rPr>
          <w:lang w:eastAsia="zh-CN"/>
        </w:rPr>
      </w:pPr>
    </w:p>
    <w:p w14:paraId="2C543C77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3.3 CSCI保密性设计决策</w:t>
      </w:r>
    </w:p>
    <w:p w14:paraId="36A07D05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保密性设计关注运行数据、接口参数、账号信息、告警规则、运行统计和审计信息在采集、处理、传输、存储、导出和销毁过程中的保护。系统按照数据敏感级别定义访问范围，确保非授权用户不能查看、导出或修改敏感数据。</w:t>
      </w:r>
    </w:p>
    <w:p w14:paraId="45E8EFD9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对外发布或报告输出时，系统支持</w:t>
      </w:r>
      <w:proofErr w:type="gramStart"/>
      <w:r>
        <w:rPr>
          <w:lang w:eastAsia="zh-CN"/>
        </w:rPr>
        <w:t>字段级过滤</w:t>
      </w:r>
      <w:proofErr w:type="gramEnd"/>
      <w:r>
        <w:rPr>
          <w:lang w:eastAsia="zh-CN"/>
        </w:rPr>
        <w:t>和脱敏处理。涉及人员账号、接口地址、安全策略、关键规则参数和运行统计细节的内容，应按照项目保密要求进行展示控制。数据导出应记录导出人员、导出范围、审批依据、文件校验值和导出时间。</w:t>
      </w:r>
    </w:p>
    <w:p w14:paraId="1446392B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11 </w:t>
      </w:r>
      <w:proofErr w:type="spellStart"/>
      <w:r>
        <w:rPr>
          <w:b/>
          <w:sz w:val="18"/>
        </w:rPr>
        <w:t>保密性设计决策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68"/>
        <w:gridCol w:w="2721"/>
        <w:gridCol w:w="2494"/>
      </w:tblGrid>
      <w:tr w:rsidR="008F7513" w14:paraId="65AC63E2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650BD839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数据类别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1272E5FD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敏感内容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5CEDE83C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保护措施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2DF33105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设计说明</w:t>
            </w:r>
          </w:p>
        </w:tc>
      </w:tr>
      <w:tr w:rsidR="008F7513" w14:paraId="10C2B30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180B17E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运行态势数据</w:t>
            </w:r>
          </w:p>
        </w:tc>
        <w:tc>
          <w:tcPr>
            <w:tcW w:w="2268" w:type="dxa"/>
            <w:vAlign w:val="center"/>
          </w:tcPr>
          <w:p w14:paraId="6125E0D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航迹、计划、告警、席位操作。</w:t>
            </w:r>
          </w:p>
        </w:tc>
        <w:tc>
          <w:tcPr>
            <w:tcW w:w="2721" w:type="dxa"/>
            <w:vAlign w:val="center"/>
          </w:tcPr>
          <w:p w14:paraId="052EE56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访问控制、输出订阅过滤、历史查询授权。</w:t>
            </w:r>
          </w:p>
        </w:tc>
        <w:tc>
          <w:tcPr>
            <w:tcW w:w="2494" w:type="dxa"/>
            <w:vAlign w:val="center"/>
          </w:tcPr>
          <w:p w14:paraId="7322953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按岗位权限展示必要数据，避免超范围查看。</w:t>
            </w:r>
          </w:p>
        </w:tc>
      </w:tr>
      <w:tr w:rsidR="008F7513" w14:paraId="1DBFD7E3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859C904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配置与规则数据</w:t>
            </w:r>
            <w:proofErr w:type="spellEnd"/>
          </w:p>
        </w:tc>
        <w:tc>
          <w:tcPr>
            <w:tcW w:w="2268" w:type="dxa"/>
            <w:vAlign w:val="center"/>
          </w:tcPr>
          <w:p w14:paraId="478152E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告警规则、系统参数、接口参数、静态数据版本。</w:t>
            </w:r>
          </w:p>
        </w:tc>
        <w:tc>
          <w:tcPr>
            <w:tcW w:w="2721" w:type="dxa"/>
            <w:vAlign w:val="center"/>
          </w:tcPr>
          <w:p w14:paraId="4756477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配置审批、版本控制、校验和、</w:t>
            </w:r>
            <w:proofErr w:type="gramStart"/>
            <w:r>
              <w:rPr>
                <w:sz w:val="16"/>
                <w:lang w:eastAsia="zh-CN"/>
              </w:rPr>
              <w:t>回滚记录</w:t>
            </w:r>
            <w:proofErr w:type="gramEnd"/>
            <w:r>
              <w:rPr>
                <w:sz w:val="16"/>
                <w:lang w:eastAsia="zh-CN"/>
              </w:rPr>
              <w:t>。</w:t>
            </w:r>
          </w:p>
        </w:tc>
        <w:tc>
          <w:tcPr>
            <w:tcW w:w="2494" w:type="dxa"/>
            <w:vAlign w:val="center"/>
          </w:tcPr>
          <w:p w14:paraId="53FFF75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未经审批不得直接修改生产配置。</w:t>
            </w:r>
          </w:p>
        </w:tc>
      </w:tr>
      <w:tr w:rsidR="008F7513" w14:paraId="0DF5C67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63C9E3CC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账号与权限数据</w:t>
            </w:r>
            <w:proofErr w:type="spellEnd"/>
          </w:p>
        </w:tc>
        <w:tc>
          <w:tcPr>
            <w:tcW w:w="2268" w:type="dxa"/>
            <w:vAlign w:val="center"/>
          </w:tcPr>
          <w:p w14:paraId="5334FC2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用户、角色、服务身份、权限关系。</w:t>
            </w:r>
          </w:p>
        </w:tc>
        <w:tc>
          <w:tcPr>
            <w:tcW w:w="2721" w:type="dxa"/>
            <w:vAlign w:val="center"/>
          </w:tcPr>
          <w:p w14:paraId="32B92A7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加密存储、权限隔离、操作审计。</w:t>
            </w:r>
          </w:p>
        </w:tc>
        <w:tc>
          <w:tcPr>
            <w:tcW w:w="2494" w:type="dxa"/>
            <w:vAlign w:val="center"/>
          </w:tcPr>
          <w:p w14:paraId="04A01FE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禁止明文保存敏感凭据。</w:t>
            </w:r>
          </w:p>
        </w:tc>
      </w:tr>
      <w:tr w:rsidR="008F7513" w14:paraId="2F332352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8CC0812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接口数据</w:t>
            </w:r>
            <w:proofErr w:type="spellEnd"/>
          </w:p>
        </w:tc>
        <w:tc>
          <w:tcPr>
            <w:tcW w:w="2268" w:type="dxa"/>
            <w:vAlign w:val="center"/>
          </w:tcPr>
          <w:p w14:paraId="365E548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外部系统地址、报文字段、协议参数、密钥或证书。</w:t>
            </w:r>
          </w:p>
        </w:tc>
        <w:tc>
          <w:tcPr>
            <w:tcW w:w="2721" w:type="dxa"/>
            <w:vAlign w:val="center"/>
          </w:tcPr>
          <w:p w14:paraId="5BDDD5D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受控分发、密钥管理、接口访问白名单。</w:t>
            </w:r>
          </w:p>
        </w:tc>
        <w:tc>
          <w:tcPr>
            <w:tcW w:w="2494" w:type="dxa"/>
            <w:vAlign w:val="center"/>
          </w:tcPr>
          <w:p w14:paraId="6862BE8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接口资料按项目密级管理。</w:t>
            </w:r>
          </w:p>
        </w:tc>
      </w:tr>
      <w:tr w:rsidR="008F7513" w14:paraId="14234D5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7DECD11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日志和审计数据</w:t>
            </w:r>
            <w:proofErr w:type="spellEnd"/>
          </w:p>
        </w:tc>
        <w:tc>
          <w:tcPr>
            <w:tcW w:w="2268" w:type="dxa"/>
            <w:vAlign w:val="center"/>
          </w:tcPr>
          <w:p w14:paraId="196DDB9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用户行为、异常堆栈、系统状态、导出记录。</w:t>
            </w:r>
          </w:p>
        </w:tc>
        <w:tc>
          <w:tcPr>
            <w:tcW w:w="2721" w:type="dxa"/>
            <w:vAlign w:val="center"/>
          </w:tcPr>
          <w:p w14:paraId="268D341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分级保留、防篡改、查询授权。</w:t>
            </w:r>
          </w:p>
        </w:tc>
        <w:tc>
          <w:tcPr>
            <w:tcW w:w="2494" w:type="dxa"/>
            <w:vAlign w:val="center"/>
          </w:tcPr>
          <w:p w14:paraId="1213940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日志用于追溯，不应用作普通业务输出。</w:t>
            </w:r>
          </w:p>
        </w:tc>
      </w:tr>
    </w:tbl>
    <w:p w14:paraId="295B49FE" w14:textId="77777777" w:rsidR="008F7513" w:rsidRDefault="008F7513">
      <w:pPr>
        <w:spacing w:after="80"/>
        <w:rPr>
          <w:lang w:eastAsia="zh-CN"/>
        </w:rPr>
      </w:pPr>
    </w:p>
    <w:p w14:paraId="2E325603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3.4 其它设计决策</w:t>
      </w:r>
    </w:p>
    <w:p w14:paraId="5C1A8888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除数据、安全和保密之外，系统还在可维护性、可测试性、可部署性、性能和兼容性方面形成统一设计决策。所有关键设计均应能够被测试验证，并能够通过日志、指标、配置和接口观察到运行效果。</w:t>
      </w:r>
    </w:p>
    <w:p w14:paraId="00F4A246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12 其它CSCI级设计决策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835"/>
        <w:gridCol w:w="4649"/>
      </w:tblGrid>
      <w:tr w:rsidR="008F7513" w14:paraId="70A8CA8C" w14:textId="77777777">
        <w:trPr>
          <w:cantSplit/>
          <w:tblHeader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44021B3D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6"/>
              </w:rPr>
              <w:t>领域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1FDBDBC3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设计决策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508A9CA8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说明</w:t>
            </w:r>
          </w:p>
        </w:tc>
      </w:tr>
      <w:tr w:rsidR="008F7513" w14:paraId="387CBC24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66F3DD2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可维护性</w:t>
            </w:r>
          </w:p>
        </w:tc>
        <w:tc>
          <w:tcPr>
            <w:tcW w:w="2835" w:type="dxa"/>
            <w:vAlign w:val="center"/>
          </w:tcPr>
          <w:p w14:paraId="44A3569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采用模块化服务和统一配置管理。</w:t>
            </w:r>
          </w:p>
        </w:tc>
        <w:tc>
          <w:tcPr>
            <w:tcW w:w="4649" w:type="dxa"/>
            <w:vAlign w:val="center"/>
          </w:tcPr>
          <w:p w14:paraId="493CB1C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新增接口或规则时优先通过适配器和配置扩展，减少对核心链路的修改。</w:t>
            </w:r>
          </w:p>
        </w:tc>
      </w:tr>
      <w:tr w:rsidR="008F7513" w14:paraId="586B9318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244A884C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可测试性</w:t>
            </w:r>
            <w:proofErr w:type="spellEnd"/>
          </w:p>
        </w:tc>
        <w:tc>
          <w:tcPr>
            <w:tcW w:w="2835" w:type="dxa"/>
            <w:vAlign w:val="center"/>
          </w:tcPr>
          <w:p w14:paraId="5A5B8F9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每个软件单元提供明确输入、输出、异常和数据元素。</w:t>
            </w:r>
          </w:p>
        </w:tc>
        <w:tc>
          <w:tcPr>
            <w:tcW w:w="4649" w:type="dxa"/>
            <w:vAlign w:val="center"/>
          </w:tcPr>
          <w:p w14:paraId="059FA43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支持仿真输入、场景回放、接口桩和</w:t>
            </w:r>
            <w:proofErr w:type="gramStart"/>
            <w:r>
              <w:rPr>
                <w:sz w:val="16"/>
                <w:lang w:eastAsia="zh-CN"/>
              </w:rPr>
              <w:t>可</w:t>
            </w:r>
            <w:proofErr w:type="gramEnd"/>
            <w:r>
              <w:rPr>
                <w:sz w:val="16"/>
                <w:lang w:eastAsia="zh-CN"/>
              </w:rPr>
              <w:t>重复测试数据。</w:t>
            </w:r>
          </w:p>
        </w:tc>
      </w:tr>
      <w:tr w:rsidR="008F7513" w14:paraId="2A477360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31F6D3A4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可观测性</w:t>
            </w:r>
            <w:proofErr w:type="spellEnd"/>
          </w:p>
        </w:tc>
        <w:tc>
          <w:tcPr>
            <w:tcW w:w="2835" w:type="dxa"/>
            <w:vAlign w:val="center"/>
          </w:tcPr>
          <w:p w14:paraId="6521FED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服务暴露健康状态、处理延迟、队列深度和错误计数。</w:t>
            </w:r>
          </w:p>
        </w:tc>
        <w:tc>
          <w:tcPr>
            <w:tcW w:w="4649" w:type="dxa"/>
            <w:vAlign w:val="center"/>
          </w:tcPr>
          <w:p w14:paraId="643A43C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sz w:val="16"/>
                <w:lang w:eastAsia="zh-CN"/>
              </w:rPr>
              <w:t>运维可通过</w:t>
            </w:r>
            <w:proofErr w:type="gramEnd"/>
            <w:r>
              <w:rPr>
                <w:sz w:val="16"/>
                <w:lang w:eastAsia="zh-CN"/>
              </w:rPr>
              <w:t>监控平台及时识别接口中断、消息积压和服务异常。</w:t>
            </w:r>
          </w:p>
        </w:tc>
      </w:tr>
      <w:tr w:rsidR="008F7513" w14:paraId="24FCCA37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221FF4C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部署方式</w:t>
            </w:r>
            <w:proofErr w:type="spellEnd"/>
          </w:p>
        </w:tc>
        <w:tc>
          <w:tcPr>
            <w:tcW w:w="2835" w:type="dxa"/>
            <w:vAlign w:val="center"/>
          </w:tcPr>
          <w:p w14:paraId="3D4BBCC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关键服务支持主备部署，非关键服务支持水平扩展。</w:t>
            </w:r>
          </w:p>
        </w:tc>
        <w:tc>
          <w:tcPr>
            <w:tcW w:w="4649" w:type="dxa"/>
            <w:vAlign w:val="center"/>
          </w:tcPr>
          <w:p w14:paraId="1D962B0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通过服务实例、配置域和数据域隔离不同运行环境。</w:t>
            </w:r>
          </w:p>
        </w:tc>
      </w:tr>
      <w:tr w:rsidR="008F7513" w14:paraId="33C31A1B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10E65555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兼容性</w:t>
            </w:r>
            <w:proofErr w:type="spellEnd"/>
          </w:p>
        </w:tc>
        <w:tc>
          <w:tcPr>
            <w:tcW w:w="2835" w:type="dxa"/>
            <w:vAlign w:val="center"/>
          </w:tcPr>
          <w:p w14:paraId="6F645DF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外部接口适配层与核心业务模型解耦。</w:t>
            </w:r>
          </w:p>
        </w:tc>
        <w:tc>
          <w:tcPr>
            <w:tcW w:w="4649" w:type="dxa"/>
            <w:vAlign w:val="center"/>
          </w:tcPr>
          <w:p w14:paraId="7874CC0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接口协议变更应优先在适配器层吸收，核心模型保持稳定。</w:t>
            </w:r>
          </w:p>
        </w:tc>
      </w:tr>
      <w:tr w:rsidR="008F7513" w14:paraId="2D2C0306" w14:textId="77777777">
        <w:trPr>
          <w:cantSplit/>
          <w:jc w:val="center"/>
        </w:trPr>
        <w:tc>
          <w:tcPr>
            <w:tcW w:w="1417" w:type="dxa"/>
            <w:vAlign w:val="center"/>
          </w:tcPr>
          <w:p w14:paraId="5ECD4C42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性能策略</w:t>
            </w:r>
            <w:proofErr w:type="spellEnd"/>
          </w:p>
        </w:tc>
        <w:tc>
          <w:tcPr>
            <w:tcW w:w="2835" w:type="dxa"/>
            <w:vAlign w:val="center"/>
          </w:tcPr>
          <w:p w14:paraId="04F360A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实时链路优先，批处理和报告任务异步执行。</w:t>
            </w:r>
          </w:p>
        </w:tc>
        <w:tc>
          <w:tcPr>
            <w:tcW w:w="4649" w:type="dxa"/>
            <w:vAlign w:val="center"/>
          </w:tcPr>
          <w:p w14:paraId="07CF0CD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避免长事务、慢查询或大文件导出阻塞实时处理。</w:t>
            </w:r>
          </w:p>
        </w:tc>
      </w:tr>
    </w:tbl>
    <w:p w14:paraId="0C7CC723" w14:textId="77777777" w:rsidR="008F7513" w:rsidRDefault="008F7513">
      <w:pPr>
        <w:spacing w:after="80"/>
        <w:rPr>
          <w:lang w:eastAsia="zh-CN"/>
        </w:rPr>
      </w:pPr>
    </w:p>
    <w:p w14:paraId="29F047E8" w14:textId="77777777" w:rsidR="008F7513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4 CSCI体系结构设计</w:t>
      </w:r>
    </w:p>
    <w:p w14:paraId="02035FFC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CSCI体系结构采用分层和部件化设计。上层面向用户和外部系统提供功能服务，中间层承担核心业务处理，底层提供数据、消息、日志、配置、权限和监控支撑。通过层次化设计，可以将接口变化、业务规则变化和基础设施变化隔离到相对独立的部件中。</w:t>
      </w:r>
    </w:p>
    <w:p w14:paraId="5685EBB6" w14:textId="77777777" w:rsidR="008F751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5E717423" wp14:editId="41815A13">
            <wp:extent cx="5544000" cy="20871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csci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08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828E" w14:textId="0C083E6B" w:rsidR="008F7513" w:rsidRPr="000678EC" w:rsidRDefault="00000000">
      <w:pPr>
        <w:spacing w:before="60" w:after="160"/>
        <w:jc w:val="center"/>
        <w:rPr>
          <w:rFonts w:eastAsia="宋体" w:hint="eastAsia"/>
          <w:lang w:eastAsia="zh-CN"/>
        </w:rPr>
      </w:pPr>
      <w:r>
        <w:rPr>
          <w:b/>
          <w:sz w:val="18"/>
          <w:lang w:eastAsia="zh-CN"/>
        </w:rPr>
        <w:t>图 3 CSCI部件关系概念图</w:t>
      </w:r>
    </w:p>
    <w:p w14:paraId="108D5F79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4.1 CSCI部件</w:t>
      </w:r>
    </w:p>
    <w:p w14:paraId="1A946F4A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CSCI部件按照职责分为数据接入部件、业务处理部件、服务支撑部件、数据管理部件、输出服务部件和运</w:t>
      </w:r>
      <w:proofErr w:type="gramStart"/>
      <w:r>
        <w:rPr>
          <w:lang w:eastAsia="zh-CN"/>
        </w:rPr>
        <w:t>维管理</w:t>
      </w:r>
      <w:proofErr w:type="gramEnd"/>
      <w:r>
        <w:rPr>
          <w:lang w:eastAsia="zh-CN"/>
        </w:rPr>
        <w:t>部件。每类部件对外暴露受控接口，对内通过消息、共享数据域或服务调用协同。</w:t>
      </w:r>
    </w:p>
    <w:p w14:paraId="4B7E248D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部件边界划分遵循高内聚、低耦合和接口稳定原则。外部协议解析、业务规则计算、数据持久化和用户交互分别封装在不同部件中；业务部</w:t>
      </w:r>
      <w:proofErr w:type="gramStart"/>
      <w:r>
        <w:rPr>
          <w:lang w:eastAsia="zh-CN"/>
        </w:rPr>
        <w:t>件之间</w:t>
      </w:r>
      <w:proofErr w:type="gramEnd"/>
      <w:r>
        <w:rPr>
          <w:lang w:eastAsia="zh-CN"/>
        </w:rPr>
        <w:t>只交换标准化数据对象，不依赖对方内部数据结构。</w:t>
      </w:r>
    </w:p>
    <w:p w14:paraId="414D17AE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13 </w:t>
      </w:r>
      <w:proofErr w:type="spellStart"/>
      <w:r>
        <w:rPr>
          <w:b/>
          <w:sz w:val="18"/>
        </w:rPr>
        <w:t>CSCI部件清单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2835"/>
        <w:gridCol w:w="1701"/>
        <w:gridCol w:w="1644"/>
      </w:tblGrid>
      <w:tr w:rsidR="008F7513" w14:paraId="063E9251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5923B9D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部件标识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1605C1DE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部件名称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5EB0E3A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主要职责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58DCA32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主要输入</w:t>
            </w:r>
          </w:p>
        </w:tc>
        <w:tc>
          <w:tcPr>
            <w:tcW w:w="1644" w:type="dxa"/>
            <w:shd w:val="clear" w:color="auto" w:fill="D9EAF7"/>
            <w:vAlign w:val="center"/>
          </w:tcPr>
          <w:p w14:paraId="3B92B535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主要输出</w:t>
            </w:r>
          </w:p>
        </w:tc>
      </w:tr>
      <w:tr w:rsidR="008F7513" w14:paraId="69FA432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97FDBA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CMP-ACC</w:t>
            </w:r>
          </w:p>
        </w:tc>
        <w:tc>
          <w:tcPr>
            <w:tcW w:w="1587" w:type="dxa"/>
            <w:vAlign w:val="center"/>
          </w:tcPr>
          <w:p w14:paraId="291A98A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数据接入部件</w:t>
            </w:r>
          </w:p>
        </w:tc>
        <w:tc>
          <w:tcPr>
            <w:tcW w:w="2835" w:type="dxa"/>
            <w:vAlign w:val="center"/>
          </w:tcPr>
          <w:p w14:paraId="7C5EB8E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接收外部报文、完成协议适配、校验、去重和标准化。</w:t>
            </w:r>
          </w:p>
        </w:tc>
        <w:tc>
          <w:tcPr>
            <w:tcW w:w="1701" w:type="dxa"/>
            <w:vAlign w:val="center"/>
          </w:tcPr>
          <w:p w14:paraId="58E829E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雷达、ADS-B、计划、气象、人工输入。</w:t>
            </w:r>
          </w:p>
        </w:tc>
        <w:tc>
          <w:tcPr>
            <w:tcW w:w="1644" w:type="dxa"/>
            <w:vAlign w:val="center"/>
          </w:tcPr>
          <w:p w14:paraId="5D9CF89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标准化输入事件、异常事件。</w:t>
            </w:r>
          </w:p>
        </w:tc>
      </w:tr>
      <w:tr w:rsidR="008F7513" w14:paraId="1AC6671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0EEF7C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CMP-TRK</w:t>
            </w:r>
          </w:p>
        </w:tc>
        <w:tc>
          <w:tcPr>
            <w:tcW w:w="1587" w:type="dxa"/>
            <w:vAlign w:val="center"/>
          </w:tcPr>
          <w:p w14:paraId="2AA4412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航迹处理部件</w:t>
            </w:r>
          </w:p>
        </w:tc>
        <w:tc>
          <w:tcPr>
            <w:tcW w:w="2835" w:type="dxa"/>
            <w:vAlign w:val="center"/>
          </w:tcPr>
          <w:p w14:paraId="7A63F69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完成航迹初始化、更新、融合、质量评价和生命周期管理。</w:t>
            </w:r>
          </w:p>
        </w:tc>
        <w:tc>
          <w:tcPr>
            <w:tcW w:w="1701" w:type="dxa"/>
            <w:vAlign w:val="center"/>
          </w:tcPr>
          <w:p w14:paraId="67F7EA0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标准化监视报告、计划关联信息。</w:t>
            </w:r>
          </w:p>
        </w:tc>
        <w:tc>
          <w:tcPr>
            <w:tcW w:w="1644" w:type="dxa"/>
            <w:vAlign w:val="center"/>
          </w:tcPr>
          <w:p w14:paraId="2CD8F89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融合航迹、质量指标、航迹状态。</w:t>
            </w:r>
          </w:p>
        </w:tc>
      </w:tr>
      <w:tr w:rsidR="008F7513" w14:paraId="659AB14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86EB9B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CMP-FPL</w:t>
            </w:r>
          </w:p>
        </w:tc>
        <w:tc>
          <w:tcPr>
            <w:tcW w:w="1587" w:type="dxa"/>
            <w:vAlign w:val="center"/>
          </w:tcPr>
          <w:p w14:paraId="5AD6CCA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飞行计划部件</w:t>
            </w:r>
          </w:p>
        </w:tc>
        <w:tc>
          <w:tcPr>
            <w:tcW w:w="2835" w:type="dxa"/>
            <w:vAlign w:val="center"/>
          </w:tcPr>
          <w:p w14:paraId="7D7657E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管理飞行计划生命周期、变更、关联和计划状态。</w:t>
            </w:r>
          </w:p>
        </w:tc>
        <w:tc>
          <w:tcPr>
            <w:tcW w:w="1701" w:type="dxa"/>
            <w:vAlign w:val="center"/>
          </w:tcPr>
          <w:p w14:paraId="4017BB1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计划报文、人工修正、航迹关联候选。</w:t>
            </w:r>
          </w:p>
        </w:tc>
        <w:tc>
          <w:tcPr>
            <w:tcW w:w="1644" w:type="dxa"/>
            <w:vAlign w:val="center"/>
          </w:tcPr>
          <w:p w14:paraId="69726BB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有效计划、状态变更、计划事件。</w:t>
            </w:r>
          </w:p>
        </w:tc>
      </w:tr>
      <w:tr w:rsidR="008F7513" w14:paraId="25579E0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A8EF4C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CMP-CONF</w:t>
            </w:r>
          </w:p>
        </w:tc>
        <w:tc>
          <w:tcPr>
            <w:tcW w:w="1587" w:type="dxa"/>
            <w:vAlign w:val="center"/>
          </w:tcPr>
          <w:p w14:paraId="5951AB9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冲突探测部件</w:t>
            </w:r>
          </w:p>
        </w:tc>
        <w:tc>
          <w:tcPr>
            <w:tcW w:w="2835" w:type="dxa"/>
            <w:vAlign w:val="center"/>
          </w:tcPr>
          <w:p w14:paraId="2D31BC1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根据预测轨迹和规则参数识别潜在冲突并生成告警。</w:t>
            </w:r>
          </w:p>
        </w:tc>
        <w:tc>
          <w:tcPr>
            <w:tcW w:w="1701" w:type="dxa"/>
            <w:vAlign w:val="center"/>
          </w:tcPr>
          <w:p w14:paraId="680A9E1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航迹、计划、气象、规则参数。</w:t>
            </w:r>
          </w:p>
        </w:tc>
        <w:tc>
          <w:tcPr>
            <w:tcW w:w="1644" w:type="dxa"/>
            <w:vAlign w:val="center"/>
          </w:tcPr>
          <w:p w14:paraId="7A5EE3D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冲突事件、告警状态、抑制记录。</w:t>
            </w:r>
          </w:p>
        </w:tc>
      </w:tr>
      <w:tr w:rsidR="008F7513" w14:paraId="0824F34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D55393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CMP-POST</w:t>
            </w:r>
          </w:p>
        </w:tc>
        <w:tc>
          <w:tcPr>
            <w:tcW w:w="1587" w:type="dxa"/>
            <w:vAlign w:val="center"/>
          </w:tcPr>
          <w:p w14:paraId="3981F82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后处理部件</w:t>
            </w:r>
          </w:p>
        </w:tc>
        <w:tc>
          <w:tcPr>
            <w:tcW w:w="2835" w:type="dxa"/>
            <w:vAlign w:val="center"/>
          </w:tcPr>
          <w:p w14:paraId="4A1A014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完成数据清洗、持久化、归档、统计、回放准备和状态恢复。</w:t>
            </w:r>
          </w:p>
        </w:tc>
        <w:tc>
          <w:tcPr>
            <w:tcW w:w="1701" w:type="dxa"/>
            <w:vAlign w:val="center"/>
          </w:tcPr>
          <w:p w14:paraId="62B0E0F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核心处理结果、日志事件、运行状态。</w:t>
            </w:r>
          </w:p>
        </w:tc>
        <w:tc>
          <w:tcPr>
            <w:tcW w:w="1644" w:type="dxa"/>
            <w:vAlign w:val="center"/>
          </w:tcPr>
          <w:p w14:paraId="36B2E5C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历史数据、统计结果、恢复数据。</w:t>
            </w:r>
          </w:p>
        </w:tc>
      </w:tr>
      <w:tr w:rsidR="008F7513" w14:paraId="1C27086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C95E6A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CMP-OUT</w:t>
            </w:r>
          </w:p>
        </w:tc>
        <w:tc>
          <w:tcPr>
            <w:tcW w:w="1587" w:type="dxa"/>
            <w:vAlign w:val="center"/>
          </w:tcPr>
          <w:p w14:paraId="6DBE51C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输出服务部件</w:t>
            </w:r>
          </w:p>
        </w:tc>
        <w:tc>
          <w:tcPr>
            <w:tcW w:w="2835" w:type="dxa"/>
            <w:vAlign w:val="center"/>
          </w:tcPr>
          <w:p w14:paraId="3955546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面向席位、外部系统和报告模块发布数据。</w:t>
            </w:r>
          </w:p>
        </w:tc>
        <w:tc>
          <w:tcPr>
            <w:tcW w:w="1701" w:type="dxa"/>
            <w:vAlign w:val="center"/>
          </w:tcPr>
          <w:p w14:paraId="1994DEE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态势、告警、计划、历史统计。</w:t>
            </w:r>
          </w:p>
        </w:tc>
        <w:tc>
          <w:tcPr>
            <w:tcW w:w="1644" w:type="dxa"/>
            <w:vAlign w:val="center"/>
          </w:tcPr>
          <w:p w14:paraId="7F37D65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显示数据、接口报文、报告文件。</w:t>
            </w:r>
          </w:p>
        </w:tc>
      </w:tr>
      <w:tr w:rsidR="008F7513" w14:paraId="6A7E3FB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079F27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CMP-OPS</w:t>
            </w:r>
          </w:p>
        </w:tc>
        <w:tc>
          <w:tcPr>
            <w:tcW w:w="1587" w:type="dxa"/>
            <w:vAlign w:val="center"/>
          </w:tcPr>
          <w:p w14:paraId="0157AF0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运维管理部件</w:t>
            </w:r>
          </w:p>
        </w:tc>
        <w:tc>
          <w:tcPr>
            <w:tcW w:w="2835" w:type="dxa"/>
            <w:vAlign w:val="center"/>
          </w:tcPr>
          <w:p w14:paraId="1BE2535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配置、用户、权限、日志、监控、审计和部署状态管理。</w:t>
            </w:r>
          </w:p>
        </w:tc>
        <w:tc>
          <w:tcPr>
            <w:tcW w:w="1701" w:type="dxa"/>
            <w:vAlign w:val="center"/>
          </w:tcPr>
          <w:p w14:paraId="54A337F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管理员操作、系统指标、配置包。</w:t>
            </w:r>
          </w:p>
        </w:tc>
        <w:tc>
          <w:tcPr>
            <w:tcW w:w="1644" w:type="dxa"/>
            <w:vAlign w:val="center"/>
          </w:tcPr>
          <w:p w14:paraId="14A71FD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配置发布、监控告警、审计记录。</w:t>
            </w:r>
          </w:p>
        </w:tc>
      </w:tr>
    </w:tbl>
    <w:p w14:paraId="085E6469" w14:textId="77777777" w:rsidR="008F7513" w:rsidRDefault="008F7513">
      <w:pPr>
        <w:spacing w:after="80"/>
        <w:rPr>
          <w:lang w:eastAsia="zh-CN"/>
        </w:rPr>
      </w:pPr>
    </w:p>
    <w:p w14:paraId="283ED455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4.2 执行方案</w:t>
      </w:r>
    </w:p>
    <w:p w14:paraId="0D647F99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系统执行方案采用服务进程、线程池、消息队列和周期调度相结合的模式。数据接入服务负责外部接口监听和报文标准化，核心业务服务按周期处理航迹和告警，输出服务按订阅关系进行数据发布，后处理服务异步完成归档、统计和报告准备。</w:t>
      </w:r>
    </w:p>
    <w:p w14:paraId="637FC554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关键服务采用主备或多实例方式部署。主用实例负责实时处理和状态发布，备用实例持续进行健康检查和状态同步。当主用实例故障或处理延迟超过阈值时，备用实例可接管处理任务。所有切换操作均应记录事件并通知运</w:t>
      </w:r>
      <w:proofErr w:type="gramStart"/>
      <w:r>
        <w:rPr>
          <w:lang w:eastAsia="zh-CN"/>
        </w:rPr>
        <w:t>维管理</w:t>
      </w:r>
      <w:proofErr w:type="gramEnd"/>
      <w:r>
        <w:rPr>
          <w:lang w:eastAsia="zh-CN"/>
        </w:rPr>
        <w:t>部件。</w:t>
      </w:r>
    </w:p>
    <w:p w14:paraId="37C222EC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14 </w:t>
      </w:r>
      <w:proofErr w:type="spellStart"/>
      <w:r>
        <w:rPr>
          <w:b/>
          <w:sz w:val="18"/>
        </w:rPr>
        <w:t>运行进程</w:t>
      </w:r>
      <w:proofErr w:type="spellEnd"/>
      <w:r>
        <w:rPr>
          <w:b/>
          <w:sz w:val="18"/>
        </w:rPr>
        <w:t>/</w:t>
      </w:r>
      <w:proofErr w:type="spellStart"/>
      <w:r>
        <w:rPr>
          <w:b/>
          <w:sz w:val="18"/>
        </w:rPr>
        <w:t>服务设计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2324"/>
        <w:gridCol w:w="1701"/>
        <w:gridCol w:w="2154"/>
      </w:tblGrid>
      <w:tr w:rsidR="008F7513" w14:paraId="5B765F54" w14:textId="77777777">
        <w:trPr>
          <w:cantSplit/>
          <w:tblHeader/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DC297CB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服务标识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1D461B58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服务名称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2593B538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执行方式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E9BEC4D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周期/触发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2EC52056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失效处理</w:t>
            </w:r>
          </w:p>
        </w:tc>
      </w:tr>
      <w:tr w:rsidR="008F7513" w14:paraId="4A5AB3E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733FC6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SVC-ACC</w:t>
            </w:r>
          </w:p>
        </w:tc>
        <w:tc>
          <w:tcPr>
            <w:tcW w:w="1587" w:type="dxa"/>
            <w:vAlign w:val="center"/>
          </w:tcPr>
          <w:p w14:paraId="50678C1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外部数据接入服务</w:t>
            </w:r>
          </w:p>
        </w:tc>
        <w:tc>
          <w:tcPr>
            <w:tcW w:w="2324" w:type="dxa"/>
            <w:vAlign w:val="center"/>
          </w:tcPr>
          <w:p w14:paraId="2F75DB1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多实例接口监听 + 解析线程池</w:t>
            </w:r>
          </w:p>
        </w:tc>
        <w:tc>
          <w:tcPr>
            <w:tcW w:w="1701" w:type="dxa"/>
            <w:vAlign w:val="center"/>
          </w:tcPr>
          <w:p w14:paraId="5762FCE9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报文到达触发</w:t>
            </w:r>
            <w:proofErr w:type="spellEnd"/>
          </w:p>
        </w:tc>
        <w:tc>
          <w:tcPr>
            <w:tcW w:w="2154" w:type="dxa"/>
            <w:vAlign w:val="center"/>
          </w:tcPr>
          <w:p w14:paraId="0B8D64A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接口隔离、重连、异常队列。</w:t>
            </w:r>
          </w:p>
        </w:tc>
      </w:tr>
      <w:tr w:rsidR="008F7513" w14:paraId="61D6BFE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4B58ED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SVC-TRK</w:t>
            </w:r>
          </w:p>
        </w:tc>
        <w:tc>
          <w:tcPr>
            <w:tcW w:w="1587" w:type="dxa"/>
            <w:vAlign w:val="center"/>
          </w:tcPr>
          <w:p w14:paraId="1434F49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航迹处理服务</w:t>
            </w:r>
          </w:p>
        </w:tc>
        <w:tc>
          <w:tcPr>
            <w:tcW w:w="2324" w:type="dxa"/>
            <w:vAlign w:val="center"/>
          </w:tcPr>
          <w:p w14:paraId="4E97363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主备服务 + 周期调度</w:t>
            </w:r>
          </w:p>
        </w:tc>
        <w:tc>
          <w:tcPr>
            <w:tcW w:w="1701" w:type="dxa"/>
            <w:vAlign w:val="center"/>
          </w:tcPr>
          <w:p w14:paraId="1A06D5A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1～5秒周期</w:t>
            </w:r>
          </w:p>
        </w:tc>
        <w:tc>
          <w:tcPr>
            <w:tcW w:w="2154" w:type="dxa"/>
            <w:vAlign w:val="center"/>
          </w:tcPr>
          <w:p w14:paraId="133E8DE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主备切换、状态重放、输入缓冲。</w:t>
            </w:r>
          </w:p>
        </w:tc>
      </w:tr>
      <w:tr w:rsidR="008F7513" w14:paraId="34918A6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68C7A0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SVC-FPL</w:t>
            </w:r>
          </w:p>
        </w:tc>
        <w:tc>
          <w:tcPr>
            <w:tcW w:w="1587" w:type="dxa"/>
            <w:vAlign w:val="center"/>
          </w:tcPr>
          <w:p w14:paraId="56321D1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飞行计划服务</w:t>
            </w:r>
          </w:p>
        </w:tc>
        <w:tc>
          <w:tcPr>
            <w:tcW w:w="2324" w:type="dxa"/>
            <w:vAlign w:val="center"/>
          </w:tcPr>
          <w:p w14:paraId="5B93885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事务处理服务 + 事件队列</w:t>
            </w:r>
          </w:p>
        </w:tc>
        <w:tc>
          <w:tcPr>
            <w:tcW w:w="1701" w:type="dxa"/>
            <w:vAlign w:val="center"/>
          </w:tcPr>
          <w:p w14:paraId="45E29B9E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计划变更触发</w:t>
            </w:r>
            <w:proofErr w:type="spellEnd"/>
          </w:p>
        </w:tc>
        <w:tc>
          <w:tcPr>
            <w:tcW w:w="2154" w:type="dxa"/>
            <w:vAlign w:val="center"/>
          </w:tcPr>
          <w:p w14:paraId="2178DBB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事务回滚、版本冲突处理。</w:t>
            </w:r>
          </w:p>
        </w:tc>
      </w:tr>
      <w:tr w:rsidR="008F7513" w14:paraId="2DEEE2C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E76FDC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SVC-CONF</w:t>
            </w:r>
          </w:p>
        </w:tc>
        <w:tc>
          <w:tcPr>
            <w:tcW w:w="1587" w:type="dxa"/>
            <w:vAlign w:val="center"/>
          </w:tcPr>
          <w:p w14:paraId="45F2F19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冲突探测服务</w:t>
            </w:r>
          </w:p>
        </w:tc>
        <w:tc>
          <w:tcPr>
            <w:tcW w:w="2324" w:type="dxa"/>
            <w:vAlign w:val="center"/>
          </w:tcPr>
          <w:p w14:paraId="142B2B7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周期调度 + 规则引擎</w:t>
            </w:r>
          </w:p>
        </w:tc>
        <w:tc>
          <w:tcPr>
            <w:tcW w:w="1701" w:type="dxa"/>
            <w:vAlign w:val="center"/>
          </w:tcPr>
          <w:p w14:paraId="572E2BA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1～10秒周期</w:t>
            </w:r>
          </w:p>
        </w:tc>
        <w:tc>
          <w:tcPr>
            <w:tcW w:w="2154" w:type="dxa"/>
            <w:vAlign w:val="center"/>
          </w:tcPr>
          <w:p w14:paraId="214D4F7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规则降级、告警缓存、错误抑制。</w:t>
            </w:r>
          </w:p>
        </w:tc>
      </w:tr>
      <w:tr w:rsidR="008F7513" w14:paraId="7CF1992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07F800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SVC-OUT</w:t>
            </w:r>
          </w:p>
        </w:tc>
        <w:tc>
          <w:tcPr>
            <w:tcW w:w="1587" w:type="dxa"/>
            <w:vAlign w:val="center"/>
          </w:tcPr>
          <w:p w14:paraId="765F772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输出发布服务</w:t>
            </w:r>
          </w:p>
        </w:tc>
        <w:tc>
          <w:tcPr>
            <w:tcW w:w="2324" w:type="dxa"/>
            <w:vAlign w:val="center"/>
          </w:tcPr>
          <w:p w14:paraId="476B724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订阅发布 + 接口适配</w:t>
            </w:r>
          </w:p>
        </w:tc>
        <w:tc>
          <w:tcPr>
            <w:tcW w:w="1701" w:type="dxa"/>
            <w:vAlign w:val="center"/>
          </w:tcPr>
          <w:p w14:paraId="000CF17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事件触发/周期发布</w:t>
            </w:r>
          </w:p>
        </w:tc>
        <w:tc>
          <w:tcPr>
            <w:tcW w:w="2154" w:type="dxa"/>
            <w:vAlign w:val="center"/>
          </w:tcPr>
          <w:p w14:paraId="0B98B8A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重试、</w:t>
            </w:r>
            <w:proofErr w:type="gramStart"/>
            <w:r>
              <w:rPr>
                <w:sz w:val="15"/>
                <w:lang w:eastAsia="zh-CN"/>
              </w:rPr>
              <w:t>幂</w:t>
            </w:r>
            <w:proofErr w:type="gramEnd"/>
            <w:r>
              <w:rPr>
                <w:sz w:val="15"/>
                <w:lang w:eastAsia="zh-CN"/>
              </w:rPr>
              <w:t>等、输出节流。</w:t>
            </w:r>
          </w:p>
        </w:tc>
      </w:tr>
      <w:tr w:rsidR="008F7513" w14:paraId="5D90BF3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B8CEED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SVC-POST</w:t>
            </w:r>
          </w:p>
        </w:tc>
        <w:tc>
          <w:tcPr>
            <w:tcW w:w="1587" w:type="dxa"/>
            <w:vAlign w:val="center"/>
          </w:tcPr>
          <w:p w14:paraId="48B359A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后处理服务</w:t>
            </w:r>
          </w:p>
        </w:tc>
        <w:tc>
          <w:tcPr>
            <w:tcW w:w="2324" w:type="dxa"/>
            <w:vAlign w:val="center"/>
          </w:tcPr>
          <w:p w14:paraId="2382B08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异步队列 + 批处理</w:t>
            </w:r>
          </w:p>
        </w:tc>
        <w:tc>
          <w:tcPr>
            <w:tcW w:w="1701" w:type="dxa"/>
            <w:vAlign w:val="center"/>
          </w:tcPr>
          <w:p w14:paraId="67BA537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非实时任务触发</w:t>
            </w:r>
          </w:p>
        </w:tc>
        <w:tc>
          <w:tcPr>
            <w:tcW w:w="2154" w:type="dxa"/>
            <w:vAlign w:val="center"/>
          </w:tcPr>
          <w:p w14:paraId="7220560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任务重试、断点续处理。</w:t>
            </w:r>
          </w:p>
        </w:tc>
      </w:tr>
      <w:tr w:rsidR="008F7513" w14:paraId="62B8921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50503F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SVC-OPS</w:t>
            </w:r>
          </w:p>
        </w:tc>
        <w:tc>
          <w:tcPr>
            <w:tcW w:w="1587" w:type="dxa"/>
            <w:vAlign w:val="center"/>
          </w:tcPr>
          <w:p w14:paraId="7C74EF4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运维管理服务</w:t>
            </w:r>
          </w:p>
        </w:tc>
        <w:tc>
          <w:tcPr>
            <w:tcW w:w="2324" w:type="dxa"/>
            <w:vAlign w:val="center"/>
          </w:tcPr>
          <w:p w14:paraId="2D0CF9A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管理接口 + 监控任务</w:t>
            </w:r>
          </w:p>
        </w:tc>
        <w:tc>
          <w:tcPr>
            <w:tcW w:w="1701" w:type="dxa"/>
            <w:vAlign w:val="center"/>
          </w:tcPr>
          <w:p w14:paraId="65D304D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人工操作/定时巡检</w:t>
            </w:r>
          </w:p>
        </w:tc>
        <w:tc>
          <w:tcPr>
            <w:tcW w:w="2154" w:type="dxa"/>
            <w:vAlign w:val="center"/>
          </w:tcPr>
          <w:p w14:paraId="6B6D7F4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审批、回滚、告警通知。</w:t>
            </w:r>
          </w:p>
        </w:tc>
      </w:tr>
    </w:tbl>
    <w:p w14:paraId="5DC991B0" w14:textId="77777777" w:rsidR="008F7513" w:rsidRDefault="008F7513">
      <w:pPr>
        <w:spacing w:after="80"/>
        <w:rPr>
          <w:lang w:eastAsia="zh-CN"/>
        </w:rPr>
      </w:pPr>
    </w:p>
    <w:p w14:paraId="18E6E727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15 </w:t>
      </w:r>
      <w:proofErr w:type="spellStart"/>
      <w:r>
        <w:rPr>
          <w:b/>
          <w:sz w:val="18"/>
        </w:rPr>
        <w:t>典型执行时序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2041"/>
        <w:gridCol w:w="3402"/>
        <w:gridCol w:w="2097"/>
      </w:tblGrid>
      <w:tr w:rsidR="008F7513" w14:paraId="2567E18D" w14:textId="77777777">
        <w:trPr>
          <w:cantSplit/>
          <w:tblHeader/>
          <w:jc w:val="center"/>
        </w:trPr>
        <w:tc>
          <w:tcPr>
            <w:tcW w:w="1360" w:type="dxa"/>
            <w:shd w:val="clear" w:color="auto" w:fill="D9EAF7"/>
            <w:vAlign w:val="center"/>
          </w:tcPr>
          <w:p w14:paraId="6D3E915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阶段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1459BB94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触发条件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17DC6A6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处理内容</w:t>
            </w:r>
          </w:p>
        </w:tc>
        <w:tc>
          <w:tcPr>
            <w:tcW w:w="2097" w:type="dxa"/>
            <w:shd w:val="clear" w:color="auto" w:fill="D9EAF7"/>
            <w:vAlign w:val="center"/>
          </w:tcPr>
          <w:p w14:paraId="613ABCBF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6"/>
              </w:rPr>
              <w:t>输出/状态</w:t>
            </w:r>
          </w:p>
        </w:tc>
      </w:tr>
      <w:tr w:rsidR="008F7513" w14:paraId="61B4AE13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1D44A2DC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启动初始化</w:t>
            </w:r>
          </w:p>
        </w:tc>
        <w:tc>
          <w:tcPr>
            <w:tcW w:w="2041" w:type="dxa"/>
            <w:vAlign w:val="center"/>
          </w:tcPr>
          <w:p w14:paraId="6D28941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服务启动或主备切换。</w:t>
            </w:r>
          </w:p>
        </w:tc>
        <w:tc>
          <w:tcPr>
            <w:tcW w:w="3402" w:type="dxa"/>
            <w:vAlign w:val="center"/>
          </w:tcPr>
          <w:p w14:paraId="48C5D26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加载配置、校验数据字典、建立接口连接、恢复运行态缓存。</w:t>
            </w:r>
          </w:p>
        </w:tc>
        <w:tc>
          <w:tcPr>
            <w:tcW w:w="2097" w:type="dxa"/>
            <w:vAlign w:val="center"/>
          </w:tcPr>
          <w:p w14:paraId="6824AAA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服务进入待命或主用状态。</w:t>
            </w:r>
          </w:p>
        </w:tc>
      </w:tr>
      <w:tr w:rsidR="008F7513" w14:paraId="1CD42A42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6B86F913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数据接入</w:t>
            </w:r>
            <w:proofErr w:type="spellEnd"/>
          </w:p>
        </w:tc>
        <w:tc>
          <w:tcPr>
            <w:tcW w:w="2041" w:type="dxa"/>
            <w:vAlign w:val="center"/>
          </w:tcPr>
          <w:p w14:paraId="340E3681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外部报文到达。</w:t>
            </w:r>
          </w:p>
        </w:tc>
        <w:tc>
          <w:tcPr>
            <w:tcW w:w="3402" w:type="dxa"/>
            <w:vAlign w:val="center"/>
          </w:tcPr>
          <w:p w14:paraId="204DBC3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完成格式校验、来源校验、时间校验、去重和标准化。</w:t>
            </w:r>
          </w:p>
        </w:tc>
        <w:tc>
          <w:tcPr>
            <w:tcW w:w="2097" w:type="dxa"/>
            <w:vAlign w:val="center"/>
          </w:tcPr>
          <w:p w14:paraId="613A8383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标准化输入事件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8F7513" w14:paraId="2F0AA8D5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1265EE83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核心处理</w:t>
            </w:r>
          </w:p>
        </w:tc>
        <w:tc>
          <w:tcPr>
            <w:tcW w:w="2041" w:type="dxa"/>
            <w:vAlign w:val="center"/>
          </w:tcPr>
          <w:p w14:paraId="6B7BC47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周期调度或事件触发。</w:t>
            </w:r>
          </w:p>
        </w:tc>
        <w:tc>
          <w:tcPr>
            <w:tcW w:w="3402" w:type="dxa"/>
            <w:vAlign w:val="center"/>
          </w:tcPr>
          <w:p w14:paraId="062D283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更新航迹、计划、关联状态、气象约束和告警结果。</w:t>
            </w:r>
          </w:p>
        </w:tc>
        <w:tc>
          <w:tcPr>
            <w:tcW w:w="2097" w:type="dxa"/>
            <w:vAlign w:val="center"/>
          </w:tcPr>
          <w:p w14:paraId="0D6D23FF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统一运行态势</w:t>
            </w:r>
            <w:proofErr w:type="spellEnd"/>
            <w:r>
              <w:rPr>
                <w:sz w:val="16"/>
              </w:rPr>
              <w:t>。</w:t>
            </w:r>
          </w:p>
        </w:tc>
      </w:tr>
      <w:tr w:rsidR="008F7513" w14:paraId="385F5437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46FBB9E3" w14:textId="77777777" w:rsidR="008F7513" w:rsidRDefault="00000000">
            <w:pPr>
              <w:spacing w:after="0" w:line="252" w:lineRule="auto"/>
            </w:pPr>
            <w:r>
              <w:rPr>
                <w:sz w:val="16"/>
              </w:rPr>
              <w:t>输出发布</w:t>
            </w:r>
          </w:p>
        </w:tc>
        <w:tc>
          <w:tcPr>
            <w:tcW w:w="2041" w:type="dxa"/>
            <w:vAlign w:val="center"/>
          </w:tcPr>
          <w:p w14:paraId="4217106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态势变化、告警变化或订阅周期到达。</w:t>
            </w:r>
          </w:p>
        </w:tc>
        <w:tc>
          <w:tcPr>
            <w:tcW w:w="3402" w:type="dxa"/>
            <w:vAlign w:val="center"/>
          </w:tcPr>
          <w:p w14:paraId="09DC4E0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按订阅范围、权限和接口格式生成输出数据。</w:t>
            </w:r>
          </w:p>
        </w:tc>
        <w:tc>
          <w:tcPr>
            <w:tcW w:w="2097" w:type="dxa"/>
            <w:vAlign w:val="center"/>
          </w:tcPr>
          <w:p w14:paraId="63AB296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席位显示数据、外部接口报文、报告素材。</w:t>
            </w:r>
          </w:p>
        </w:tc>
      </w:tr>
      <w:tr w:rsidR="008F7513" w14:paraId="68CEB65D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3C2EA3FD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后处理</w:t>
            </w:r>
            <w:proofErr w:type="spellEnd"/>
          </w:p>
        </w:tc>
        <w:tc>
          <w:tcPr>
            <w:tcW w:w="2041" w:type="dxa"/>
            <w:vAlign w:val="center"/>
          </w:tcPr>
          <w:p w14:paraId="6455EAD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归档周期到达或任务队列有待处理项。</w:t>
            </w:r>
          </w:p>
        </w:tc>
        <w:tc>
          <w:tcPr>
            <w:tcW w:w="3402" w:type="dxa"/>
            <w:vAlign w:val="center"/>
          </w:tcPr>
          <w:p w14:paraId="4F2004D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写入历史库、生成统计、清理缓存、准备回放数据。</w:t>
            </w:r>
          </w:p>
        </w:tc>
        <w:tc>
          <w:tcPr>
            <w:tcW w:w="2097" w:type="dxa"/>
            <w:vAlign w:val="center"/>
          </w:tcPr>
          <w:p w14:paraId="1A667CC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历史记录、统计结果、运行报告。</w:t>
            </w:r>
          </w:p>
        </w:tc>
      </w:tr>
      <w:tr w:rsidR="008F7513" w14:paraId="53812A09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5D36EB38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6"/>
              </w:rPr>
              <w:t>异常恢复</w:t>
            </w:r>
            <w:proofErr w:type="spellEnd"/>
          </w:p>
        </w:tc>
        <w:tc>
          <w:tcPr>
            <w:tcW w:w="2041" w:type="dxa"/>
            <w:vAlign w:val="center"/>
          </w:tcPr>
          <w:p w14:paraId="1EEAB09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接口中断、处理失败、主用故障或数据异常。</w:t>
            </w:r>
          </w:p>
        </w:tc>
        <w:tc>
          <w:tcPr>
            <w:tcW w:w="3402" w:type="dxa"/>
            <w:vAlign w:val="center"/>
          </w:tcPr>
          <w:p w14:paraId="2C85644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隔离异常、降级处理、重试、主备切换和状态重放。</w:t>
            </w:r>
          </w:p>
        </w:tc>
        <w:tc>
          <w:tcPr>
            <w:tcW w:w="2097" w:type="dxa"/>
            <w:vAlign w:val="center"/>
          </w:tcPr>
          <w:p w14:paraId="1463CB7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恢复事件、运维告警、审计记录。</w:t>
            </w:r>
          </w:p>
        </w:tc>
      </w:tr>
    </w:tbl>
    <w:p w14:paraId="1D366FA4" w14:textId="77777777" w:rsidR="008F7513" w:rsidRDefault="008F7513">
      <w:pPr>
        <w:spacing w:after="80"/>
        <w:rPr>
          <w:lang w:eastAsia="zh-CN"/>
        </w:rPr>
      </w:pPr>
    </w:p>
    <w:p w14:paraId="4C65AE49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4.3 接口设计</w:t>
      </w:r>
    </w:p>
    <w:p w14:paraId="73DBF9D6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接口设计分为外部接口和内部接口。外部接口描述CSCI与雷达、ADS-B、飞行计划、气象、通信、上级系统、席位终端和报表系统之间的数据交换；内部接口描述CSCI内部部件之间的数据对象、调用方式和消息主题。</w:t>
      </w:r>
    </w:p>
    <w:p w14:paraId="590C8658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所有接口均应具备接口标识、接口方向、通信方式、数据格式、异常处理和版本管理要求。外部接口由ICD控制，内部接口由软件设计说明和数据字典控制。接口变更需评估对需求追踪、测试用例和兼容性的影响。</w:t>
      </w:r>
    </w:p>
    <w:p w14:paraId="508AC4B2" w14:textId="77777777" w:rsidR="008F7513" w:rsidRDefault="00000000">
      <w:pPr>
        <w:pStyle w:val="31"/>
      </w:pPr>
      <w:r>
        <w:rPr>
          <w:rFonts w:ascii="Noto Sans CJK SC" w:eastAsia="Noto Sans CJK SC" w:hAnsi="Noto Sans CJK SC"/>
        </w:rPr>
        <w:t xml:space="preserve">4.3.1 </w:t>
      </w:r>
      <w:proofErr w:type="spellStart"/>
      <w:r>
        <w:rPr>
          <w:rFonts w:ascii="Noto Sans CJK SC" w:eastAsia="Noto Sans CJK SC" w:hAnsi="Noto Sans CJK SC"/>
        </w:rPr>
        <w:t>外部接口图表和标识</w:t>
      </w:r>
      <w:proofErr w:type="spellEnd"/>
    </w:p>
    <w:p w14:paraId="76A8BBA0" w14:textId="77777777" w:rsidR="008F7513" w:rsidRDefault="00000000">
      <w:pPr>
        <w:spacing w:before="120" w:after="0"/>
        <w:jc w:val="center"/>
      </w:pPr>
      <w:r>
        <w:rPr>
          <w:noProof/>
        </w:rPr>
        <w:drawing>
          <wp:inline distT="0" distB="0" distL="0" distR="0" wp14:anchorId="1A69724E" wp14:editId="5A52E749">
            <wp:extent cx="5472000" cy="1221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external_inte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2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D698" w14:textId="026659D0" w:rsidR="008F7513" w:rsidRPr="000678EC" w:rsidRDefault="00000000">
      <w:pPr>
        <w:spacing w:before="60" w:after="160"/>
        <w:jc w:val="center"/>
        <w:rPr>
          <w:rFonts w:eastAsia="宋体" w:hint="eastAsia"/>
          <w:lang w:eastAsia="zh-CN"/>
        </w:rPr>
      </w:pPr>
      <w:r>
        <w:rPr>
          <w:b/>
          <w:sz w:val="18"/>
          <w:lang w:eastAsia="zh-CN"/>
        </w:rPr>
        <w:t>图 4 外部接口关系概念图</w:t>
      </w:r>
    </w:p>
    <w:p w14:paraId="335F6D98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16 </w:t>
      </w:r>
      <w:proofErr w:type="spellStart"/>
      <w:r>
        <w:rPr>
          <w:b/>
          <w:sz w:val="18"/>
        </w:rPr>
        <w:t>外部接口标识表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530"/>
        <w:gridCol w:w="850"/>
        <w:gridCol w:w="1701"/>
        <w:gridCol w:w="2268"/>
        <w:gridCol w:w="1304"/>
      </w:tblGrid>
      <w:tr w:rsidR="008F7513" w14:paraId="561A7D16" w14:textId="77777777">
        <w:trPr>
          <w:cantSplit/>
          <w:tblHeader/>
          <w:jc w:val="center"/>
        </w:trPr>
        <w:tc>
          <w:tcPr>
            <w:tcW w:w="1247" w:type="dxa"/>
            <w:shd w:val="clear" w:color="auto" w:fill="D9EAF7"/>
            <w:vAlign w:val="center"/>
          </w:tcPr>
          <w:p w14:paraId="6EFC3B08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接口标识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5D718170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接口名称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667F964D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方向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7B60866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通信/格式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D6D17A2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主要数据</w:t>
            </w:r>
          </w:p>
        </w:tc>
        <w:tc>
          <w:tcPr>
            <w:tcW w:w="1304" w:type="dxa"/>
            <w:shd w:val="clear" w:color="auto" w:fill="D9EAF7"/>
            <w:vAlign w:val="center"/>
          </w:tcPr>
          <w:p w14:paraId="4D306EE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异常处理</w:t>
            </w:r>
          </w:p>
        </w:tc>
      </w:tr>
      <w:tr w:rsidR="008F7513" w14:paraId="0B616751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13D9C8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EXT-RDR-001</w:t>
            </w:r>
          </w:p>
        </w:tc>
        <w:tc>
          <w:tcPr>
            <w:tcW w:w="1530" w:type="dxa"/>
            <w:vAlign w:val="center"/>
          </w:tcPr>
          <w:p w14:paraId="43AB5B6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雷达数据接口</w:t>
            </w:r>
          </w:p>
        </w:tc>
        <w:tc>
          <w:tcPr>
            <w:tcW w:w="850" w:type="dxa"/>
            <w:vAlign w:val="center"/>
          </w:tcPr>
          <w:p w14:paraId="1FDDA51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1513C2D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专用链路/项目ICD</w:t>
            </w:r>
          </w:p>
        </w:tc>
        <w:tc>
          <w:tcPr>
            <w:tcW w:w="2268" w:type="dxa"/>
            <w:vAlign w:val="center"/>
          </w:tcPr>
          <w:p w14:paraId="3227921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目标报告、时间戳、质量标识。</w:t>
            </w:r>
          </w:p>
        </w:tc>
        <w:tc>
          <w:tcPr>
            <w:tcW w:w="1304" w:type="dxa"/>
            <w:vAlign w:val="center"/>
          </w:tcPr>
          <w:p w14:paraId="331D701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断链告警、重连、输入降级。</w:t>
            </w:r>
          </w:p>
        </w:tc>
      </w:tr>
      <w:tr w:rsidR="008F7513" w14:paraId="06221D4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32C53CC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EXT-ADB-001</w:t>
            </w:r>
          </w:p>
        </w:tc>
        <w:tc>
          <w:tcPr>
            <w:tcW w:w="1530" w:type="dxa"/>
            <w:vAlign w:val="center"/>
          </w:tcPr>
          <w:p w14:paraId="53BA956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ADS-B数据接口</w:t>
            </w:r>
          </w:p>
        </w:tc>
        <w:tc>
          <w:tcPr>
            <w:tcW w:w="850" w:type="dxa"/>
            <w:vAlign w:val="center"/>
          </w:tcPr>
          <w:p w14:paraId="3801B5A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34A3AF5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TCP/UDP或项目适配</w:t>
            </w:r>
          </w:p>
        </w:tc>
        <w:tc>
          <w:tcPr>
            <w:tcW w:w="2268" w:type="dxa"/>
            <w:vAlign w:val="center"/>
          </w:tcPr>
          <w:p w14:paraId="0689D83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航空器识别、位置、高度、速度。</w:t>
            </w:r>
          </w:p>
        </w:tc>
        <w:tc>
          <w:tcPr>
            <w:tcW w:w="1304" w:type="dxa"/>
            <w:vAlign w:val="center"/>
          </w:tcPr>
          <w:p w14:paraId="7137D63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数据去重、源可信度下降处理。</w:t>
            </w:r>
          </w:p>
        </w:tc>
      </w:tr>
      <w:tr w:rsidR="008F7513" w14:paraId="0A31AE6E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65CAEFA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EXT-FPL-001</w:t>
            </w:r>
          </w:p>
        </w:tc>
        <w:tc>
          <w:tcPr>
            <w:tcW w:w="1530" w:type="dxa"/>
            <w:vAlign w:val="center"/>
          </w:tcPr>
          <w:p w14:paraId="3558F45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飞行计划接口</w:t>
            </w:r>
          </w:p>
        </w:tc>
        <w:tc>
          <w:tcPr>
            <w:tcW w:w="850" w:type="dxa"/>
            <w:vAlign w:val="center"/>
          </w:tcPr>
          <w:p w14:paraId="30A1C40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双向</w:t>
            </w:r>
          </w:p>
        </w:tc>
        <w:tc>
          <w:tcPr>
            <w:tcW w:w="1701" w:type="dxa"/>
            <w:vAlign w:val="center"/>
          </w:tcPr>
          <w:p w14:paraId="48EA435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消息报文/项目ICD</w:t>
            </w:r>
          </w:p>
        </w:tc>
        <w:tc>
          <w:tcPr>
            <w:tcW w:w="2268" w:type="dxa"/>
            <w:vAlign w:val="center"/>
          </w:tcPr>
          <w:p w14:paraId="5E274C8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飞行计划、变更、取消、状态。</w:t>
            </w:r>
          </w:p>
        </w:tc>
        <w:tc>
          <w:tcPr>
            <w:tcW w:w="1304" w:type="dxa"/>
            <w:vAlign w:val="center"/>
          </w:tcPr>
          <w:p w14:paraId="24AFE00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事务回执、版本冲突处理。</w:t>
            </w:r>
          </w:p>
        </w:tc>
      </w:tr>
      <w:tr w:rsidR="008F7513" w14:paraId="769A5163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2EFD758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EXT-MET-001</w:t>
            </w:r>
          </w:p>
        </w:tc>
        <w:tc>
          <w:tcPr>
            <w:tcW w:w="1530" w:type="dxa"/>
            <w:vAlign w:val="center"/>
          </w:tcPr>
          <w:p w14:paraId="4C934F8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气象信息接口</w:t>
            </w:r>
          </w:p>
        </w:tc>
        <w:tc>
          <w:tcPr>
            <w:tcW w:w="850" w:type="dxa"/>
            <w:vAlign w:val="center"/>
          </w:tcPr>
          <w:p w14:paraId="4A5FD04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58C7126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文件/消息/服务接口</w:t>
            </w:r>
          </w:p>
        </w:tc>
        <w:tc>
          <w:tcPr>
            <w:tcW w:w="2268" w:type="dxa"/>
            <w:vAlign w:val="center"/>
          </w:tcPr>
          <w:p w14:paraId="68190F7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机场天气、区域天气、危险天气。</w:t>
            </w:r>
          </w:p>
        </w:tc>
        <w:tc>
          <w:tcPr>
            <w:tcW w:w="1304" w:type="dxa"/>
            <w:vAlign w:val="center"/>
          </w:tcPr>
          <w:p w14:paraId="24734E9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有效期校验、缺报告警。</w:t>
            </w:r>
          </w:p>
        </w:tc>
      </w:tr>
      <w:tr w:rsidR="008F7513" w14:paraId="5567D8A3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19314A1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EXT-AIDC-001</w:t>
            </w:r>
          </w:p>
        </w:tc>
        <w:tc>
          <w:tcPr>
            <w:tcW w:w="1530" w:type="dxa"/>
            <w:vAlign w:val="center"/>
          </w:tcPr>
          <w:p w14:paraId="12F30E7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空管协同接口</w:t>
            </w:r>
          </w:p>
        </w:tc>
        <w:tc>
          <w:tcPr>
            <w:tcW w:w="850" w:type="dxa"/>
            <w:vAlign w:val="center"/>
          </w:tcPr>
          <w:p w14:paraId="117EF67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双向</w:t>
            </w:r>
          </w:p>
        </w:tc>
        <w:tc>
          <w:tcPr>
            <w:tcW w:w="1701" w:type="dxa"/>
            <w:vAlign w:val="center"/>
          </w:tcPr>
          <w:p w14:paraId="4EC15FF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项目ICD</w:t>
            </w:r>
          </w:p>
        </w:tc>
        <w:tc>
          <w:tcPr>
            <w:tcW w:w="2268" w:type="dxa"/>
            <w:vAlign w:val="center"/>
          </w:tcPr>
          <w:p w14:paraId="6B8C27F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移交、接收、协调和确认消息。</w:t>
            </w:r>
          </w:p>
        </w:tc>
        <w:tc>
          <w:tcPr>
            <w:tcW w:w="1304" w:type="dxa"/>
            <w:vAlign w:val="center"/>
          </w:tcPr>
          <w:p w14:paraId="7AE59A9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超时重发、人工介入提示。</w:t>
            </w:r>
          </w:p>
        </w:tc>
      </w:tr>
      <w:tr w:rsidR="008F7513" w14:paraId="0A22061D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0BEEB9F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EXT-HMI-001</w:t>
            </w:r>
          </w:p>
        </w:tc>
        <w:tc>
          <w:tcPr>
            <w:tcW w:w="1530" w:type="dxa"/>
            <w:vAlign w:val="center"/>
          </w:tcPr>
          <w:p w14:paraId="6060D68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席位终端接口</w:t>
            </w:r>
          </w:p>
        </w:tc>
        <w:tc>
          <w:tcPr>
            <w:tcW w:w="850" w:type="dxa"/>
            <w:vAlign w:val="center"/>
          </w:tcPr>
          <w:p w14:paraId="7E13C44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输出/输入</w:t>
            </w:r>
          </w:p>
        </w:tc>
        <w:tc>
          <w:tcPr>
            <w:tcW w:w="1701" w:type="dxa"/>
            <w:vAlign w:val="center"/>
          </w:tcPr>
          <w:p w14:paraId="575E991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内部专用协议/REST</w:t>
            </w:r>
          </w:p>
        </w:tc>
        <w:tc>
          <w:tcPr>
            <w:tcW w:w="2268" w:type="dxa"/>
            <w:vAlign w:val="center"/>
          </w:tcPr>
          <w:p w14:paraId="6323B60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态势显示、告警确认、人工修正。</w:t>
            </w:r>
          </w:p>
        </w:tc>
        <w:tc>
          <w:tcPr>
            <w:tcW w:w="1304" w:type="dxa"/>
            <w:vAlign w:val="center"/>
          </w:tcPr>
          <w:p w14:paraId="6C0B575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权限校验、</w:t>
            </w:r>
            <w:proofErr w:type="gramStart"/>
            <w:r>
              <w:rPr>
                <w:sz w:val="15"/>
                <w:lang w:eastAsia="zh-CN"/>
              </w:rPr>
              <w:t>幂</w:t>
            </w:r>
            <w:proofErr w:type="gramEnd"/>
            <w:r>
              <w:rPr>
                <w:sz w:val="15"/>
                <w:lang w:eastAsia="zh-CN"/>
              </w:rPr>
              <w:t>等处理。</w:t>
            </w:r>
          </w:p>
        </w:tc>
      </w:tr>
      <w:tr w:rsidR="008F7513" w14:paraId="658A8847" w14:textId="77777777">
        <w:trPr>
          <w:cantSplit/>
          <w:jc w:val="center"/>
        </w:trPr>
        <w:tc>
          <w:tcPr>
            <w:tcW w:w="1247" w:type="dxa"/>
            <w:vAlign w:val="center"/>
          </w:tcPr>
          <w:p w14:paraId="56513CD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EXT-RPT-001</w:t>
            </w:r>
          </w:p>
        </w:tc>
        <w:tc>
          <w:tcPr>
            <w:tcW w:w="1530" w:type="dxa"/>
            <w:vAlign w:val="center"/>
          </w:tcPr>
          <w:p w14:paraId="059891D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报告输出接口</w:t>
            </w:r>
          </w:p>
        </w:tc>
        <w:tc>
          <w:tcPr>
            <w:tcW w:w="850" w:type="dxa"/>
            <w:vAlign w:val="center"/>
          </w:tcPr>
          <w:p w14:paraId="4920081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6CE29D5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文件/服务接口</w:t>
            </w:r>
          </w:p>
        </w:tc>
        <w:tc>
          <w:tcPr>
            <w:tcW w:w="2268" w:type="dxa"/>
            <w:vAlign w:val="center"/>
          </w:tcPr>
          <w:p w14:paraId="4CBBD82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运行统计、告警统计、回放索引。</w:t>
            </w:r>
          </w:p>
        </w:tc>
        <w:tc>
          <w:tcPr>
            <w:tcW w:w="1304" w:type="dxa"/>
            <w:vAlign w:val="center"/>
          </w:tcPr>
          <w:p w14:paraId="5D60CC4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任务失败重试、导出审计。</w:t>
            </w:r>
          </w:p>
        </w:tc>
      </w:tr>
    </w:tbl>
    <w:p w14:paraId="0E9AF1A0" w14:textId="77777777" w:rsidR="008F7513" w:rsidRDefault="008F7513">
      <w:pPr>
        <w:spacing w:after="80"/>
        <w:rPr>
          <w:lang w:eastAsia="zh-CN"/>
        </w:rPr>
      </w:pPr>
    </w:p>
    <w:p w14:paraId="693434D4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4.3.2 内部接口图表和标识</w:t>
      </w:r>
    </w:p>
    <w:p w14:paraId="12DBA194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内部接口采用“标准化数据对象 + 消息主题 + 管理服务接口”组合方式。实时数据通过消息主题发布，事务数据通过服务接口处理，配置和权限数据通过运</w:t>
      </w:r>
      <w:proofErr w:type="gramStart"/>
      <w:r>
        <w:rPr>
          <w:lang w:eastAsia="zh-CN"/>
        </w:rPr>
        <w:t>维管理</w:t>
      </w:r>
      <w:proofErr w:type="gramEnd"/>
      <w:r>
        <w:rPr>
          <w:lang w:eastAsia="zh-CN"/>
        </w:rPr>
        <w:t>部件进行集中控制。</w:t>
      </w:r>
    </w:p>
    <w:p w14:paraId="0ED26836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17 </w:t>
      </w:r>
      <w:proofErr w:type="spellStart"/>
      <w:r>
        <w:rPr>
          <w:b/>
          <w:sz w:val="18"/>
        </w:rPr>
        <w:t>内部接口标识表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0"/>
        <w:gridCol w:w="1247"/>
        <w:gridCol w:w="1360"/>
        <w:gridCol w:w="2268"/>
        <w:gridCol w:w="1190"/>
        <w:gridCol w:w="1701"/>
      </w:tblGrid>
      <w:tr w:rsidR="008F7513" w14:paraId="086BE16B" w14:textId="77777777">
        <w:trPr>
          <w:cantSplit/>
          <w:tblHeader/>
          <w:jc w:val="center"/>
        </w:trPr>
        <w:tc>
          <w:tcPr>
            <w:tcW w:w="1360" w:type="dxa"/>
            <w:shd w:val="clear" w:color="auto" w:fill="D9EAF7"/>
            <w:vAlign w:val="center"/>
          </w:tcPr>
          <w:p w14:paraId="38F490FF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接口标识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196B5504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源部件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45A92DC7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目标部件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64E1565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数据对象/主题</w:t>
            </w:r>
          </w:p>
        </w:tc>
        <w:tc>
          <w:tcPr>
            <w:tcW w:w="1190" w:type="dxa"/>
            <w:shd w:val="clear" w:color="auto" w:fill="D9EAF7"/>
            <w:vAlign w:val="center"/>
          </w:tcPr>
          <w:p w14:paraId="7C977EF5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触发方式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AEE70D7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设计约束</w:t>
            </w:r>
          </w:p>
        </w:tc>
      </w:tr>
      <w:tr w:rsidR="008F7513" w14:paraId="2C5877F6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2DB37C4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INT-ACC-TRK-001</w:t>
            </w:r>
          </w:p>
        </w:tc>
        <w:tc>
          <w:tcPr>
            <w:tcW w:w="1247" w:type="dxa"/>
            <w:vAlign w:val="center"/>
          </w:tcPr>
          <w:p w14:paraId="59B337F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数据接入部件</w:t>
            </w:r>
          </w:p>
        </w:tc>
        <w:tc>
          <w:tcPr>
            <w:tcW w:w="1360" w:type="dxa"/>
            <w:vAlign w:val="center"/>
          </w:tcPr>
          <w:p w14:paraId="4B76AA7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航迹处理部件</w:t>
            </w:r>
          </w:p>
        </w:tc>
        <w:tc>
          <w:tcPr>
            <w:tcW w:w="2268" w:type="dxa"/>
            <w:vAlign w:val="center"/>
          </w:tcPr>
          <w:p w14:paraId="22775A4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NormalizedSurveillanceEvent</w:t>
            </w:r>
          </w:p>
        </w:tc>
        <w:tc>
          <w:tcPr>
            <w:tcW w:w="1190" w:type="dxa"/>
            <w:vAlign w:val="center"/>
          </w:tcPr>
          <w:p w14:paraId="57CDFEB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报文到达</w:t>
            </w:r>
          </w:p>
        </w:tc>
        <w:tc>
          <w:tcPr>
            <w:tcW w:w="1701" w:type="dxa"/>
            <w:vAlign w:val="center"/>
          </w:tcPr>
          <w:p w14:paraId="14B2D9C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必须包含来源、时间戳和质量标识。</w:t>
            </w:r>
          </w:p>
        </w:tc>
      </w:tr>
      <w:tr w:rsidR="008F7513" w14:paraId="756DBC54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58FEF0B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INT-FPL-TRK-001</w:t>
            </w:r>
          </w:p>
        </w:tc>
        <w:tc>
          <w:tcPr>
            <w:tcW w:w="1247" w:type="dxa"/>
            <w:vAlign w:val="center"/>
          </w:tcPr>
          <w:p w14:paraId="47652F8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飞行计划部件</w:t>
            </w:r>
          </w:p>
        </w:tc>
        <w:tc>
          <w:tcPr>
            <w:tcW w:w="1360" w:type="dxa"/>
            <w:vAlign w:val="center"/>
          </w:tcPr>
          <w:p w14:paraId="0FDC93A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航迹处理部件</w:t>
            </w:r>
          </w:p>
        </w:tc>
        <w:tc>
          <w:tcPr>
            <w:tcW w:w="2268" w:type="dxa"/>
            <w:vAlign w:val="center"/>
          </w:tcPr>
          <w:p w14:paraId="1C1A1A9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FlightPlanSnapshot</w:t>
            </w:r>
          </w:p>
        </w:tc>
        <w:tc>
          <w:tcPr>
            <w:tcW w:w="1190" w:type="dxa"/>
            <w:vAlign w:val="center"/>
          </w:tcPr>
          <w:p w14:paraId="307A8B9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计划变更/周期同步</w:t>
            </w:r>
          </w:p>
        </w:tc>
        <w:tc>
          <w:tcPr>
            <w:tcW w:w="1701" w:type="dxa"/>
            <w:vAlign w:val="center"/>
          </w:tcPr>
          <w:p w14:paraId="6849E1F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计划版本与航迹关联状态一致。</w:t>
            </w:r>
          </w:p>
        </w:tc>
      </w:tr>
      <w:tr w:rsidR="008F7513" w14:paraId="21186F76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0DDEE44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INT-TRK-CONF-001</w:t>
            </w:r>
          </w:p>
        </w:tc>
        <w:tc>
          <w:tcPr>
            <w:tcW w:w="1247" w:type="dxa"/>
            <w:vAlign w:val="center"/>
          </w:tcPr>
          <w:p w14:paraId="3AE8DBC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航迹处理部件</w:t>
            </w:r>
          </w:p>
        </w:tc>
        <w:tc>
          <w:tcPr>
            <w:tcW w:w="1360" w:type="dxa"/>
            <w:vAlign w:val="center"/>
          </w:tcPr>
          <w:p w14:paraId="1245170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冲突探测部件</w:t>
            </w:r>
          </w:p>
        </w:tc>
        <w:tc>
          <w:tcPr>
            <w:tcW w:w="2268" w:type="dxa"/>
            <w:vAlign w:val="center"/>
          </w:tcPr>
          <w:p w14:paraId="7F91FD7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TrackStateBatch</w:t>
            </w:r>
          </w:p>
        </w:tc>
        <w:tc>
          <w:tcPr>
            <w:tcW w:w="1190" w:type="dxa"/>
            <w:vAlign w:val="center"/>
          </w:tcPr>
          <w:p w14:paraId="1EB519A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周期发布</w:t>
            </w:r>
          </w:p>
        </w:tc>
        <w:tc>
          <w:tcPr>
            <w:tcW w:w="1701" w:type="dxa"/>
            <w:vAlign w:val="center"/>
          </w:tcPr>
          <w:p w14:paraId="24A6766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批次内航迹时间基准一致。</w:t>
            </w:r>
          </w:p>
        </w:tc>
      </w:tr>
      <w:tr w:rsidR="008F7513" w14:paraId="2679831A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4178BDE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INT-FPL-CONF-001</w:t>
            </w:r>
          </w:p>
        </w:tc>
        <w:tc>
          <w:tcPr>
            <w:tcW w:w="1247" w:type="dxa"/>
            <w:vAlign w:val="center"/>
          </w:tcPr>
          <w:p w14:paraId="501973E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飞行计划部件</w:t>
            </w:r>
          </w:p>
        </w:tc>
        <w:tc>
          <w:tcPr>
            <w:tcW w:w="1360" w:type="dxa"/>
            <w:vAlign w:val="center"/>
          </w:tcPr>
          <w:p w14:paraId="7B800E8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冲突探测部件</w:t>
            </w:r>
          </w:p>
        </w:tc>
        <w:tc>
          <w:tcPr>
            <w:tcW w:w="2268" w:type="dxa"/>
            <w:vAlign w:val="center"/>
          </w:tcPr>
          <w:p w14:paraId="7AB93D6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PlanConstraintSet</w:t>
            </w:r>
          </w:p>
        </w:tc>
        <w:tc>
          <w:tcPr>
            <w:tcW w:w="1190" w:type="dxa"/>
            <w:vAlign w:val="center"/>
          </w:tcPr>
          <w:p w14:paraId="2F76ABC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计划变更</w:t>
            </w:r>
          </w:p>
        </w:tc>
        <w:tc>
          <w:tcPr>
            <w:tcW w:w="1701" w:type="dxa"/>
            <w:vAlign w:val="center"/>
          </w:tcPr>
          <w:p w14:paraId="76A8029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提供航路、高度、时刻和规则约束。</w:t>
            </w:r>
          </w:p>
        </w:tc>
      </w:tr>
      <w:tr w:rsidR="008F7513" w14:paraId="01809A22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1EA7414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INT-CONF-OUT-001</w:t>
            </w:r>
          </w:p>
        </w:tc>
        <w:tc>
          <w:tcPr>
            <w:tcW w:w="1247" w:type="dxa"/>
            <w:vAlign w:val="center"/>
          </w:tcPr>
          <w:p w14:paraId="1181246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冲突探测部件</w:t>
            </w:r>
          </w:p>
        </w:tc>
        <w:tc>
          <w:tcPr>
            <w:tcW w:w="1360" w:type="dxa"/>
            <w:vAlign w:val="center"/>
          </w:tcPr>
          <w:p w14:paraId="225E5FC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输出服务部件</w:t>
            </w:r>
          </w:p>
        </w:tc>
        <w:tc>
          <w:tcPr>
            <w:tcW w:w="2268" w:type="dxa"/>
            <w:vAlign w:val="center"/>
          </w:tcPr>
          <w:p w14:paraId="198E3A4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ConflictAlertEvent</w:t>
            </w:r>
          </w:p>
        </w:tc>
        <w:tc>
          <w:tcPr>
            <w:tcW w:w="1190" w:type="dxa"/>
            <w:vAlign w:val="center"/>
          </w:tcPr>
          <w:p w14:paraId="005D8FF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告警变化</w:t>
            </w:r>
          </w:p>
        </w:tc>
        <w:tc>
          <w:tcPr>
            <w:tcW w:w="1701" w:type="dxa"/>
            <w:vAlign w:val="center"/>
          </w:tcPr>
          <w:p w14:paraId="206944C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告警级别、原因和抑制状态完整。</w:t>
            </w:r>
          </w:p>
        </w:tc>
      </w:tr>
      <w:tr w:rsidR="008F7513" w14:paraId="513835CA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3DA5B45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INT-ALL-POST-001</w:t>
            </w:r>
          </w:p>
        </w:tc>
        <w:tc>
          <w:tcPr>
            <w:tcW w:w="1247" w:type="dxa"/>
            <w:vAlign w:val="center"/>
          </w:tcPr>
          <w:p w14:paraId="1903301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各业务部件</w:t>
            </w:r>
          </w:p>
        </w:tc>
        <w:tc>
          <w:tcPr>
            <w:tcW w:w="1360" w:type="dxa"/>
            <w:vAlign w:val="center"/>
          </w:tcPr>
          <w:p w14:paraId="2A599FA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后处理部件</w:t>
            </w:r>
          </w:p>
        </w:tc>
        <w:tc>
          <w:tcPr>
            <w:tcW w:w="2268" w:type="dxa"/>
            <w:vAlign w:val="center"/>
          </w:tcPr>
          <w:p w14:paraId="4B4F933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OperationalRecord</w:t>
            </w:r>
          </w:p>
        </w:tc>
        <w:tc>
          <w:tcPr>
            <w:tcW w:w="1190" w:type="dxa"/>
            <w:vAlign w:val="center"/>
          </w:tcPr>
          <w:p w14:paraId="46CF062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事件/批次</w:t>
            </w:r>
          </w:p>
        </w:tc>
        <w:tc>
          <w:tcPr>
            <w:tcW w:w="1701" w:type="dxa"/>
            <w:vAlign w:val="center"/>
          </w:tcPr>
          <w:p w14:paraId="0F2D202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记录可用于回放和追溯。</w:t>
            </w:r>
          </w:p>
        </w:tc>
      </w:tr>
      <w:tr w:rsidR="008F7513" w14:paraId="498ED32C" w14:textId="77777777">
        <w:trPr>
          <w:cantSplit/>
          <w:jc w:val="center"/>
        </w:trPr>
        <w:tc>
          <w:tcPr>
            <w:tcW w:w="1360" w:type="dxa"/>
            <w:vAlign w:val="center"/>
          </w:tcPr>
          <w:p w14:paraId="74745F3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INT-OPS-ALL-001</w:t>
            </w:r>
          </w:p>
        </w:tc>
        <w:tc>
          <w:tcPr>
            <w:tcW w:w="1247" w:type="dxa"/>
            <w:vAlign w:val="center"/>
          </w:tcPr>
          <w:p w14:paraId="2F76DE1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运维管理部件</w:t>
            </w:r>
          </w:p>
        </w:tc>
        <w:tc>
          <w:tcPr>
            <w:tcW w:w="1360" w:type="dxa"/>
            <w:vAlign w:val="center"/>
          </w:tcPr>
          <w:p w14:paraId="7E31CE1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各业务部件</w:t>
            </w:r>
          </w:p>
        </w:tc>
        <w:tc>
          <w:tcPr>
            <w:tcW w:w="2268" w:type="dxa"/>
            <w:vAlign w:val="center"/>
          </w:tcPr>
          <w:p w14:paraId="57BD71F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ConfigurationPackage</w:t>
            </w:r>
          </w:p>
        </w:tc>
        <w:tc>
          <w:tcPr>
            <w:tcW w:w="1190" w:type="dxa"/>
            <w:vAlign w:val="center"/>
          </w:tcPr>
          <w:p w14:paraId="19C9465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配置发布</w:t>
            </w:r>
          </w:p>
        </w:tc>
        <w:tc>
          <w:tcPr>
            <w:tcW w:w="1701" w:type="dxa"/>
            <w:vAlign w:val="center"/>
          </w:tcPr>
          <w:p w14:paraId="599BD03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发布前完成版本校验和审批。</w:t>
            </w:r>
          </w:p>
        </w:tc>
      </w:tr>
    </w:tbl>
    <w:p w14:paraId="074823FE" w14:textId="77777777" w:rsidR="008F7513" w:rsidRDefault="008F7513">
      <w:pPr>
        <w:spacing w:after="80"/>
        <w:rPr>
          <w:lang w:eastAsia="zh-CN"/>
        </w:rPr>
      </w:pPr>
    </w:p>
    <w:p w14:paraId="7599750D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内部接口的失败处理分为可重试、可丢弃和需人工介入三类。实时航迹数据在短时间拥塞时可按</w:t>
      </w:r>
      <w:proofErr w:type="gramStart"/>
      <w:r>
        <w:rPr>
          <w:lang w:eastAsia="zh-CN"/>
        </w:rPr>
        <w:t>最新值</w:t>
      </w:r>
      <w:proofErr w:type="gramEnd"/>
      <w:r>
        <w:rPr>
          <w:lang w:eastAsia="zh-CN"/>
        </w:rPr>
        <w:t>覆盖历史值；计划、告警和审计类数据不得静默丢弃，应进行重试或进入异常队列；配置发布失败必须回滚到上一有效版本。</w:t>
      </w:r>
    </w:p>
    <w:p w14:paraId="1B2C7341" w14:textId="77777777" w:rsidR="008F7513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 详细设计</w:t>
      </w:r>
    </w:p>
    <w:p w14:paraId="134E3E16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章对主要软件单元进行详细设计说明。每个软件单元均从算法、输入输出、处理流程和局部数据元素四个方面进行描述。软件单元之间通过第4章定义的内部接口交换数据，单元内部实现细节在编码阶段进一步细化为类、函数、配置项和单元测试用例。</w:t>
      </w:r>
    </w:p>
    <w:p w14:paraId="3BB091AF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详细设计遵循可验证原则。每项输入输出均应在测试用例中具备可构造的数据样本；每项处理流程均应具备正常路径、异常路径和边界条件；每项局部数据元素均应在代码、数据库或消息定义中具有明确对应关系。</w:t>
      </w:r>
    </w:p>
    <w:p w14:paraId="7FD1A92F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5.1 航迹数据融合软件单元</w:t>
      </w:r>
    </w:p>
    <w:p w14:paraId="29545C46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航迹数据融合软件单元负责接收多源监视报告，完成时间对齐、坐标转换、目标关联、滤波更新、质量评价和航迹生命周期管理。该单元是系统运行态势的核心数据来源，其输出质量直接影响管制席位显示、计划关联、冲突探测和历史回放。</w:t>
      </w:r>
    </w:p>
    <w:p w14:paraId="2464A7FF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本单元需要适应多种数据源的刷新周期、精度、延迟和可用性差异。在设计上，单元不直接依赖外部协议字段，而是使用数据接入部件提供的标准化监视事件。对于来源异常、时间戳异常、位置跳变或重复目标，单元应给出质量标识并采取隔离或</w:t>
      </w:r>
      <w:proofErr w:type="gramStart"/>
      <w:r>
        <w:rPr>
          <w:lang w:eastAsia="zh-CN"/>
        </w:rPr>
        <w:t>降权策略</w:t>
      </w:r>
      <w:proofErr w:type="gramEnd"/>
      <w:r>
        <w:rPr>
          <w:lang w:eastAsia="zh-CN"/>
        </w:rPr>
        <w:t>。</w:t>
      </w:r>
    </w:p>
    <w:p w14:paraId="448DAED0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5.1.1 算法</w:t>
      </w:r>
    </w:p>
    <w:p w14:paraId="0A783EDA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算法采用“预处理—候选门限—关联评分—状态更新—质量评价”的流程。预处理阶段完成单位换算、坐标归一、时间对齐和异常值剔除；候选门限阶段根据目标位置、速度、高度和时间差筛选可能关联航迹；关联评分阶段综合距离、速度差、高度差、来源可信度和历史稳定度形成评分；状态更新阶段采用平滑滤波和生命周期状态机维护融合航迹；质量评价阶段输出航迹可信度和告警可用性标识。</w:t>
      </w:r>
    </w:p>
    <w:p w14:paraId="420FEA24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为避免单一来源故障导致航迹突变，算法对不同来源设置源可信度因子。源可信度由配置参数、数据时效、报文连续性、历史误差和运行状态共同决定。当某一数据源连续异常时，其权重逐步降低；当数据源恢复稳定后，权重按恢复策略逐步提升。</w:t>
      </w:r>
    </w:p>
    <w:p w14:paraId="779642B6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时间对齐采用统一系统时钟，外部报文时间戳超出允许窗口时进入异常队列或降级处理。</w:t>
      </w:r>
    </w:p>
    <w:p w14:paraId="5A8A45F0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关联门限应支持按空域、目标类型、速度范围和高度层进行配置。</w:t>
      </w:r>
    </w:p>
    <w:p w14:paraId="05A9F1EA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航迹状态至少包括初始化、稳定、暂失、终止和异常五类状态。</w:t>
      </w:r>
    </w:p>
    <w:p w14:paraId="63B25CCC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输出航迹必须携带质量指标、来源列表和最近更新时间，便于下游单元解释处理结果。</w:t>
      </w:r>
    </w:p>
    <w:p w14:paraId="4C9EE031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5.1.2 输入输出</w:t>
      </w:r>
    </w:p>
    <w:p w14:paraId="060B88BA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本单元输入为标准化监视事件、飞行计划关联候选、配置参数和运行状态；输出为融合航迹、源航迹状态、质量指标和异常事件。</w:t>
      </w:r>
    </w:p>
    <w:p w14:paraId="038901A5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18 航迹数据融合软件单元输入输出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1701"/>
        <w:gridCol w:w="1814"/>
        <w:gridCol w:w="3061"/>
        <w:gridCol w:w="1530"/>
      </w:tblGrid>
      <w:tr w:rsidR="008F7513" w14:paraId="1C8B5A29" w14:textId="77777777">
        <w:trPr>
          <w:cantSplit/>
          <w:tblHeader/>
          <w:jc w:val="center"/>
        </w:trPr>
        <w:tc>
          <w:tcPr>
            <w:tcW w:w="793" w:type="dxa"/>
            <w:shd w:val="clear" w:color="auto" w:fill="D9EAF7"/>
            <w:vAlign w:val="center"/>
          </w:tcPr>
          <w:p w14:paraId="3A10C1A7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类别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2FE1EBAD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91B14AE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来源/去向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6EF51FF7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说明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4CD82EE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约束</w:t>
            </w:r>
          </w:p>
        </w:tc>
      </w:tr>
      <w:tr w:rsidR="008F7513" w14:paraId="7B936C01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290EAA5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32AA98F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NormalizedSurveillanceEvent</w:t>
            </w:r>
          </w:p>
        </w:tc>
        <w:tc>
          <w:tcPr>
            <w:tcW w:w="1814" w:type="dxa"/>
            <w:vAlign w:val="center"/>
          </w:tcPr>
          <w:p w14:paraId="55BAF3C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数据接入部件</w:t>
            </w:r>
          </w:p>
        </w:tc>
        <w:tc>
          <w:tcPr>
            <w:tcW w:w="3061" w:type="dxa"/>
            <w:vAlign w:val="center"/>
          </w:tcPr>
          <w:p w14:paraId="0026EE0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标准化监视报告，包含目标号、位置、高度、速度、来源和时间戳。</w:t>
            </w:r>
          </w:p>
        </w:tc>
        <w:tc>
          <w:tcPr>
            <w:tcW w:w="1530" w:type="dxa"/>
            <w:vAlign w:val="center"/>
          </w:tcPr>
          <w:p w14:paraId="7086B9D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时间戳有效，来源可识别。</w:t>
            </w:r>
          </w:p>
        </w:tc>
      </w:tr>
      <w:tr w:rsidR="008F7513" w14:paraId="2B8C9B05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61A34BEF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输入</w:t>
            </w:r>
            <w:proofErr w:type="spellEnd"/>
          </w:p>
        </w:tc>
        <w:tc>
          <w:tcPr>
            <w:tcW w:w="1701" w:type="dxa"/>
            <w:vAlign w:val="center"/>
          </w:tcPr>
          <w:p w14:paraId="50A50D7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TrackConfig</w:t>
            </w:r>
          </w:p>
        </w:tc>
        <w:tc>
          <w:tcPr>
            <w:tcW w:w="1814" w:type="dxa"/>
            <w:vAlign w:val="center"/>
          </w:tcPr>
          <w:p w14:paraId="6702F29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运维管理部件</w:t>
            </w:r>
          </w:p>
        </w:tc>
        <w:tc>
          <w:tcPr>
            <w:tcW w:w="3061" w:type="dxa"/>
            <w:vAlign w:val="center"/>
          </w:tcPr>
          <w:p w14:paraId="77223D1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航迹门限、滤波参数、源权重和生命周期参数。</w:t>
            </w:r>
          </w:p>
        </w:tc>
        <w:tc>
          <w:tcPr>
            <w:tcW w:w="1530" w:type="dxa"/>
            <w:vAlign w:val="center"/>
          </w:tcPr>
          <w:p w14:paraId="778E5CD7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配置版本已审批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2D7373B7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4C23CC7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1468775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PlanAssociationHint</w:t>
            </w:r>
          </w:p>
        </w:tc>
        <w:tc>
          <w:tcPr>
            <w:tcW w:w="1814" w:type="dxa"/>
            <w:vAlign w:val="center"/>
          </w:tcPr>
          <w:p w14:paraId="06B6B9E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飞行计划部件</w:t>
            </w:r>
          </w:p>
        </w:tc>
        <w:tc>
          <w:tcPr>
            <w:tcW w:w="3061" w:type="dxa"/>
            <w:vAlign w:val="center"/>
          </w:tcPr>
          <w:p w14:paraId="2B063AA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计划-航迹关联</w:t>
            </w:r>
            <w:proofErr w:type="gramStart"/>
            <w:r>
              <w:rPr>
                <w:sz w:val="15"/>
                <w:lang w:eastAsia="zh-CN"/>
              </w:rPr>
              <w:t>候选和</w:t>
            </w:r>
            <w:proofErr w:type="gramEnd"/>
            <w:r>
              <w:rPr>
                <w:sz w:val="15"/>
                <w:lang w:eastAsia="zh-CN"/>
              </w:rPr>
              <w:t>人工修正提示。</w:t>
            </w:r>
          </w:p>
        </w:tc>
        <w:tc>
          <w:tcPr>
            <w:tcW w:w="1530" w:type="dxa"/>
            <w:vAlign w:val="center"/>
          </w:tcPr>
          <w:p w14:paraId="2904851D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计划版本有效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3BC7FC57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412B069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2AA8201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FusedTrackState</w:t>
            </w:r>
          </w:p>
        </w:tc>
        <w:tc>
          <w:tcPr>
            <w:tcW w:w="1814" w:type="dxa"/>
            <w:vAlign w:val="center"/>
          </w:tcPr>
          <w:p w14:paraId="0EE4521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冲突探测、输出服务、后处理</w:t>
            </w:r>
          </w:p>
        </w:tc>
        <w:tc>
          <w:tcPr>
            <w:tcW w:w="3061" w:type="dxa"/>
            <w:vAlign w:val="center"/>
          </w:tcPr>
          <w:p w14:paraId="682E5BF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融合航迹状态、质量指标和来源列表。</w:t>
            </w:r>
          </w:p>
        </w:tc>
        <w:tc>
          <w:tcPr>
            <w:tcW w:w="1530" w:type="dxa"/>
            <w:vAlign w:val="center"/>
          </w:tcPr>
          <w:p w14:paraId="558A756F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批次时间一致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736B9C14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0228675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6311C80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TrackExceptionEvent</w:t>
            </w:r>
          </w:p>
        </w:tc>
        <w:tc>
          <w:tcPr>
            <w:tcW w:w="1814" w:type="dxa"/>
            <w:vAlign w:val="center"/>
          </w:tcPr>
          <w:p w14:paraId="3C348B3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运维管理、后处理</w:t>
            </w:r>
          </w:p>
        </w:tc>
        <w:tc>
          <w:tcPr>
            <w:tcW w:w="3061" w:type="dxa"/>
            <w:vAlign w:val="center"/>
          </w:tcPr>
          <w:p w14:paraId="46CCB9E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位置跳变、目标重复、来源异常、时间异常等事件。</w:t>
            </w:r>
          </w:p>
        </w:tc>
        <w:tc>
          <w:tcPr>
            <w:tcW w:w="1530" w:type="dxa"/>
            <w:vAlign w:val="center"/>
          </w:tcPr>
          <w:p w14:paraId="3705C537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必须可审计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024FA7F3" w14:textId="77777777" w:rsidR="008F7513" w:rsidRDefault="008F7513">
      <w:pPr>
        <w:spacing w:after="80"/>
      </w:pPr>
    </w:p>
    <w:p w14:paraId="44EAD258" w14:textId="77777777" w:rsidR="008F7513" w:rsidRDefault="00000000">
      <w:pPr>
        <w:pStyle w:val="31"/>
      </w:pPr>
      <w:r>
        <w:rPr>
          <w:rFonts w:ascii="Noto Sans CJK SC" w:eastAsia="Noto Sans CJK SC" w:hAnsi="Noto Sans CJK SC"/>
        </w:rPr>
        <w:t>5.1.3 处理流程</w:t>
      </w:r>
    </w:p>
    <w:p w14:paraId="7F94553B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处理流程按照批次周期执行，并对报文到达事件进行缓冲。单元应保证同一周期内输出的航迹状态使用一致的时间基准。</w:t>
      </w:r>
    </w:p>
    <w:p w14:paraId="7896B26A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（1）接收标准化监视事件，按来源、目标号和时间</w:t>
      </w:r>
      <w:proofErr w:type="gramStart"/>
      <w:r>
        <w:rPr>
          <w:sz w:val="20"/>
          <w:lang w:eastAsia="zh-CN"/>
        </w:rPr>
        <w:t>戳进入</w:t>
      </w:r>
      <w:proofErr w:type="gramEnd"/>
      <w:r>
        <w:rPr>
          <w:sz w:val="20"/>
          <w:lang w:eastAsia="zh-CN"/>
        </w:rPr>
        <w:t>输入缓冲区。</w:t>
      </w:r>
    </w:p>
    <w:p w14:paraId="4847819F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（2）对输入事件进行基本合法性检查，包括坐标范围、高度范围、速度范围和时间窗口。</w:t>
      </w:r>
    </w:p>
    <w:p w14:paraId="7A448700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（3）将不同来源的报告转换到统一坐标和单位，形成候选观测集合。</w:t>
      </w:r>
    </w:p>
    <w:p w14:paraId="31FC0DD3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（4）依据空间门限、速度门限和历史航迹状态生成候选关联集合。</w:t>
      </w:r>
    </w:p>
    <w:p w14:paraId="2DAB3730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（5）计算关联评分，选择最优匹配并处理一对多、多对一和未匹配场景。</w:t>
      </w:r>
    </w:p>
    <w:p w14:paraId="1C70F69E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（6）对匹配航迹执行状态更新，对未匹配观测初始化新航迹，对长时间未更新航迹进入</w:t>
      </w:r>
      <w:proofErr w:type="gramStart"/>
      <w:r>
        <w:rPr>
          <w:sz w:val="20"/>
          <w:lang w:eastAsia="zh-CN"/>
        </w:rPr>
        <w:t>暂失或</w:t>
      </w:r>
      <w:proofErr w:type="gramEnd"/>
      <w:r>
        <w:rPr>
          <w:sz w:val="20"/>
          <w:lang w:eastAsia="zh-CN"/>
        </w:rPr>
        <w:t>终止状态。</w:t>
      </w:r>
    </w:p>
    <w:p w14:paraId="34B1DE7F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（7）计算航迹质量、源一致性和稳定度，生成质量指标。</w:t>
      </w:r>
    </w:p>
    <w:p w14:paraId="26B17279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（8）发布融合航迹批次，并将异常事件、</w:t>
      </w:r>
      <w:proofErr w:type="gramStart"/>
      <w:r>
        <w:rPr>
          <w:sz w:val="20"/>
          <w:lang w:eastAsia="zh-CN"/>
        </w:rPr>
        <w:t>源数据</w:t>
      </w:r>
      <w:proofErr w:type="gramEnd"/>
      <w:r>
        <w:rPr>
          <w:sz w:val="20"/>
          <w:lang w:eastAsia="zh-CN"/>
        </w:rPr>
        <w:t>摘要和处理统计发送给后处理单元。</w:t>
      </w:r>
    </w:p>
    <w:p w14:paraId="0081589D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5.1.4 局部数据元素</w:t>
      </w:r>
    </w:p>
    <w:p w14:paraId="7D312B8A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局部数据元素用于描述航迹状态、候选关联和质量计算过程，不应被其他单元直接修改。</w:t>
      </w:r>
    </w:p>
    <w:p w14:paraId="6260494A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19 航迹数据融合软件单元局部数据元素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474"/>
        <w:gridCol w:w="3798"/>
      </w:tblGrid>
      <w:tr w:rsidR="008F7513" w14:paraId="4D92FEDE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2E88083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数据元素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4C96F94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类型/结构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56E52062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取值/长度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2F182D6A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用途说明</w:t>
            </w:r>
          </w:p>
        </w:tc>
      </w:tr>
      <w:tr w:rsidR="008F7513" w14:paraId="75DBAC7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B486FC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trk_id</w:t>
            </w:r>
          </w:p>
        </w:tc>
        <w:tc>
          <w:tcPr>
            <w:tcW w:w="1814" w:type="dxa"/>
            <w:vAlign w:val="center"/>
          </w:tcPr>
          <w:p w14:paraId="44F5ED8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29A7318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1～32字符</w:t>
            </w:r>
          </w:p>
        </w:tc>
        <w:tc>
          <w:tcPr>
            <w:tcW w:w="3798" w:type="dxa"/>
            <w:vAlign w:val="center"/>
          </w:tcPr>
          <w:p w14:paraId="0E2328A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系统内部航迹唯一标识。</w:t>
            </w:r>
          </w:p>
        </w:tc>
      </w:tr>
      <w:tr w:rsidR="008F7513" w14:paraId="2A3289C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7743F9B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source_reports</w:t>
            </w:r>
            <w:proofErr w:type="spellEnd"/>
          </w:p>
        </w:tc>
        <w:tc>
          <w:tcPr>
            <w:tcW w:w="1814" w:type="dxa"/>
            <w:vAlign w:val="center"/>
          </w:tcPr>
          <w:p w14:paraId="11B8BFD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list&lt;ReportRef&gt;</w:t>
            </w:r>
          </w:p>
        </w:tc>
        <w:tc>
          <w:tcPr>
            <w:tcW w:w="1474" w:type="dxa"/>
            <w:vAlign w:val="center"/>
          </w:tcPr>
          <w:p w14:paraId="77A4DDE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0..N</w:t>
            </w:r>
          </w:p>
        </w:tc>
        <w:tc>
          <w:tcPr>
            <w:tcW w:w="3798" w:type="dxa"/>
            <w:vAlign w:val="center"/>
          </w:tcPr>
          <w:p w14:paraId="0AE2646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当前周期参与融合的源报告引用。</w:t>
            </w:r>
          </w:p>
        </w:tc>
      </w:tr>
      <w:tr w:rsidR="008F7513" w14:paraId="24FD593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FDC604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position</w:t>
            </w:r>
          </w:p>
        </w:tc>
        <w:tc>
          <w:tcPr>
            <w:tcW w:w="1814" w:type="dxa"/>
            <w:vAlign w:val="center"/>
          </w:tcPr>
          <w:p w14:paraId="7466341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GeoPoint/CartesianPoint</w:t>
            </w:r>
          </w:p>
        </w:tc>
        <w:tc>
          <w:tcPr>
            <w:tcW w:w="1474" w:type="dxa"/>
            <w:vAlign w:val="center"/>
          </w:tcPr>
          <w:p w14:paraId="0FEA694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经纬度/笛卡尔坐标</w:t>
            </w:r>
          </w:p>
        </w:tc>
        <w:tc>
          <w:tcPr>
            <w:tcW w:w="3798" w:type="dxa"/>
            <w:vAlign w:val="center"/>
          </w:tcPr>
          <w:p w14:paraId="2ED4639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融合后的目标位置。</w:t>
            </w:r>
          </w:p>
        </w:tc>
      </w:tr>
      <w:tr w:rsidR="008F7513" w14:paraId="39DC584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65395A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velocity</w:t>
            </w:r>
          </w:p>
        </w:tc>
        <w:tc>
          <w:tcPr>
            <w:tcW w:w="1814" w:type="dxa"/>
            <w:vAlign w:val="center"/>
          </w:tcPr>
          <w:p w14:paraId="6F9FF96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VelocityVector</w:t>
            </w:r>
          </w:p>
        </w:tc>
        <w:tc>
          <w:tcPr>
            <w:tcW w:w="1474" w:type="dxa"/>
            <w:vAlign w:val="center"/>
          </w:tcPr>
          <w:p w14:paraId="672F11C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三维速度</w:t>
            </w:r>
          </w:p>
        </w:tc>
        <w:tc>
          <w:tcPr>
            <w:tcW w:w="3798" w:type="dxa"/>
            <w:vAlign w:val="center"/>
          </w:tcPr>
          <w:p w14:paraId="13C9A56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用于预测和冲突探测。</w:t>
            </w:r>
          </w:p>
        </w:tc>
      </w:tr>
      <w:tr w:rsidR="008F7513" w14:paraId="43B0F1F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532BA03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quality_score</w:t>
            </w:r>
            <w:proofErr w:type="spellEnd"/>
          </w:p>
        </w:tc>
        <w:tc>
          <w:tcPr>
            <w:tcW w:w="1814" w:type="dxa"/>
            <w:vAlign w:val="center"/>
          </w:tcPr>
          <w:p w14:paraId="1616DD5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double</w:t>
            </w:r>
          </w:p>
        </w:tc>
        <w:tc>
          <w:tcPr>
            <w:tcW w:w="1474" w:type="dxa"/>
            <w:vAlign w:val="center"/>
          </w:tcPr>
          <w:p w14:paraId="0636C4D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0.0～1.0</w:t>
            </w:r>
          </w:p>
        </w:tc>
        <w:tc>
          <w:tcPr>
            <w:tcW w:w="3798" w:type="dxa"/>
            <w:vAlign w:val="center"/>
          </w:tcPr>
          <w:p w14:paraId="7E2A9C0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航迹质量评分。</w:t>
            </w:r>
          </w:p>
        </w:tc>
      </w:tr>
      <w:tr w:rsidR="008F7513" w14:paraId="54D2998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640665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lifecycle_state</w:t>
            </w:r>
          </w:p>
        </w:tc>
        <w:tc>
          <w:tcPr>
            <w:tcW w:w="1814" w:type="dxa"/>
            <w:vAlign w:val="center"/>
          </w:tcPr>
          <w:p w14:paraId="1FA2822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enum</w:t>
            </w:r>
          </w:p>
        </w:tc>
        <w:tc>
          <w:tcPr>
            <w:tcW w:w="1474" w:type="dxa"/>
            <w:vAlign w:val="center"/>
          </w:tcPr>
          <w:p w14:paraId="3868D44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INIT/STABLE/LOST/END/ERROR</w:t>
            </w:r>
          </w:p>
        </w:tc>
        <w:tc>
          <w:tcPr>
            <w:tcW w:w="3798" w:type="dxa"/>
            <w:vAlign w:val="center"/>
          </w:tcPr>
          <w:p w14:paraId="28A4C97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航迹生命周期状态。</w:t>
            </w:r>
          </w:p>
        </w:tc>
      </w:tr>
      <w:tr w:rsidR="008F7513" w14:paraId="5122E4E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E579C3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association_score</w:t>
            </w:r>
          </w:p>
        </w:tc>
        <w:tc>
          <w:tcPr>
            <w:tcW w:w="1814" w:type="dxa"/>
            <w:vAlign w:val="center"/>
          </w:tcPr>
          <w:p w14:paraId="7210C63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double</w:t>
            </w:r>
          </w:p>
        </w:tc>
        <w:tc>
          <w:tcPr>
            <w:tcW w:w="1474" w:type="dxa"/>
            <w:vAlign w:val="center"/>
          </w:tcPr>
          <w:p w14:paraId="08911CD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0.0～1.0</w:t>
            </w:r>
          </w:p>
        </w:tc>
        <w:tc>
          <w:tcPr>
            <w:tcW w:w="3798" w:type="dxa"/>
            <w:vAlign w:val="center"/>
          </w:tcPr>
          <w:p w14:paraId="420B936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候选报告与历史航迹的匹配评分。</w:t>
            </w:r>
          </w:p>
        </w:tc>
      </w:tr>
      <w:tr w:rsidR="008F7513" w14:paraId="5397557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2B56ABC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last_update_time</w:t>
            </w:r>
            <w:proofErr w:type="spellEnd"/>
          </w:p>
        </w:tc>
        <w:tc>
          <w:tcPr>
            <w:tcW w:w="1814" w:type="dxa"/>
            <w:vAlign w:val="center"/>
          </w:tcPr>
          <w:p w14:paraId="44CC73D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timestamp</w:t>
            </w:r>
          </w:p>
        </w:tc>
        <w:tc>
          <w:tcPr>
            <w:tcW w:w="1474" w:type="dxa"/>
            <w:vAlign w:val="center"/>
          </w:tcPr>
          <w:p w14:paraId="72847B6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系统统一时间</w:t>
            </w:r>
          </w:p>
        </w:tc>
        <w:tc>
          <w:tcPr>
            <w:tcW w:w="3798" w:type="dxa"/>
            <w:vAlign w:val="center"/>
          </w:tcPr>
          <w:p w14:paraId="5F802EF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最近一次有效更新时刻。</w:t>
            </w:r>
          </w:p>
        </w:tc>
      </w:tr>
    </w:tbl>
    <w:p w14:paraId="6FB74B03" w14:textId="77777777" w:rsidR="008F7513" w:rsidRDefault="008F7513">
      <w:pPr>
        <w:spacing w:after="80"/>
        <w:rPr>
          <w:lang w:eastAsia="zh-CN"/>
        </w:rPr>
      </w:pPr>
    </w:p>
    <w:p w14:paraId="65C5B18A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本单元输出的航迹质量指标应在席位显示、冲突探测和后处理统计中保持一致，任何下游单元不得擅自覆盖质量结论。</w:t>
      </w:r>
    </w:p>
    <w:p w14:paraId="6C38FA49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5.2 飞行计划管理软件单元</w:t>
      </w:r>
    </w:p>
    <w:p w14:paraId="60E6A5B9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飞行计划管理软件单元负责飞行计划的接收、解析、校验、版本管理、状态维护和计划-航迹关联支撑。飞行计划作为航班运行意图的结构化表示，是冲突探测、态势显示、管制协调和运行统计的重要依据。</w:t>
      </w:r>
    </w:p>
    <w:p w14:paraId="0B7096EE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本单元需要支持计划的新建、修改、取消、激活、起飞、进入管制区、移交、落地和归档等状态变化。对外部计划报文与人工修正同时到达的情况，应采用版本号、时间戳和权限优先级机制解决冲突。</w:t>
      </w:r>
    </w:p>
    <w:p w14:paraId="795AF170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5.2.1 算法</w:t>
      </w:r>
    </w:p>
    <w:p w14:paraId="30ED52BE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算法以计划生命周期状态机为核心。每条计划在创建后进入待激活状态，随后根据报文、航迹关联、人工确认和时间规则进入不同状态。计划字段校验包含结构校验、航路点校验、时间逻辑校验、高度约束校验和重复计划校验。</w:t>
      </w:r>
    </w:p>
    <w:p w14:paraId="1B8C2302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计划-航迹关联采用候选筛选与评分机制。候选筛选依据呼号、目标识别码、起降机场、预计位置、时间窗和航路相似度；评分依据字段匹配度、航迹预测位置、计划进程和历史关联稳定度。当自动关联置信度低于阈值时，系统应提供人工确认入口并保留关联理由。</w:t>
      </w:r>
    </w:p>
    <w:p w14:paraId="6A27D15A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计划变更采用版本化保存，新版本生效后保留上一版本</w:t>
      </w:r>
      <w:proofErr w:type="gramStart"/>
      <w:r>
        <w:rPr>
          <w:sz w:val="20"/>
          <w:lang w:eastAsia="zh-CN"/>
        </w:rPr>
        <w:t>用于回滚</w:t>
      </w:r>
      <w:proofErr w:type="gramEnd"/>
      <w:r>
        <w:rPr>
          <w:sz w:val="20"/>
          <w:lang w:eastAsia="zh-CN"/>
        </w:rPr>
        <w:t>和审计。</w:t>
      </w:r>
    </w:p>
    <w:p w14:paraId="14974A6E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关键字段变更应触发下游态势更新、</w:t>
      </w:r>
      <w:proofErr w:type="gramStart"/>
      <w:r>
        <w:rPr>
          <w:sz w:val="20"/>
          <w:lang w:eastAsia="zh-CN"/>
        </w:rPr>
        <w:t>冲突重</w:t>
      </w:r>
      <w:proofErr w:type="gramEnd"/>
      <w:r>
        <w:rPr>
          <w:sz w:val="20"/>
          <w:lang w:eastAsia="zh-CN"/>
        </w:rPr>
        <w:t>算和输出发布。</w:t>
      </w:r>
    </w:p>
    <w:p w14:paraId="0B0F248C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同一航班存在多个计划候选时，应提供冲突提示并避免静默覆盖。</w:t>
      </w:r>
    </w:p>
    <w:p w14:paraId="5EF9C661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人工修正优先级由角色权限和操作类型决定，所有修正必须记录审计。</w:t>
      </w:r>
    </w:p>
    <w:p w14:paraId="2F3C67EF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5.2.2 输入输出</w:t>
      </w:r>
    </w:p>
    <w:p w14:paraId="3B6BF67E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本单元输入包括外部飞行计划报文、人工计划操作、航迹关联</w:t>
      </w:r>
      <w:proofErr w:type="gramStart"/>
      <w:r>
        <w:rPr>
          <w:lang w:eastAsia="zh-CN"/>
        </w:rPr>
        <w:t>候选和</w:t>
      </w:r>
      <w:proofErr w:type="gramEnd"/>
      <w:r>
        <w:rPr>
          <w:lang w:eastAsia="zh-CN"/>
        </w:rPr>
        <w:t>配置数据；输出为有效飞行计划快照、计划状态事件和关联提示。</w:t>
      </w:r>
    </w:p>
    <w:p w14:paraId="37DC223B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20 飞行计划管理软件单元输入输出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1701"/>
        <w:gridCol w:w="1814"/>
        <w:gridCol w:w="3061"/>
        <w:gridCol w:w="1530"/>
      </w:tblGrid>
      <w:tr w:rsidR="008F7513" w14:paraId="2A046A6B" w14:textId="77777777">
        <w:trPr>
          <w:cantSplit/>
          <w:tblHeader/>
          <w:jc w:val="center"/>
        </w:trPr>
        <w:tc>
          <w:tcPr>
            <w:tcW w:w="793" w:type="dxa"/>
            <w:shd w:val="clear" w:color="auto" w:fill="D9EAF7"/>
            <w:vAlign w:val="center"/>
          </w:tcPr>
          <w:p w14:paraId="1319FED6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类别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6752239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52B6AFC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来源/去向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7DB4224E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说明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02950599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约束</w:t>
            </w:r>
          </w:p>
        </w:tc>
      </w:tr>
      <w:tr w:rsidR="008F7513" w14:paraId="0157123E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0673485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0FAA13C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FlightPlanMessage</w:t>
            </w:r>
          </w:p>
        </w:tc>
        <w:tc>
          <w:tcPr>
            <w:tcW w:w="1814" w:type="dxa"/>
            <w:vAlign w:val="center"/>
          </w:tcPr>
          <w:p w14:paraId="0AC6B18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数据接入部件/外部系统</w:t>
            </w:r>
          </w:p>
        </w:tc>
        <w:tc>
          <w:tcPr>
            <w:tcW w:w="3061" w:type="dxa"/>
            <w:vAlign w:val="center"/>
          </w:tcPr>
          <w:p w14:paraId="0394A2B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新建、修改、取消、协调等计划报文。</w:t>
            </w:r>
          </w:p>
        </w:tc>
        <w:tc>
          <w:tcPr>
            <w:tcW w:w="1530" w:type="dxa"/>
            <w:vAlign w:val="center"/>
          </w:tcPr>
          <w:p w14:paraId="783416A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符合ICD字段约束。</w:t>
            </w:r>
          </w:p>
        </w:tc>
      </w:tr>
      <w:tr w:rsidR="008F7513" w14:paraId="4D066034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04637FE9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输入</w:t>
            </w:r>
            <w:proofErr w:type="spellEnd"/>
          </w:p>
        </w:tc>
        <w:tc>
          <w:tcPr>
            <w:tcW w:w="1701" w:type="dxa"/>
            <w:vAlign w:val="center"/>
          </w:tcPr>
          <w:p w14:paraId="782EC7A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ManualPlanOperation</w:t>
            </w:r>
          </w:p>
        </w:tc>
        <w:tc>
          <w:tcPr>
            <w:tcW w:w="1814" w:type="dxa"/>
            <w:vAlign w:val="center"/>
          </w:tcPr>
          <w:p w14:paraId="35ADB42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席位终端</w:t>
            </w:r>
          </w:p>
        </w:tc>
        <w:tc>
          <w:tcPr>
            <w:tcW w:w="3061" w:type="dxa"/>
            <w:vAlign w:val="center"/>
          </w:tcPr>
          <w:p w14:paraId="63E61BF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人工创建、修正、确认、解除关联等操作。</w:t>
            </w:r>
          </w:p>
        </w:tc>
        <w:tc>
          <w:tcPr>
            <w:tcW w:w="1530" w:type="dxa"/>
            <w:vAlign w:val="center"/>
          </w:tcPr>
          <w:p w14:paraId="0DCB5847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用户具备相应权限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250378E5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08A57E8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输入</w:t>
            </w:r>
          </w:p>
        </w:tc>
        <w:tc>
          <w:tcPr>
            <w:tcW w:w="1701" w:type="dxa"/>
            <w:vAlign w:val="center"/>
          </w:tcPr>
          <w:p w14:paraId="4FF3365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TrackCandidate</w:t>
            </w:r>
          </w:p>
        </w:tc>
        <w:tc>
          <w:tcPr>
            <w:tcW w:w="1814" w:type="dxa"/>
            <w:vAlign w:val="center"/>
          </w:tcPr>
          <w:p w14:paraId="40787DC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航迹处理部件</w:t>
            </w:r>
          </w:p>
        </w:tc>
        <w:tc>
          <w:tcPr>
            <w:tcW w:w="3061" w:type="dxa"/>
            <w:vAlign w:val="center"/>
          </w:tcPr>
          <w:p w14:paraId="697DEA6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可能与计划匹配的航迹候选。</w:t>
            </w:r>
          </w:p>
        </w:tc>
        <w:tc>
          <w:tcPr>
            <w:tcW w:w="1530" w:type="dxa"/>
            <w:vAlign w:val="center"/>
          </w:tcPr>
          <w:p w14:paraId="1E9714BE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航迹质量达到阈值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60251631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1141A1B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1DE4B52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FlightPlanSnapshot</w:t>
            </w:r>
          </w:p>
        </w:tc>
        <w:tc>
          <w:tcPr>
            <w:tcW w:w="1814" w:type="dxa"/>
            <w:vAlign w:val="center"/>
          </w:tcPr>
          <w:p w14:paraId="6A0584C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航迹处理、冲突探测、输出服务</w:t>
            </w:r>
          </w:p>
        </w:tc>
        <w:tc>
          <w:tcPr>
            <w:tcW w:w="3061" w:type="dxa"/>
            <w:vAlign w:val="center"/>
          </w:tcPr>
          <w:p w14:paraId="70C4E08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当前有效计划版本和状态。</w:t>
            </w:r>
          </w:p>
        </w:tc>
        <w:tc>
          <w:tcPr>
            <w:tcW w:w="1530" w:type="dxa"/>
            <w:vAlign w:val="center"/>
          </w:tcPr>
          <w:p w14:paraId="4BE66107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版本号单调递增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17D901A2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09D14F0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3DD1E21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PlanStateEvent</w:t>
            </w:r>
          </w:p>
        </w:tc>
        <w:tc>
          <w:tcPr>
            <w:tcW w:w="1814" w:type="dxa"/>
            <w:vAlign w:val="center"/>
          </w:tcPr>
          <w:p w14:paraId="37DA58D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后处理、输出服务</w:t>
            </w:r>
          </w:p>
        </w:tc>
        <w:tc>
          <w:tcPr>
            <w:tcW w:w="3061" w:type="dxa"/>
            <w:vAlign w:val="center"/>
          </w:tcPr>
          <w:p w14:paraId="4E8E8EC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计划状态变化和变更摘要。</w:t>
            </w:r>
          </w:p>
        </w:tc>
        <w:tc>
          <w:tcPr>
            <w:tcW w:w="1530" w:type="dxa"/>
            <w:vAlign w:val="center"/>
          </w:tcPr>
          <w:p w14:paraId="4E07AF32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事件可追溯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7B206FFA" w14:textId="77777777" w:rsidR="008F7513" w:rsidRDefault="008F7513">
      <w:pPr>
        <w:spacing w:after="80"/>
      </w:pPr>
    </w:p>
    <w:p w14:paraId="2674B8A4" w14:textId="77777777" w:rsidR="008F7513" w:rsidRDefault="00000000">
      <w:pPr>
        <w:pStyle w:val="31"/>
      </w:pPr>
      <w:r>
        <w:rPr>
          <w:rFonts w:ascii="Noto Sans CJK SC" w:eastAsia="Noto Sans CJK SC" w:hAnsi="Noto Sans CJK SC"/>
        </w:rPr>
        <w:t>5.2.3 处理流程</w:t>
      </w:r>
    </w:p>
    <w:p w14:paraId="66DC37EE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本单元处理流程以计划事件为驱动，并通过定时任务检查计划时效性和状态迁移条件。</w:t>
      </w:r>
    </w:p>
    <w:p w14:paraId="295A82D3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（1）接收计划报文或人工操作，记录原始输入和来源。</w:t>
      </w:r>
    </w:p>
    <w:p w14:paraId="10599892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（2）完成格式校验、字段校验、权限校验和时间逻辑校验。</w:t>
      </w:r>
    </w:p>
    <w:p w14:paraId="583ECA31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（3）检索现有计划版本，判断输入属于新建、修改、取消或状态变更。</w:t>
      </w:r>
    </w:p>
    <w:p w14:paraId="7BDF99A1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（4）执行状态机迁移，生成新版本计划快照。</w:t>
      </w:r>
    </w:p>
    <w:p w14:paraId="4C15C1E7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（5）计算计划-航迹关联候选，必要时生成待确认任务。</w:t>
      </w:r>
    </w:p>
    <w:p w14:paraId="79BCA40A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（6）向航迹处理、冲突探测和输出服务发布计划快照或状态事件。</w:t>
      </w:r>
    </w:p>
    <w:p w14:paraId="54EE0DC4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（7）写入计划历史、审计记录和变更摘要。</w:t>
      </w:r>
    </w:p>
    <w:p w14:paraId="4B92F50A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（8）定期清理过期计划或将完成计划转入归档。</w:t>
      </w:r>
    </w:p>
    <w:p w14:paraId="5FCF5C7E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5.2.4 局部数据元素</w:t>
      </w:r>
    </w:p>
    <w:p w14:paraId="311C4223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局部数据元素用于维护计划版本、状态机和关联候选。</w:t>
      </w:r>
    </w:p>
    <w:p w14:paraId="242215ED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21 飞行计划管理软件单元局部数据元素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474"/>
        <w:gridCol w:w="3798"/>
      </w:tblGrid>
      <w:tr w:rsidR="008F7513" w14:paraId="3B052D42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AAFFD70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数据元素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5C9A9172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类型/结构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30CAA180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取值/长度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68A2723B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用途说明</w:t>
            </w:r>
          </w:p>
        </w:tc>
      </w:tr>
      <w:tr w:rsidR="008F7513" w14:paraId="7090565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0A5FF1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plan_id</w:t>
            </w:r>
          </w:p>
        </w:tc>
        <w:tc>
          <w:tcPr>
            <w:tcW w:w="1814" w:type="dxa"/>
            <w:vAlign w:val="center"/>
          </w:tcPr>
          <w:p w14:paraId="0B36EA9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54D2A4A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1～32字符</w:t>
            </w:r>
          </w:p>
        </w:tc>
        <w:tc>
          <w:tcPr>
            <w:tcW w:w="3798" w:type="dxa"/>
            <w:vAlign w:val="center"/>
          </w:tcPr>
          <w:p w14:paraId="3002A56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系统内部飞行计划唯一标识。</w:t>
            </w:r>
          </w:p>
        </w:tc>
      </w:tr>
      <w:tr w:rsidR="008F7513" w14:paraId="57E7F7FC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C4DB72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callsign</w:t>
            </w:r>
          </w:p>
        </w:tc>
        <w:tc>
          <w:tcPr>
            <w:tcW w:w="1814" w:type="dxa"/>
            <w:vAlign w:val="center"/>
          </w:tcPr>
          <w:p w14:paraId="7C7821C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27B44AE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1～16字符</w:t>
            </w:r>
          </w:p>
        </w:tc>
        <w:tc>
          <w:tcPr>
            <w:tcW w:w="3798" w:type="dxa"/>
            <w:vAlign w:val="center"/>
          </w:tcPr>
          <w:p w14:paraId="4AA931C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航班呼号或计划识别。</w:t>
            </w:r>
          </w:p>
        </w:tc>
      </w:tr>
      <w:tr w:rsidR="008F7513" w14:paraId="5B8D5DD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9216412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route_points</w:t>
            </w:r>
            <w:proofErr w:type="spellEnd"/>
          </w:p>
        </w:tc>
        <w:tc>
          <w:tcPr>
            <w:tcW w:w="1814" w:type="dxa"/>
            <w:vAlign w:val="center"/>
          </w:tcPr>
          <w:p w14:paraId="11090B7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list&lt;RoutePoint&gt;</w:t>
            </w:r>
          </w:p>
        </w:tc>
        <w:tc>
          <w:tcPr>
            <w:tcW w:w="1474" w:type="dxa"/>
            <w:vAlign w:val="center"/>
          </w:tcPr>
          <w:p w14:paraId="230990B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1..N</w:t>
            </w:r>
          </w:p>
        </w:tc>
        <w:tc>
          <w:tcPr>
            <w:tcW w:w="3798" w:type="dxa"/>
            <w:vAlign w:val="center"/>
          </w:tcPr>
          <w:p w14:paraId="4100ECE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航路点、预计时刻和高度约束。</w:t>
            </w:r>
          </w:p>
        </w:tc>
      </w:tr>
      <w:tr w:rsidR="008F7513" w14:paraId="3177F8D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956E277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plan_state</w:t>
            </w:r>
            <w:proofErr w:type="spellEnd"/>
          </w:p>
        </w:tc>
        <w:tc>
          <w:tcPr>
            <w:tcW w:w="1814" w:type="dxa"/>
            <w:vAlign w:val="center"/>
          </w:tcPr>
          <w:p w14:paraId="753AE0B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enum</w:t>
            </w:r>
          </w:p>
        </w:tc>
        <w:tc>
          <w:tcPr>
            <w:tcW w:w="1474" w:type="dxa"/>
            <w:vAlign w:val="center"/>
          </w:tcPr>
          <w:p w14:paraId="6ECCE05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PENDING/ACTIVE/HANDOVER/LANDED/CANCELLED/ARCHIVED</w:t>
            </w:r>
          </w:p>
        </w:tc>
        <w:tc>
          <w:tcPr>
            <w:tcW w:w="3798" w:type="dxa"/>
            <w:vAlign w:val="center"/>
          </w:tcPr>
          <w:p w14:paraId="44C76B9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计划生命周期状态。</w:t>
            </w:r>
          </w:p>
        </w:tc>
      </w:tr>
      <w:tr w:rsidR="008F7513" w14:paraId="2827D41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29240A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version_no</w:t>
            </w:r>
          </w:p>
        </w:tc>
        <w:tc>
          <w:tcPr>
            <w:tcW w:w="1814" w:type="dxa"/>
            <w:vAlign w:val="center"/>
          </w:tcPr>
          <w:p w14:paraId="1FC6F36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w="1474" w:type="dxa"/>
            <w:vAlign w:val="center"/>
          </w:tcPr>
          <w:p w14:paraId="2E747AC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&gt;=1</w:t>
            </w:r>
          </w:p>
        </w:tc>
        <w:tc>
          <w:tcPr>
            <w:tcW w:w="3798" w:type="dxa"/>
            <w:vAlign w:val="center"/>
          </w:tcPr>
          <w:p w14:paraId="45960AC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计划版本号。</w:t>
            </w:r>
          </w:p>
        </w:tc>
      </w:tr>
      <w:tr w:rsidR="008F7513" w14:paraId="2E7183E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1AFFB2B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linked_track_id</w:t>
            </w:r>
          </w:p>
        </w:tc>
        <w:tc>
          <w:tcPr>
            <w:tcW w:w="1814" w:type="dxa"/>
            <w:vAlign w:val="center"/>
          </w:tcPr>
          <w:p w14:paraId="5E772FA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string/null</w:t>
            </w:r>
          </w:p>
        </w:tc>
        <w:tc>
          <w:tcPr>
            <w:tcW w:w="1474" w:type="dxa"/>
            <w:vAlign w:val="center"/>
          </w:tcPr>
          <w:p w14:paraId="1D6CF7F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0或1个航迹</w:t>
            </w:r>
          </w:p>
        </w:tc>
        <w:tc>
          <w:tcPr>
            <w:tcW w:w="3798" w:type="dxa"/>
            <w:vAlign w:val="center"/>
          </w:tcPr>
          <w:p w14:paraId="7871525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当前关联航迹标识。</w:t>
            </w:r>
          </w:p>
        </w:tc>
      </w:tr>
      <w:tr w:rsidR="008F7513" w14:paraId="5E6BF50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3DD8E0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association_reason</w:t>
            </w:r>
          </w:p>
        </w:tc>
        <w:tc>
          <w:tcPr>
            <w:tcW w:w="1814" w:type="dxa"/>
            <w:vAlign w:val="center"/>
          </w:tcPr>
          <w:p w14:paraId="759E985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6046BD0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可变长度</w:t>
            </w:r>
          </w:p>
        </w:tc>
        <w:tc>
          <w:tcPr>
            <w:tcW w:w="3798" w:type="dxa"/>
            <w:vAlign w:val="center"/>
          </w:tcPr>
          <w:p w14:paraId="14CED91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自动或人工关联理由。</w:t>
            </w:r>
          </w:p>
        </w:tc>
      </w:tr>
      <w:tr w:rsidR="008F7513" w14:paraId="362B40C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EA37F3B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last_operator</w:t>
            </w:r>
            <w:proofErr w:type="spellEnd"/>
          </w:p>
        </w:tc>
        <w:tc>
          <w:tcPr>
            <w:tcW w:w="1814" w:type="dxa"/>
            <w:vAlign w:val="center"/>
          </w:tcPr>
          <w:p w14:paraId="1154E00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00239EC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用户标识</w:t>
            </w:r>
          </w:p>
        </w:tc>
        <w:tc>
          <w:tcPr>
            <w:tcW w:w="3798" w:type="dxa"/>
            <w:vAlign w:val="center"/>
          </w:tcPr>
          <w:p w14:paraId="718FD6A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最近一次人工操作人员。</w:t>
            </w:r>
          </w:p>
        </w:tc>
      </w:tr>
    </w:tbl>
    <w:p w14:paraId="3461E93E" w14:textId="77777777" w:rsidR="008F7513" w:rsidRDefault="008F7513">
      <w:pPr>
        <w:spacing w:after="80"/>
        <w:rPr>
          <w:lang w:eastAsia="zh-CN"/>
        </w:rPr>
      </w:pPr>
    </w:p>
    <w:p w14:paraId="2B3DB12A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飞行计划管理单元应保证计划变更与关联状态的一致性。任何计划状态变化都应触发必要的下游重算或重新发布。</w:t>
      </w:r>
    </w:p>
    <w:p w14:paraId="78C2503A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5.3 冲突探测与告警软件单元</w:t>
      </w:r>
    </w:p>
    <w:p w14:paraId="518CB535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冲突探测与告警软件单元负责基于融合航迹、飞行计划、空域规则和气象约束识别潜在运行冲突，并按照配置策略生成告警、抑制告警或升级告警。该单元需要兼顾提前量、准确性和告警负荷，避免漏报和过多虚警。</w:t>
      </w:r>
    </w:p>
    <w:p w14:paraId="1E10A113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本单元不直接修改航迹和计划数据，而是读取其快照进行预测计算。告警结果应包含冲突对象、预测时间、冲突类型、最小间隔、告警等级、触发规则、抑制原因和处理状态，便于管制席位和后处理单元解释。</w:t>
      </w:r>
    </w:p>
    <w:p w14:paraId="7F00222D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lastRenderedPageBreak/>
        <w:t>5.3.1 算法</w:t>
      </w:r>
    </w:p>
    <w:p w14:paraId="432C151A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算法首先构造预测对象集合，对每个对象根据当前航迹状态、计划约束和速度矢量生成短期预测轨迹；然后按空域、航路、时间窗和对象类型进行</w:t>
      </w:r>
      <w:proofErr w:type="gramStart"/>
      <w:r>
        <w:rPr>
          <w:lang w:eastAsia="zh-CN"/>
        </w:rPr>
        <w:t>候选对</w:t>
      </w:r>
      <w:proofErr w:type="gramEnd"/>
      <w:r>
        <w:rPr>
          <w:lang w:eastAsia="zh-CN"/>
        </w:rPr>
        <w:t>筛选；对</w:t>
      </w:r>
      <w:proofErr w:type="gramStart"/>
      <w:r>
        <w:rPr>
          <w:lang w:eastAsia="zh-CN"/>
        </w:rPr>
        <w:t>候选对</w:t>
      </w:r>
      <w:proofErr w:type="gramEnd"/>
      <w:r>
        <w:rPr>
          <w:lang w:eastAsia="zh-CN"/>
        </w:rPr>
        <w:t>计算水平间隔、垂直间隔、时间到最近点和规则触发条件；最后根据规则优先级、抑制条件和历史告警状态生成输出。</w:t>
      </w:r>
    </w:p>
    <w:p w14:paraId="0D3270EC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告警分级采用规则参数驱动。规则参数包括预测窗口、最小水平间隔、最小垂直间隔、特殊空域条件、机型条件、航段条件、移交状态和人工抑制状态。参数变更必须通过配置发布流程生效，并记录影响范围。</w:t>
      </w:r>
    </w:p>
    <w:p w14:paraId="6322C57B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候选筛选应尽量减少无效对象组合，保证高峰流量下的计算性能。</w:t>
      </w:r>
    </w:p>
    <w:p w14:paraId="47FEDEEB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告警状态应具备持续、升级、降级、结束和抑制状态，避免重复弹出。</w:t>
      </w:r>
    </w:p>
    <w:p w14:paraId="17BAB20B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告警发布应携带可解释字段，包括触发规则、预测时间和最小间隔。</w:t>
      </w:r>
    </w:p>
    <w:p w14:paraId="704D0D36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当输入数据质量不足时，应输出质量受限标识，而不是给出无依据的确定性结论。</w:t>
      </w:r>
    </w:p>
    <w:p w14:paraId="5700B9D1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5.3.2 输入输出</w:t>
      </w:r>
    </w:p>
    <w:p w14:paraId="51E561AA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本单元输入为融合航迹批次、计划快照、气象约束、空域/规则参数和人工告警操作；输出为冲突事件、告警状态、告警统计和抑制记录。</w:t>
      </w:r>
    </w:p>
    <w:p w14:paraId="67E08F52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22 冲突探测与告警软件单元输入输出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1701"/>
        <w:gridCol w:w="1814"/>
        <w:gridCol w:w="3061"/>
        <w:gridCol w:w="1530"/>
      </w:tblGrid>
      <w:tr w:rsidR="008F7513" w14:paraId="255F744E" w14:textId="77777777">
        <w:trPr>
          <w:cantSplit/>
          <w:tblHeader/>
          <w:jc w:val="center"/>
        </w:trPr>
        <w:tc>
          <w:tcPr>
            <w:tcW w:w="793" w:type="dxa"/>
            <w:shd w:val="clear" w:color="auto" w:fill="D9EAF7"/>
            <w:vAlign w:val="center"/>
          </w:tcPr>
          <w:p w14:paraId="2CE73174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类别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3C6101DD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0914324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来源/去向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0FC99D57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说明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44A5BD64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约束</w:t>
            </w:r>
          </w:p>
        </w:tc>
      </w:tr>
      <w:tr w:rsidR="008F7513" w14:paraId="7655F6F0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59FD990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70E52A7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FusedTrackState</w:t>
            </w:r>
          </w:p>
        </w:tc>
        <w:tc>
          <w:tcPr>
            <w:tcW w:w="1814" w:type="dxa"/>
            <w:vAlign w:val="center"/>
          </w:tcPr>
          <w:p w14:paraId="229BE20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航迹处理部件</w:t>
            </w:r>
          </w:p>
        </w:tc>
        <w:tc>
          <w:tcPr>
            <w:tcW w:w="3061" w:type="dxa"/>
            <w:vAlign w:val="center"/>
          </w:tcPr>
          <w:p w14:paraId="513B716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融合航迹位置、速度、高度和质量。</w:t>
            </w:r>
          </w:p>
        </w:tc>
        <w:tc>
          <w:tcPr>
            <w:tcW w:w="1530" w:type="dxa"/>
            <w:vAlign w:val="center"/>
          </w:tcPr>
          <w:p w14:paraId="70793E3F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质量满足计算要求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1ECE5355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5AEF3F5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275E951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FlightPlanSnapshot</w:t>
            </w:r>
          </w:p>
        </w:tc>
        <w:tc>
          <w:tcPr>
            <w:tcW w:w="1814" w:type="dxa"/>
            <w:vAlign w:val="center"/>
          </w:tcPr>
          <w:p w14:paraId="728AB06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飞行计划部件</w:t>
            </w:r>
          </w:p>
        </w:tc>
        <w:tc>
          <w:tcPr>
            <w:tcW w:w="3061" w:type="dxa"/>
            <w:vAlign w:val="center"/>
          </w:tcPr>
          <w:p w14:paraId="4D9E54D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航路、预计时刻、高度约束和计划状态。</w:t>
            </w:r>
          </w:p>
        </w:tc>
        <w:tc>
          <w:tcPr>
            <w:tcW w:w="1530" w:type="dxa"/>
            <w:vAlign w:val="center"/>
          </w:tcPr>
          <w:p w14:paraId="4E293B22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计划版本有效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75687974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6C5F9E6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2B4C839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ConflictRuleSet</w:t>
            </w:r>
          </w:p>
        </w:tc>
        <w:tc>
          <w:tcPr>
            <w:tcW w:w="1814" w:type="dxa"/>
            <w:vAlign w:val="center"/>
          </w:tcPr>
          <w:p w14:paraId="3160740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运维管理部件</w:t>
            </w:r>
          </w:p>
        </w:tc>
        <w:tc>
          <w:tcPr>
            <w:tcW w:w="3061" w:type="dxa"/>
            <w:vAlign w:val="center"/>
          </w:tcPr>
          <w:p w14:paraId="5C50BB7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冲突规则、告警阈值、预测窗口和抑制条件。</w:t>
            </w:r>
          </w:p>
        </w:tc>
        <w:tc>
          <w:tcPr>
            <w:tcW w:w="1530" w:type="dxa"/>
            <w:vAlign w:val="center"/>
          </w:tcPr>
          <w:p w14:paraId="203391AE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配置审批通过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6753F7B1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44084EA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0DBE2BB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WeatherConstraint</w:t>
            </w:r>
          </w:p>
        </w:tc>
        <w:tc>
          <w:tcPr>
            <w:tcW w:w="1814" w:type="dxa"/>
            <w:vAlign w:val="center"/>
          </w:tcPr>
          <w:p w14:paraId="539FFD8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气象接口/气象处理</w:t>
            </w:r>
          </w:p>
        </w:tc>
        <w:tc>
          <w:tcPr>
            <w:tcW w:w="3061" w:type="dxa"/>
            <w:vAlign w:val="center"/>
          </w:tcPr>
          <w:p w14:paraId="3BCDC2B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危险天气和区域约束。</w:t>
            </w:r>
          </w:p>
        </w:tc>
        <w:tc>
          <w:tcPr>
            <w:tcW w:w="1530" w:type="dxa"/>
            <w:vAlign w:val="center"/>
          </w:tcPr>
          <w:p w14:paraId="5FB2BEF0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有效时间未过期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4BB2FB46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1B5240D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3D8DE4B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ConflictAlertEvent</w:t>
            </w:r>
          </w:p>
        </w:tc>
        <w:tc>
          <w:tcPr>
            <w:tcW w:w="1814" w:type="dxa"/>
            <w:vAlign w:val="center"/>
          </w:tcPr>
          <w:p w14:paraId="078B7F2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输出服务、后处理</w:t>
            </w:r>
          </w:p>
        </w:tc>
        <w:tc>
          <w:tcPr>
            <w:tcW w:w="3061" w:type="dxa"/>
            <w:vAlign w:val="center"/>
          </w:tcPr>
          <w:p w14:paraId="0D99794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冲突对象、告警等级、触发规则和处理状态。</w:t>
            </w:r>
          </w:p>
        </w:tc>
        <w:tc>
          <w:tcPr>
            <w:tcW w:w="1530" w:type="dxa"/>
            <w:vAlign w:val="center"/>
          </w:tcPr>
          <w:p w14:paraId="53CF1DB1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可解释、可追溯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170AB225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2C5E7C7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3FD947A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AlertStatistics</w:t>
            </w:r>
          </w:p>
        </w:tc>
        <w:tc>
          <w:tcPr>
            <w:tcW w:w="1814" w:type="dxa"/>
            <w:vAlign w:val="center"/>
          </w:tcPr>
          <w:p w14:paraId="0D9FBA6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后处理/报告</w:t>
            </w:r>
          </w:p>
        </w:tc>
        <w:tc>
          <w:tcPr>
            <w:tcW w:w="3061" w:type="dxa"/>
            <w:vAlign w:val="center"/>
          </w:tcPr>
          <w:p w14:paraId="43BDB86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告警数量、持续时间、类型分布和处理情况。</w:t>
            </w:r>
          </w:p>
        </w:tc>
        <w:tc>
          <w:tcPr>
            <w:tcW w:w="1530" w:type="dxa"/>
            <w:vAlign w:val="center"/>
          </w:tcPr>
          <w:p w14:paraId="60577AB1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批次统计一致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1060E0C1" w14:textId="77777777" w:rsidR="008F7513" w:rsidRDefault="008F7513">
      <w:pPr>
        <w:spacing w:after="80"/>
      </w:pPr>
    </w:p>
    <w:p w14:paraId="6F9AFF23" w14:textId="77777777" w:rsidR="008F7513" w:rsidRDefault="00000000">
      <w:pPr>
        <w:pStyle w:val="31"/>
      </w:pPr>
      <w:r>
        <w:rPr>
          <w:rFonts w:ascii="Noto Sans CJK SC" w:eastAsia="Noto Sans CJK SC" w:hAnsi="Noto Sans CJK SC"/>
        </w:rPr>
        <w:t>5.3.3 处理流程</w:t>
      </w:r>
    </w:p>
    <w:p w14:paraId="283AD64E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处理流程按周期执行，同时支持计划、规则或人工操作变化触发</w:t>
      </w:r>
      <w:proofErr w:type="gramStart"/>
      <w:r>
        <w:rPr>
          <w:lang w:eastAsia="zh-CN"/>
        </w:rPr>
        <w:t>即时重</w:t>
      </w:r>
      <w:proofErr w:type="gramEnd"/>
      <w:r>
        <w:rPr>
          <w:lang w:eastAsia="zh-CN"/>
        </w:rPr>
        <w:t>算。</w:t>
      </w:r>
    </w:p>
    <w:p w14:paraId="743C3A16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（1）读取当前有效航迹、计划、气象和规则参数快照。</w:t>
      </w:r>
    </w:p>
    <w:p w14:paraId="458D5055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（2）剔除不参与计算的对象，例如质量不足、已结束或被明确抑制的对象。</w:t>
      </w:r>
    </w:p>
    <w:p w14:paraId="594FADE9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（3）基于位置、速度、计划航路和时间窗生成预测轨迹。</w:t>
      </w:r>
    </w:p>
    <w:p w14:paraId="60CFA619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（4）按空域、时间和空间门限筛选候选对象对。</w:t>
      </w:r>
    </w:p>
    <w:p w14:paraId="192400D9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（5）计算最近接近点、水平/垂直间隔和规则触发条件。</w:t>
      </w:r>
    </w:p>
    <w:p w14:paraId="154150AA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（6）合并同一对象对的历史告警状态，判断新增、持续、升级、降级或结束。</w:t>
      </w:r>
    </w:p>
    <w:p w14:paraId="05C03658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（7）应用告警抑制和优先级规则，形成告警事件。</w:t>
      </w:r>
    </w:p>
    <w:p w14:paraId="39F1845E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（8）发布告警事件和统计数据，并将中间计算摘要写入后处理单元。</w:t>
      </w:r>
    </w:p>
    <w:p w14:paraId="016FDF0C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5.3.4 局部数据元素</w:t>
      </w:r>
    </w:p>
    <w:p w14:paraId="3BCC7B1E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局部数据元素用于预测轨迹、候选对、规则匹配和告警状态管理。</w:t>
      </w:r>
    </w:p>
    <w:p w14:paraId="2E9C0ABD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23 冲突探测与告警软件单元局部数据元素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474"/>
        <w:gridCol w:w="3798"/>
      </w:tblGrid>
      <w:tr w:rsidR="008F7513" w14:paraId="1F0F16B2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354B5A0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数据元素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53C8811B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类型/结构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4E0DDBAC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取值/长度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04B140C9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用途说明</w:t>
            </w:r>
          </w:p>
        </w:tc>
      </w:tr>
      <w:tr w:rsidR="008F7513" w14:paraId="5795FB5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0E65C9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prediction_id</w:t>
            </w:r>
          </w:p>
        </w:tc>
        <w:tc>
          <w:tcPr>
            <w:tcW w:w="1814" w:type="dxa"/>
            <w:vAlign w:val="center"/>
          </w:tcPr>
          <w:p w14:paraId="4079FF7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234A5B7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1～32字符</w:t>
            </w:r>
          </w:p>
        </w:tc>
        <w:tc>
          <w:tcPr>
            <w:tcW w:w="3798" w:type="dxa"/>
            <w:vAlign w:val="center"/>
          </w:tcPr>
          <w:p w14:paraId="76A29E0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预测计算批次标识。</w:t>
            </w:r>
          </w:p>
        </w:tc>
      </w:tr>
      <w:tr w:rsidR="008F7513" w14:paraId="4D45950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FD80F7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track_pair_key</w:t>
            </w:r>
          </w:p>
        </w:tc>
        <w:tc>
          <w:tcPr>
            <w:tcW w:w="1814" w:type="dxa"/>
            <w:vAlign w:val="center"/>
          </w:tcPr>
          <w:p w14:paraId="0ED5764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2E26A6C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组合键</w:t>
            </w:r>
          </w:p>
        </w:tc>
        <w:tc>
          <w:tcPr>
            <w:tcW w:w="3798" w:type="dxa"/>
            <w:vAlign w:val="center"/>
          </w:tcPr>
          <w:p w14:paraId="1BD81FB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候选对象对唯一键。</w:t>
            </w:r>
          </w:p>
        </w:tc>
      </w:tr>
      <w:tr w:rsidR="008F7513" w14:paraId="3F5A4F7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1724C4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lastRenderedPageBreak/>
              <w:t>predicted_path</w:t>
            </w:r>
          </w:p>
        </w:tc>
        <w:tc>
          <w:tcPr>
            <w:tcW w:w="1814" w:type="dxa"/>
            <w:vAlign w:val="center"/>
          </w:tcPr>
          <w:p w14:paraId="18E56F3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list&lt;PathPoint&gt;</w:t>
            </w:r>
          </w:p>
        </w:tc>
        <w:tc>
          <w:tcPr>
            <w:tcW w:w="1474" w:type="dxa"/>
            <w:vAlign w:val="center"/>
          </w:tcPr>
          <w:p w14:paraId="34E7D9D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0..N</w:t>
            </w:r>
          </w:p>
        </w:tc>
        <w:tc>
          <w:tcPr>
            <w:tcW w:w="3798" w:type="dxa"/>
            <w:vAlign w:val="center"/>
          </w:tcPr>
          <w:p w14:paraId="3D9CB1B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短期预测轨迹点。</w:t>
            </w:r>
          </w:p>
        </w:tc>
      </w:tr>
      <w:tr w:rsidR="008F7513" w14:paraId="631C7C8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6A7A78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min_horizontal_sep</w:t>
            </w:r>
          </w:p>
        </w:tc>
        <w:tc>
          <w:tcPr>
            <w:tcW w:w="1814" w:type="dxa"/>
            <w:vAlign w:val="center"/>
          </w:tcPr>
          <w:p w14:paraId="68D2C65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double</w:t>
            </w:r>
          </w:p>
        </w:tc>
        <w:tc>
          <w:tcPr>
            <w:tcW w:w="1474" w:type="dxa"/>
            <w:vAlign w:val="center"/>
          </w:tcPr>
          <w:p w14:paraId="790F47A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米/海里</w:t>
            </w:r>
          </w:p>
        </w:tc>
        <w:tc>
          <w:tcPr>
            <w:tcW w:w="3798" w:type="dxa"/>
            <w:vAlign w:val="center"/>
          </w:tcPr>
          <w:p w14:paraId="5A3CA1E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预测窗口内最小水平间隔。</w:t>
            </w:r>
          </w:p>
        </w:tc>
      </w:tr>
      <w:tr w:rsidR="008F7513" w14:paraId="37A9971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6E21DCF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min_vertical_sep</w:t>
            </w:r>
            <w:proofErr w:type="spellEnd"/>
          </w:p>
        </w:tc>
        <w:tc>
          <w:tcPr>
            <w:tcW w:w="1814" w:type="dxa"/>
            <w:vAlign w:val="center"/>
          </w:tcPr>
          <w:p w14:paraId="3B9E751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double</w:t>
            </w:r>
          </w:p>
        </w:tc>
        <w:tc>
          <w:tcPr>
            <w:tcW w:w="1474" w:type="dxa"/>
            <w:vAlign w:val="center"/>
          </w:tcPr>
          <w:p w14:paraId="48FE42C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英尺/米</w:t>
            </w:r>
          </w:p>
        </w:tc>
        <w:tc>
          <w:tcPr>
            <w:tcW w:w="3798" w:type="dxa"/>
            <w:vAlign w:val="center"/>
          </w:tcPr>
          <w:p w14:paraId="5D5597B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预测窗口内最小垂直间隔。</w:t>
            </w:r>
          </w:p>
        </w:tc>
      </w:tr>
      <w:tr w:rsidR="008F7513" w14:paraId="071BFC0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015A712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time_to_conflict</w:t>
            </w:r>
            <w:proofErr w:type="spellEnd"/>
          </w:p>
        </w:tc>
        <w:tc>
          <w:tcPr>
            <w:tcW w:w="1814" w:type="dxa"/>
            <w:vAlign w:val="center"/>
          </w:tcPr>
          <w:p w14:paraId="59B717F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double</w:t>
            </w:r>
          </w:p>
        </w:tc>
        <w:tc>
          <w:tcPr>
            <w:tcW w:w="1474" w:type="dxa"/>
            <w:vAlign w:val="center"/>
          </w:tcPr>
          <w:p w14:paraId="601FEC1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秒</w:t>
            </w:r>
          </w:p>
        </w:tc>
        <w:tc>
          <w:tcPr>
            <w:tcW w:w="3798" w:type="dxa"/>
            <w:vAlign w:val="center"/>
          </w:tcPr>
          <w:p w14:paraId="43B1627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到达冲突点的预计时间。</w:t>
            </w:r>
          </w:p>
        </w:tc>
      </w:tr>
      <w:tr w:rsidR="008F7513" w14:paraId="116BEF4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79F5461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alert_level</w:t>
            </w:r>
            <w:proofErr w:type="spellEnd"/>
          </w:p>
        </w:tc>
        <w:tc>
          <w:tcPr>
            <w:tcW w:w="1814" w:type="dxa"/>
            <w:vAlign w:val="center"/>
          </w:tcPr>
          <w:p w14:paraId="1674F8E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enum</w:t>
            </w:r>
          </w:p>
        </w:tc>
        <w:tc>
          <w:tcPr>
            <w:tcW w:w="1474" w:type="dxa"/>
            <w:vAlign w:val="center"/>
          </w:tcPr>
          <w:p w14:paraId="207DDD2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INFO/WARN/ALARM/CRITICAL</w:t>
            </w:r>
          </w:p>
        </w:tc>
        <w:tc>
          <w:tcPr>
            <w:tcW w:w="3798" w:type="dxa"/>
            <w:vAlign w:val="center"/>
          </w:tcPr>
          <w:p w14:paraId="179A318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告警等级。</w:t>
            </w:r>
          </w:p>
        </w:tc>
      </w:tr>
      <w:tr w:rsidR="008F7513" w14:paraId="18DD7BC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4C63BD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suppression_reason</w:t>
            </w:r>
          </w:p>
        </w:tc>
        <w:tc>
          <w:tcPr>
            <w:tcW w:w="1814" w:type="dxa"/>
            <w:vAlign w:val="center"/>
          </w:tcPr>
          <w:p w14:paraId="73F2C64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string/null</w:t>
            </w:r>
          </w:p>
        </w:tc>
        <w:tc>
          <w:tcPr>
            <w:tcW w:w="1474" w:type="dxa"/>
            <w:vAlign w:val="center"/>
          </w:tcPr>
          <w:p w14:paraId="43AC7DF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可空</w:t>
            </w:r>
          </w:p>
        </w:tc>
        <w:tc>
          <w:tcPr>
            <w:tcW w:w="3798" w:type="dxa"/>
            <w:vAlign w:val="center"/>
          </w:tcPr>
          <w:p w14:paraId="4B6911D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告警抑制原因。</w:t>
            </w:r>
          </w:p>
        </w:tc>
      </w:tr>
    </w:tbl>
    <w:p w14:paraId="03E18C7C" w14:textId="77777777" w:rsidR="008F7513" w:rsidRDefault="008F7513">
      <w:pPr>
        <w:spacing w:after="80"/>
      </w:pPr>
    </w:p>
    <w:p w14:paraId="7ED71DB3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冲突探测结果应与输入数据质量、规则版本和计算时间窗绑定保存，以便事后分析能够复现告警形成过程。</w:t>
      </w:r>
    </w:p>
    <w:p w14:paraId="1D9B661F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5.4 后处理软件单元</w:t>
      </w:r>
    </w:p>
    <w:p w14:paraId="6DA9841B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后处理软件单元负责对核心处理结果进行持久化、清洗、归档、统计、回放准备和异常恢复支撑。它不参与实时决策，但为运行追溯、故障定位、数据分析和报告生成提供基础数据。</w:t>
      </w:r>
    </w:p>
    <w:p w14:paraId="1B3DFFA4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应在不影响实时链路的前提下可靠保存数据。对于高频航迹数据，后处理采用批量写入和压缩归档；对于告警、计划变更和审计记录，采用事务写入和完整性校验；对于失败任务，采用重试队列和断点续处理。</w:t>
      </w:r>
    </w:p>
    <w:p w14:paraId="3484E58F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5.4.1 算法</w:t>
      </w:r>
    </w:p>
    <w:p w14:paraId="69677484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算法以“接收—校验—分流—持久化—归档—索引—清理”为主线。接收阶段从消息主题或服务接口获得运行记录；校验阶段检查记录完整性和批次顺序；分流阶段按照数据类型进入实时历史库、日志库、审计库或归档文件；持久化阶段使用批量提交、事务控制和校验和；归档阶段生成可回放数据包和统计索引；清理阶段按保留策略释放运行态缓存。</w:t>
      </w:r>
    </w:p>
    <w:p w14:paraId="40EDD66D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为支持故障恢复，后处理单元保存关键处理批次的摘要信息，包括输入批次号、输出批次号、规则版本、处理时间和数据范围。</w:t>
      </w:r>
      <w:proofErr w:type="gramStart"/>
      <w:r>
        <w:rPr>
          <w:lang w:eastAsia="zh-CN"/>
        </w:rPr>
        <w:t>当核心</w:t>
      </w:r>
      <w:proofErr w:type="gramEnd"/>
      <w:r>
        <w:rPr>
          <w:lang w:eastAsia="zh-CN"/>
        </w:rPr>
        <w:t>服务重启或主备切换时，可基于摘要信息判断是否需要重放、跳过或补偿处理。</w:t>
      </w:r>
    </w:p>
    <w:p w14:paraId="7F47F1B4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实时链路数据进入后处理时应异步排队，避免持久化延迟影响核心处理。</w:t>
      </w:r>
    </w:p>
    <w:p w14:paraId="06108BFE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历史数据应具备按时间、对象、航班、告警类型和接口来源检索的索引。</w:t>
      </w:r>
    </w:p>
    <w:p w14:paraId="43D73DA7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审计记录不得被</w:t>
      </w:r>
      <w:proofErr w:type="gramStart"/>
      <w:r>
        <w:rPr>
          <w:sz w:val="20"/>
          <w:lang w:eastAsia="zh-CN"/>
        </w:rPr>
        <w:t>普通清理</w:t>
      </w:r>
      <w:proofErr w:type="gramEnd"/>
      <w:r>
        <w:rPr>
          <w:sz w:val="20"/>
          <w:lang w:eastAsia="zh-CN"/>
        </w:rPr>
        <w:t>任务删除，必须按安全策略进行保留。</w:t>
      </w:r>
    </w:p>
    <w:p w14:paraId="33651A38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回放数据包应记录数据范围和版本信息，保证复现场景的一致性。</w:t>
      </w:r>
    </w:p>
    <w:p w14:paraId="48AB950F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5.4.2 输入输出</w:t>
      </w:r>
    </w:p>
    <w:p w14:paraId="79823B8F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本单元输入为各业务单元发布的运行记录、异常事件、告警事件、计划变更和审计事件；输出为历史数据、归档文件、统计索引、恢复状态和清理报告。</w:t>
      </w:r>
    </w:p>
    <w:p w14:paraId="1433D85C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24 后处理软件单元输入输出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1701"/>
        <w:gridCol w:w="1814"/>
        <w:gridCol w:w="3061"/>
        <w:gridCol w:w="1530"/>
      </w:tblGrid>
      <w:tr w:rsidR="008F7513" w14:paraId="450C8A13" w14:textId="77777777">
        <w:trPr>
          <w:cantSplit/>
          <w:tblHeader/>
          <w:jc w:val="center"/>
        </w:trPr>
        <w:tc>
          <w:tcPr>
            <w:tcW w:w="793" w:type="dxa"/>
            <w:shd w:val="clear" w:color="auto" w:fill="D9EAF7"/>
            <w:vAlign w:val="center"/>
          </w:tcPr>
          <w:p w14:paraId="23FFFB32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类别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2E54625D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64E6246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来源/去向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381D0520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说明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4C5A7377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约束</w:t>
            </w:r>
          </w:p>
        </w:tc>
      </w:tr>
      <w:tr w:rsidR="008F7513" w14:paraId="17F7993F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0D19DFA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34A6FBD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OperationalRecord</w:t>
            </w:r>
          </w:p>
        </w:tc>
        <w:tc>
          <w:tcPr>
            <w:tcW w:w="1814" w:type="dxa"/>
            <w:vAlign w:val="center"/>
          </w:tcPr>
          <w:p w14:paraId="0517401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各业务部件</w:t>
            </w:r>
          </w:p>
        </w:tc>
        <w:tc>
          <w:tcPr>
            <w:tcW w:w="3061" w:type="dxa"/>
            <w:vAlign w:val="center"/>
          </w:tcPr>
          <w:p w14:paraId="680290E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航迹、计划、告警、接口和系统状态记录。</w:t>
            </w:r>
          </w:p>
        </w:tc>
        <w:tc>
          <w:tcPr>
            <w:tcW w:w="1530" w:type="dxa"/>
            <w:vAlign w:val="center"/>
          </w:tcPr>
          <w:p w14:paraId="457E43B0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记录字段完整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49E57958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10BEC55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01A5E1C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AuditEvent</w:t>
            </w:r>
          </w:p>
        </w:tc>
        <w:tc>
          <w:tcPr>
            <w:tcW w:w="1814" w:type="dxa"/>
            <w:vAlign w:val="center"/>
          </w:tcPr>
          <w:p w14:paraId="53D2EE6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运维管理/席位终端</w:t>
            </w:r>
          </w:p>
        </w:tc>
        <w:tc>
          <w:tcPr>
            <w:tcW w:w="3061" w:type="dxa"/>
            <w:vAlign w:val="center"/>
          </w:tcPr>
          <w:p w14:paraId="5E10A2D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用户操作、配置发布、数据导出等审计事件。</w:t>
            </w:r>
          </w:p>
        </w:tc>
        <w:tc>
          <w:tcPr>
            <w:tcW w:w="1530" w:type="dxa"/>
            <w:vAlign w:val="center"/>
          </w:tcPr>
          <w:p w14:paraId="3F44B521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不得丢弃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7EBAE0F0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036D145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0AB117C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RecoveryCheckpoint</w:t>
            </w:r>
          </w:p>
        </w:tc>
        <w:tc>
          <w:tcPr>
            <w:tcW w:w="1814" w:type="dxa"/>
            <w:vAlign w:val="center"/>
          </w:tcPr>
          <w:p w14:paraId="46E9270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核心服务</w:t>
            </w:r>
          </w:p>
        </w:tc>
        <w:tc>
          <w:tcPr>
            <w:tcW w:w="3061" w:type="dxa"/>
            <w:vAlign w:val="center"/>
          </w:tcPr>
          <w:p w14:paraId="798AD7D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批次处理摘要和恢复检查点。</w:t>
            </w:r>
          </w:p>
        </w:tc>
        <w:tc>
          <w:tcPr>
            <w:tcW w:w="1530" w:type="dxa"/>
            <w:vAlign w:val="center"/>
          </w:tcPr>
          <w:p w14:paraId="5E871198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批次号连续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0AF72D60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6254468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5622A63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HistoryRecord</w:t>
            </w:r>
          </w:p>
        </w:tc>
        <w:tc>
          <w:tcPr>
            <w:tcW w:w="1814" w:type="dxa"/>
            <w:vAlign w:val="center"/>
          </w:tcPr>
          <w:p w14:paraId="0A50ACB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历史库/回放服务</w:t>
            </w:r>
          </w:p>
        </w:tc>
        <w:tc>
          <w:tcPr>
            <w:tcW w:w="3061" w:type="dxa"/>
            <w:vAlign w:val="center"/>
          </w:tcPr>
          <w:p w14:paraId="53FF66B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可查询的历史运行记录。</w:t>
            </w:r>
          </w:p>
        </w:tc>
        <w:tc>
          <w:tcPr>
            <w:tcW w:w="1530" w:type="dxa"/>
            <w:vAlign w:val="center"/>
          </w:tcPr>
          <w:p w14:paraId="081439B9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索引完整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7DE39A6E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4794741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2535B93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ArchivePackage</w:t>
            </w:r>
          </w:p>
        </w:tc>
        <w:tc>
          <w:tcPr>
            <w:tcW w:w="1814" w:type="dxa"/>
            <w:vAlign w:val="center"/>
          </w:tcPr>
          <w:p w14:paraId="190F7BA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归档存储</w:t>
            </w:r>
          </w:p>
        </w:tc>
        <w:tc>
          <w:tcPr>
            <w:tcW w:w="3061" w:type="dxa"/>
            <w:vAlign w:val="center"/>
          </w:tcPr>
          <w:p w14:paraId="0207752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按时间窗口生成的数据包。</w:t>
            </w:r>
          </w:p>
        </w:tc>
        <w:tc>
          <w:tcPr>
            <w:tcW w:w="1530" w:type="dxa"/>
            <w:vAlign w:val="center"/>
          </w:tcPr>
          <w:p w14:paraId="73256D6B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校验和有效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119ACFFF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1FA868C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1AC81C5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RecoveryDecision</w:t>
            </w:r>
          </w:p>
        </w:tc>
        <w:tc>
          <w:tcPr>
            <w:tcW w:w="1814" w:type="dxa"/>
            <w:vAlign w:val="center"/>
          </w:tcPr>
          <w:p w14:paraId="09F3259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核心服务/运维</w:t>
            </w:r>
          </w:p>
        </w:tc>
        <w:tc>
          <w:tcPr>
            <w:tcW w:w="3061" w:type="dxa"/>
            <w:vAlign w:val="center"/>
          </w:tcPr>
          <w:p w14:paraId="4FF60DB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重放、跳过、补偿或人工介入建议。</w:t>
            </w:r>
          </w:p>
        </w:tc>
        <w:tc>
          <w:tcPr>
            <w:tcW w:w="1530" w:type="dxa"/>
            <w:vAlign w:val="center"/>
          </w:tcPr>
          <w:p w14:paraId="2D78E2A0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理由可审计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7B2A2221" w14:textId="77777777" w:rsidR="008F7513" w:rsidRDefault="008F7513">
      <w:pPr>
        <w:spacing w:after="80"/>
      </w:pPr>
    </w:p>
    <w:p w14:paraId="1A6C4A8B" w14:textId="77777777" w:rsidR="008F7513" w:rsidRDefault="00000000">
      <w:pPr>
        <w:pStyle w:val="31"/>
      </w:pPr>
      <w:r>
        <w:rPr>
          <w:rFonts w:ascii="Noto Sans CJK SC" w:eastAsia="Noto Sans CJK SC" w:hAnsi="Noto Sans CJK SC"/>
        </w:rPr>
        <w:lastRenderedPageBreak/>
        <w:t>5.4.3 处理流程</w:t>
      </w:r>
    </w:p>
    <w:p w14:paraId="47748865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处理流程主要由队列任务驱动，并通过定时任务执行归档、索引维护和清理。</w:t>
      </w:r>
    </w:p>
    <w:p w14:paraId="5CA1529F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（1）从内部消息主题接收运行记录和事件，写入后处理输入队列。</w:t>
      </w:r>
    </w:p>
    <w:p w14:paraId="33EB85FD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（2）校验记录结构、批次号、来源、时间戳和必填字段。</w:t>
      </w:r>
    </w:p>
    <w:p w14:paraId="6D8007C9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（3）按数据类型分流到历史写入、日志写入、审计写入或归档任务。</w:t>
      </w:r>
    </w:p>
    <w:p w14:paraId="63B791CB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（4）采用批量提交和事务控制写入数据库或文件存储。</w:t>
      </w:r>
    </w:p>
    <w:p w14:paraId="1461089E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（5）为可回放数据建立时间索引、对象索引和事件索引。</w:t>
      </w:r>
    </w:p>
    <w:p w14:paraId="69945024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（6）生成统计摘要，例如处理量、延迟、异常数量和告警分布。</w:t>
      </w:r>
    </w:p>
    <w:p w14:paraId="79D35E80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（7）执行保留策略和清理策略，输出清理报告。</w:t>
      </w:r>
    </w:p>
    <w:p w14:paraId="3CDD4425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（8）当检测到批次缺失或写入失败时，进入重试或恢复流程。</w:t>
      </w:r>
    </w:p>
    <w:p w14:paraId="0F8C0BCC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5.4.4 局部数据元素</w:t>
      </w:r>
    </w:p>
    <w:p w14:paraId="0AAD481C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局部数据元素用于记录后处理任务状态、归档索引和恢复检查点。</w:t>
      </w:r>
    </w:p>
    <w:p w14:paraId="34B41A16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25 后处理软件单元局部数据元素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474"/>
        <w:gridCol w:w="3798"/>
      </w:tblGrid>
      <w:tr w:rsidR="008F7513" w14:paraId="2F7C4C0C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C599581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数据元素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13C97C10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类型/结构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33A93194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取值/长度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7CDFC458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用途说明</w:t>
            </w:r>
          </w:p>
        </w:tc>
      </w:tr>
      <w:tr w:rsidR="008F7513" w14:paraId="64FDB13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E7E276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task_id</w:t>
            </w:r>
          </w:p>
        </w:tc>
        <w:tc>
          <w:tcPr>
            <w:tcW w:w="1814" w:type="dxa"/>
            <w:vAlign w:val="center"/>
          </w:tcPr>
          <w:p w14:paraId="58B95E7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5A6B190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1～32字符</w:t>
            </w:r>
          </w:p>
        </w:tc>
        <w:tc>
          <w:tcPr>
            <w:tcW w:w="3798" w:type="dxa"/>
            <w:vAlign w:val="center"/>
          </w:tcPr>
          <w:p w14:paraId="59AD360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后处理任务唯一标识。</w:t>
            </w:r>
          </w:p>
        </w:tc>
      </w:tr>
      <w:tr w:rsidR="008F7513" w14:paraId="1B6A6746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38521B6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record_type</w:t>
            </w:r>
            <w:proofErr w:type="spellEnd"/>
          </w:p>
        </w:tc>
        <w:tc>
          <w:tcPr>
            <w:tcW w:w="1814" w:type="dxa"/>
            <w:vAlign w:val="center"/>
          </w:tcPr>
          <w:p w14:paraId="556B37E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enum</w:t>
            </w:r>
          </w:p>
        </w:tc>
        <w:tc>
          <w:tcPr>
            <w:tcW w:w="1474" w:type="dxa"/>
            <w:vAlign w:val="center"/>
          </w:tcPr>
          <w:p w14:paraId="0D4D863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TRACK/PLAN/ALERT/LOG/AUDIT/CONFIG</w:t>
            </w:r>
          </w:p>
        </w:tc>
        <w:tc>
          <w:tcPr>
            <w:tcW w:w="3798" w:type="dxa"/>
            <w:vAlign w:val="center"/>
          </w:tcPr>
          <w:p w14:paraId="7221F2B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记录类型。</w:t>
            </w:r>
          </w:p>
        </w:tc>
      </w:tr>
      <w:tr w:rsidR="008F7513" w14:paraId="57575E0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C08B2D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batch_id</w:t>
            </w:r>
          </w:p>
        </w:tc>
        <w:tc>
          <w:tcPr>
            <w:tcW w:w="1814" w:type="dxa"/>
            <w:vAlign w:val="center"/>
          </w:tcPr>
          <w:p w14:paraId="54C17D6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1DF3D09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批次号</w:t>
            </w:r>
          </w:p>
        </w:tc>
        <w:tc>
          <w:tcPr>
            <w:tcW w:w="3798" w:type="dxa"/>
            <w:vAlign w:val="center"/>
          </w:tcPr>
          <w:p w14:paraId="2D95652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输入数据批次标识。</w:t>
            </w:r>
          </w:p>
        </w:tc>
      </w:tr>
      <w:tr w:rsidR="008F7513" w14:paraId="60969E6E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DBEA42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write_status</w:t>
            </w:r>
          </w:p>
        </w:tc>
        <w:tc>
          <w:tcPr>
            <w:tcW w:w="1814" w:type="dxa"/>
            <w:vAlign w:val="center"/>
          </w:tcPr>
          <w:p w14:paraId="25AC712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enum</w:t>
            </w:r>
          </w:p>
        </w:tc>
        <w:tc>
          <w:tcPr>
            <w:tcW w:w="1474" w:type="dxa"/>
            <w:vAlign w:val="center"/>
          </w:tcPr>
          <w:p w14:paraId="637E41E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PENDING/RUNNING/SUCCESS/FAILED/RETRY</w:t>
            </w:r>
          </w:p>
        </w:tc>
        <w:tc>
          <w:tcPr>
            <w:tcW w:w="3798" w:type="dxa"/>
            <w:vAlign w:val="center"/>
          </w:tcPr>
          <w:p w14:paraId="7DB33F7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持久化状态。</w:t>
            </w:r>
          </w:p>
        </w:tc>
      </w:tr>
      <w:tr w:rsidR="008F7513" w14:paraId="602B873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D48D8E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archive_path</w:t>
            </w:r>
          </w:p>
        </w:tc>
        <w:tc>
          <w:tcPr>
            <w:tcW w:w="1814" w:type="dxa"/>
            <w:vAlign w:val="center"/>
          </w:tcPr>
          <w:p w14:paraId="3EB4C6F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3841D76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文件路径</w:t>
            </w:r>
          </w:p>
        </w:tc>
        <w:tc>
          <w:tcPr>
            <w:tcW w:w="3798" w:type="dxa"/>
            <w:vAlign w:val="center"/>
          </w:tcPr>
          <w:p w14:paraId="50F19D4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归档文件位置。</w:t>
            </w:r>
          </w:p>
        </w:tc>
      </w:tr>
      <w:tr w:rsidR="008F7513" w14:paraId="458DE46B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0EFC57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checksum</w:t>
            </w:r>
          </w:p>
        </w:tc>
        <w:tc>
          <w:tcPr>
            <w:tcW w:w="1814" w:type="dxa"/>
            <w:vAlign w:val="center"/>
          </w:tcPr>
          <w:p w14:paraId="09782B3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621DEE6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哈希值</w:t>
            </w:r>
          </w:p>
        </w:tc>
        <w:tc>
          <w:tcPr>
            <w:tcW w:w="3798" w:type="dxa"/>
            <w:vAlign w:val="center"/>
          </w:tcPr>
          <w:p w14:paraId="314F2D6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归档文件完整性校验。</w:t>
            </w:r>
          </w:p>
        </w:tc>
      </w:tr>
      <w:tr w:rsidR="008F7513" w14:paraId="08386A7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6F80BD73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retry_count</w:t>
            </w:r>
            <w:proofErr w:type="spellEnd"/>
          </w:p>
        </w:tc>
        <w:tc>
          <w:tcPr>
            <w:tcW w:w="1814" w:type="dxa"/>
            <w:vAlign w:val="center"/>
          </w:tcPr>
          <w:p w14:paraId="38F0EA2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integer</w:t>
            </w:r>
          </w:p>
        </w:tc>
        <w:tc>
          <w:tcPr>
            <w:tcW w:w="1474" w:type="dxa"/>
            <w:vAlign w:val="center"/>
          </w:tcPr>
          <w:p w14:paraId="0D5399E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&gt;=0</w:t>
            </w:r>
          </w:p>
        </w:tc>
        <w:tc>
          <w:tcPr>
            <w:tcW w:w="3798" w:type="dxa"/>
            <w:vAlign w:val="center"/>
          </w:tcPr>
          <w:p w14:paraId="5B452F6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失败重试次数。</w:t>
            </w:r>
          </w:p>
        </w:tc>
      </w:tr>
      <w:tr w:rsidR="008F7513" w14:paraId="7E51E83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75A491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retention_policy_id</w:t>
            </w:r>
          </w:p>
        </w:tc>
        <w:tc>
          <w:tcPr>
            <w:tcW w:w="1814" w:type="dxa"/>
            <w:vAlign w:val="center"/>
          </w:tcPr>
          <w:p w14:paraId="5DB24DE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1C641F7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策略标识</w:t>
            </w:r>
          </w:p>
        </w:tc>
        <w:tc>
          <w:tcPr>
            <w:tcW w:w="3798" w:type="dxa"/>
            <w:vAlign w:val="center"/>
          </w:tcPr>
          <w:p w14:paraId="4818E68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数据保留策略。</w:t>
            </w:r>
          </w:p>
        </w:tc>
      </w:tr>
    </w:tbl>
    <w:p w14:paraId="2746983E" w14:textId="77777777" w:rsidR="008F7513" w:rsidRDefault="008F7513">
      <w:pPr>
        <w:spacing w:after="80"/>
      </w:pPr>
    </w:p>
    <w:p w14:paraId="5A4B4B94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后处理单元应对运行追溯负责。对于无法持久化的关键数据，应及时产生运维告警并保留失败上下文。</w:t>
      </w:r>
    </w:p>
    <w:p w14:paraId="159F4A6E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5.5 输出生成与报告软件单元</w:t>
      </w:r>
    </w:p>
    <w:p w14:paraId="1AF71363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输出生成与报告软件单元负责将核心处理结果转换为席位显示数据、外部接口报文、运行报告、统计报表和导出文件。它是系统向用户和外部系统提供结果的主要出口，需要保证输出数据与内部状态一致、格式正确、权限受控且具备审计记录。</w:t>
      </w:r>
    </w:p>
    <w:p w14:paraId="13AF8400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本单元按照输出对象分为实时输出和非实时输出。实时输出面向席位终端和外部系统，要求低延迟、可订阅和</w:t>
      </w:r>
      <w:proofErr w:type="gramStart"/>
      <w:r>
        <w:rPr>
          <w:lang w:eastAsia="zh-CN"/>
        </w:rPr>
        <w:t>幂</w:t>
      </w:r>
      <w:proofErr w:type="gramEnd"/>
      <w:r>
        <w:rPr>
          <w:lang w:eastAsia="zh-CN"/>
        </w:rPr>
        <w:t>等；非实时输出面向报告、统计和导出，要求完整性、可追溯和格式化展示。</w:t>
      </w:r>
    </w:p>
    <w:p w14:paraId="4F67AEF8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5.5.1 算法</w:t>
      </w:r>
    </w:p>
    <w:p w14:paraId="57B0380F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实时输出算法采用“订阅过滤—数据装配—版本封装—发送确认”的流程。订阅过滤根据用户角色、席位范围、空域范围和接口配置确定输出对象；数据装配将航迹、计划、告警和状态组合为标准输出对象；版本封装按照接口版本生成报文；发送确认记录输出结果和失败重试状态。</w:t>
      </w:r>
    </w:p>
    <w:p w14:paraId="1E637ABB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报告生成算法采用模板驱动。报告模板定义章节、字段、统计口径、图表项、脱敏策略和审批要求。系统从历史库和统计索引读取数据，生成中间数据集，再渲染为文档、表格或接口文件。报告生成过程应记录数据范围、生成时间、模板版本和操作人员。</w:t>
      </w:r>
    </w:p>
    <w:p w14:paraId="69682542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输出数据应携带</w:t>
      </w:r>
      <w:proofErr w:type="gramStart"/>
      <w:r>
        <w:rPr>
          <w:sz w:val="20"/>
          <w:lang w:eastAsia="zh-CN"/>
        </w:rPr>
        <w:t>批次号</w:t>
      </w:r>
      <w:proofErr w:type="gramEnd"/>
      <w:r>
        <w:rPr>
          <w:sz w:val="20"/>
          <w:lang w:eastAsia="zh-CN"/>
        </w:rPr>
        <w:t>和生成时间，便于接收</w:t>
      </w:r>
      <w:proofErr w:type="gramStart"/>
      <w:r>
        <w:rPr>
          <w:sz w:val="20"/>
          <w:lang w:eastAsia="zh-CN"/>
        </w:rPr>
        <w:t>端判断</w:t>
      </w:r>
      <w:proofErr w:type="gramEnd"/>
      <w:r>
        <w:rPr>
          <w:sz w:val="20"/>
          <w:lang w:eastAsia="zh-CN"/>
        </w:rPr>
        <w:t>新旧和重复。</w:t>
      </w:r>
    </w:p>
    <w:p w14:paraId="5B6A4033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lastRenderedPageBreak/>
        <w:t>• 不同角色或外部系统的订阅范围应由配置和权限共同决定。</w:t>
      </w:r>
    </w:p>
    <w:p w14:paraId="162DBB99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报告导出需要执行权限校验和脱敏策略，并写入审计记录。</w:t>
      </w:r>
    </w:p>
    <w:p w14:paraId="7382929A" w14:textId="77777777" w:rsidR="008F7513" w:rsidRDefault="00000000">
      <w:pPr>
        <w:spacing w:after="60" w:line="269" w:lineRule="auto"/>
        <w:ind w:left="465" w:hanging="193"/>
        <w:rPr>
          <w:lang w:eastAsia="zh-CN"/>
        </w:rPr>
      </w:pPr>
      <w:r>
        <w:rPr>
          <w:sz w:val="20"/>
          <w:lang w:eastAsia="zh-CN"/>
        </w:rPr>
        <w:t>• 接口发送失败应支持重试、告警和人工补发，不得影响核心处理。</w:t>
      </w:r>
    </w:p>
    <w:p w14:paraId="733F1CB9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5.5.2 输入输出</w:t>
      </w:r>
    </w:p>
    <w:p w14:paraId="573DCBEF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本单元输入为融合航迹、计划快照、告警事件、历史数据、统计索引、输出配置和用户请求；输出为实时显示数据、外部接口报文、报告文件和导出审计记录。</w:t>
      </w:r>
    </w:p>
    <w:p w14:paraId="78C56ADC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26 输出生成与报告软件单元输入输出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1701"/>
        <w:gridCol w:w="1814"/>
        <w:gridCol w:w="3061"/>
        <w:gridCol w:w="1530"/>
      </w:tblGrid>
      <w:tr w:rsidR="008F7513" w14:paraId="5560FED6" w14:textId="77777777">
        <w:trPr>
          <w:cantSplit/>
          <w:tblHeader/>
          <w:jc w:val="center"/>
        </w:trPr>
        <w:tc>
          <w:tcPr>
            <w:tcW w:w="793" w:type="dxa"/>
            <w:shd w:val="clear" w:color="auto" w:fill="D9EAF7"/>
            <w:vAlign w:val="center"/>
          </w:tcPr>
          <w:p w14:paraId="48A16E5C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类别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7413A3BF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名称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07DDEE8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来源/去向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67DD4252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说明</w:t>
            </w:r>
          </w:p>
        </w:tc>
        <w:tc>
          <w:tcPr>
            <w:tcW w:w="1530" w:type="dxa"/>
            <w:shd w:val="clear" w:color="auto" w:fill="D9EAF7"/>
            <w:vAlign w:val="center"/>
          </w:tcPr>
          <w:p w14:paraId="2E462E0A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约束</w:t>
            </w:r>
          </w:p>
        </w:tc>
      </w:tr>
      <w:tr w:rsidR="008F7513" w14:paraId="18BE38C6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051D435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4EAD342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SituationSnapshot</w:t>
            </w:r>
          </w:p>
        </w:tc>
        <w:tc>
          <w:tcPr>
            <w:tcW w:w="1814" w:type="dxa"/>
            <w:vAlign w:val="center"/>
          </w:tcPr>
          <w:p w14:paraId="65B683F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航迹/计划/告警单元</w:t>
            </w:r>
          </w:p>
        </w:tc>
        <w:tc>
          <w:tcPr>
            <w:tcW w:w="3061" w:type="dxa"/>
            <w:vAlign w:val="center"/>
          </w:tcPr>
          <w:p w14:paraId="25F0DB9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当前运行态势快照。</w:t>
            </w:r>
          </w:p>
        </w:tc>
        <w:tc>
          <w:tcPr>
            <w:tcW w:w="1530" w:type="dxa"/>
            <w:vAlign w:val="center"/>
          </w:tcPr>
          <w:p w14:paraId="24241EC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批次号一致。</w:t>
            </w:r>
          </w:p>
        </w:tc>
      </w:tr>
      <w:tr w:rsidR="008F7513" w14:paraId="65014514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5494D46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6CA5506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OutputSubscription</w:t>
            </w:r>
          </w:p>
        </w:tc>
        <w:tc>
          <w:tcPr>
            <w:tcW w:w="1814" w:type="dxa"/>
            <w:vAlign w:val="center"/>
          </w:tcPr>
          <w:p w14:paraId="1D0A693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运维管理/席位终端</w:t>
            </w:r>
          </w:p>
        </w:tc>
        <w:tc>
          <w:tcPr>
            <w:tcW w:w="3061" w:type="dxa"/>
            <w:vAlign w:val="center"/>
          </w:tcPr>
          <w:p w14:paraId="33734F1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订阅范围、输出频率、过滤条件和权限。</w:t>
            </w:r>
          </w:p>
        </w:tc>
        <w:tc>
          <w:tcPr>
            <w:tcW w:w="1530" w:type="dxa"/>
            <w:vAlign w:val="center"/>
          </w:tcPr>
          <w:p w14:paraId="69AE7667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权限有效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53AE8B5E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7CC3ED2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输入</w:t>
            </w:r>
          </w:p>
        </w:tc>
        <w:tc>
          <w:tcPr>
            <w:tcW w:w="1701" w:type="dxa"/>
            <w:vAlign w:val="center"/>
          </w:tcPr>
          <w:p w14:paraId="036EBA2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ReportRequest</w:t>
            </w:r>
          </w:p>
        </w:tc>
        <w:tc>
          <w:tcPr>
            <w:tcW w:w="1814" w:type="dxa"/>
            <w:vAlign w:val="center"/>
          </w:tcPr>
          <w:p w14:paraId="49E940A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用户/任务调度</w:t>
            </w:r>
          </w:p>
        </w:tc>
        <w:tc>
          <w:tcPr>
            <w:tcW w:w="3061" w:type="dxa"/>
            <w:vAlign w:val="center"/>
          </w:tcPr>
          <w:p w14:paraId="14629E5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报告类型、时间范围、输出格式和脱敏要求。</w:t>
            </w:r>
          </w:p>
        </w:tc>
        <w:tc>
          <w:tcPr>
            <w:tcW w:w="1530" w:type="dxa"/>
            <w:vAlign w:val="center"/>
          </w:tcPr>
          <w:p w14:paraId="266033C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通过审批或权限校验。</w:t>
            </w:r>
          </w:p>
        </w:tc>
      </w:tr>
      <w:tr w:rsidR="008F7513" w14:paraId="5FA80CBC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6A257295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输出</w:t>
            </w:r>
            <w:proofErr w:type="spellEnd"/>
          </w:p>
        </w:tc>
        <w:tc>
          <w:tcPr>
            <w:tcW w:w="1701" w:type="dxa"/>
            <w:vAlign w:val="center"/>
          </w:tcPr>
          <w:p w14:paraId="39A9AB6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DisplayPayload</w:t>
            </w:r>
          </w:p>
        </w:tc>
        <w:tc>
          <w:tcPr>
            <w:tcW w:w="1814" w:type="dxa"/>
            <w:vAlign w:val="center"/>
          </w:tcPr>
          <w:p w14:paraId="3D20554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席位终端</w:t>
            </w:r>
          </w:p>
        </w:tc>
        <w:tc>
          <w:tcPr>
            <w:tcW w:w="3061" w:type="dxa"/>
            <w:vAlign w:val="center"/>
          </w:tcPr>
          <w:p w14:paraId="1C74184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态势显示、告警列表、计划信息和状态提示。</w:t>
            </w:r>
          </w:p>
        </w:tc>
        <w:tc>
          <w:tcPr>
            <w:tcW w:w="1530" w:type="dxa"/>
            <w:vAlign w:val="center"/>
          </w:tcPr>
          <w:p w14:paraId="2CD417F6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低延迟、可幂等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8F7513" w14:paraId="2AA61426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4CFD765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</w:t>
            </w:r>
          </w:p>
        </w:tc>
        <w:tc>
          <w:tcPr>
            <w:tcW w:w="1701" w:type="dxa"/>
            <w:vAlign w:val="center"/>
          </w:tcPr>
          <w:p w14:paraId="32B2C77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ExternalMessage</w:t>
            </w:r>
          </w:p>
        </w:tc>
        <w:tc>
          <w:tcPr>
            <w:tcW w:w="1814" w:type="dxa"/>
            <w:vAlign w:val="center"/>
          </w:tcPr>
          <w:p w14:paraId="0F9B1FD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外部系统</w:t>
            </w:r>
          </w:p>
        </w:tc>
        <w:tc>
          <w:tcPr>
            <w:tcW w:w="3061" w:type="dxa"/>
            <w:vAlign w:val="center"/>
          </w:tcPr>
          <w:p w14:paraId="4D21150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按ICD封装的外部接口报文。</w:t>
            </w:r>
          </w:p>
        </w:tc>
        <w:tc>
          <w:tcPr>
            <w:tcW w:w="1530" w:type="dxa"/>
            <w:vAlign w:val="center"/>
          </w:tcPr>
          <w:p w14:paraId="0930A7E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版本正确、发送可追踪。</w:t>
            </w:r>
          </w:p>
        </w:tc>
      </w:tr>
      <w:tr w:rsidR="008F7513" w14:paraId="3845AF13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405FB75E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输出</w:t>
            </w:r>
            <w:proofErr w:type="spellEnd"/>
          </w:p>
        </w:tc>
        <w:tc>
          <w:tcPr>
            <w:tcW w:w="1701" w:type="dxa"/>
            <w:vAlign w:val="center"/>
          </w:tcPr>
          <w:p w14:paraId="330A688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ReportFile</w:t>
            </w:r>
          </w:p>
        </w:tc>
        <w:tc>
          <w:tcPr>
            <w:tcW w:w="1814" w:type="dxa"/>
            <w:vAlign w:val="center"/>
          </w:tcPr>
          <w:p w14:paraId="315861D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用户/文件存储</w:t>
            </w:r>
          </w:p>
        </w:tc>
        <w:tc>
          <w:tcPr>
            <w:tcW w:w="3061" w:type="dxa"/>
            <w:vAlign w:val="center"/>
          </w:tcPr>
          <w:p w14:paraId="26AEB02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运行报告、统计报表和导出文件。</w:t>
            </w:r>
          </w:p>
        </w:tc>
        <w:tc>
          <w:tcPr>
            <w:tcW w:w="1530" w:type="dxa"/>
            <w:vAlign w:val="center"/>
          </w:tcPr>
          <w:p w14:paraId="16A7A3D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模板版本和数据范围记录完整。</w:t>
            </w:r>
          </w:p>
        </w:tc>
      </w:tr>
      <w:tr w:rsidR="008F7513" w14:paraId="7157444B" w14:textId="77777777">
        <w:trPr>
          <w:cantSplit/>
          <w:jc w:val="center"/>
        </w:trPr>
        <w:tc>
          <w:tcPr>
            <w:tcW w:w="793" w:type="dxa"/>
            <w:vAlign w:val="center"/>
          </w:tcPr>
          <w:p w14:paraId="645A2D50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输出</w:t>
            </w:r>
            <w:proofErr w:type="spellEnd"/>
          </w:p>
        </w:tc>
        <w:tc>
          <w:tcPr>
            <w:tcW w:w="1701" w:type="dxa"/>
            <w:vAlign w:val="center"/>
          </w:tcPr>
          <w:p w14:paraId="728945D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ExportAuditEvent</w:t>
            </w:r>
          </w:p>
        </w:tc>
        <w:tc>
          <w:tcPr>
            <w:tcW w:w="1814" w:type="dxa"/>
            <w:vAlign w:val="center"/>
          </w:tcPr>
          <w:p w14:paraId="1749BCB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审计库</w:t>
            </w:r>
          </w:p>
        </w:tc>
        <w:tc>
          <w:tcPr>
            <w:tcW w:w="3061" w:type="dxa"/>
            <w:vAlign w:val="center"/>
          </w:tcPr>
          <w:p w14:paraId="02D8E64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数据导出和报告生成审计。</w:t>
            </w:r>
          </w:p>
        </w:tc>
        <w:tc>
          <w:tcPr>
            <w:tcW w:w="1530" w:type="dxa"/>
            <w:vAlign w:val="center"/>
          </w:tcPr>
          <w:p w14:paraId="56074E64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不可篡改</w:t>
            </w:r>
            <w:proofErr w:type="spellEnd"/>
            <w:r>
              <w:rPr>
                <w:sz w:val="15"/>
              </w:rPr>
              <w:t>。</w:t>
            </w:r>
          </w:p>
        </w:tc>
      </w:tr>
    </w:tbl>
    <w:p w14:paraId="3BE3ECA7" w14:textId="77777777" w:rsidR="008F7513" w:rsidRDefault="008F7513">
      <w:pPr>
        <w:spacing w:after="80"/>
      </w:pPr>
    </w:p>
    <w:p w14:paraId="31FAA2CD" w14:textId="77777777" w:rsidR="008F7513" w:rsidRDefault="00000000">
      <w:pPr>
        <w:pStyle w:val="31"/>
      </w:pPr>
      <w:r>
        <w:rPr>
          <w:rFonts w:ascii="Noto Sans CJK SC" w:eastAsia="Noto Sans CJK SC" w:hAnsi="Noto Sans CJK SC"/>
        </w:rPr>
        <w:t>5.5.3 处理流程</w:t>
      </w:r>
    </w:p>
    <w:p w14:paraId="77446E08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处理流程根据实时订阅或报告请求触发，支持周期输出、事件输出和人工导出三类方式。</w:t>
      </w:r>
    </w:p>
    <w:p w14:paraId="173E27C3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（1）接收输出触发事件，包括态势变化、告警变化、订阅周期到达或报告请求。</w:t>
      </w:r>
    </w:p>
    <w:p w14:paraId="46882B3F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（2）读取输出配置和用户权限，确定数据范围、字段范围和格式要求。</w:t>
      </w:r>
    </w:p>
    <w:p w14:paraId="70EFEDB2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（3）从运行态缓存或历史库读取需要输出的数据，并进行一致性检查。</w:t>
      </w:r>
    </w:p>
    <w:p w14:paraId="3F7EAF63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（4）按照输出对象执行数据过滤、字段脱敏、格式转换和版本封装。</w:t>
      </w:r>
    </w:p>
    <w:p w14:paraId="7A1B4E31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（5）向席位终端、外部系统或文件存储发送结果，记录发送状态。</w:t>
      </w:r>
    </w:p>
    <w:p w14:paraId="049396DB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（6）处理发送失败、接收回执超时和接口限流，必要时进入重试队列。</w:t>
      </w:r>
    </w:p>
    <w:p w14:paraId="2D0EF626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（7）报告或导出任务完成后，生成审计事件和任务摘要。</w:t>
      </w:r>
    </w:p>
    <w:p w14:paraId="3205D830" w14:textId="77777777" w:rsidR="008F7513" w:rsidRDefault="00000000">
      <w:pPr>
        <w:spacing w:after="60" w:line="269" w:lineRule="auto"/>
        <w:ind w:firstLine="420"/>
        <w:rPr>
          <w:lang w:eastAsia="zh-CN"/>
        </w:rPr>
      </w:pPr>
      <w:r>
        <w:rPr>
          <w:sz w:val="20"/>
          <w:lang w:eastAsia="zh-CN"/>
        </w:rPr>
        <w:t>（8）将输出统计发送给运</w:t>
      </w:r>
      <w:proofErr w:type="gramStart"/>
      <w:r>
        <w:rPr>
          <w:sz w:val="20"/>
          <w:lang w:eastAsia="zh-CN"/>
        </w:rPr>
        <w:t>维管理</w:t>
      </w:r>
      <w:proofErr w:type="gramEnd"/>
      <w:r>
        <w:rPr>
          <w:sz w:val="20"/>
          <w:lang w:eastAsia="zh-CN"/>
        </w:rPr>
        <w:t>部件，用于监控接口质量和报告任务状态。</w:t>
      </w:r>
    </w:p>
    <w:p w14:paraId="25436EC0" w14:textId="77777777" w:rsidR="008F7513" w:rsidRDefault="00000000">
      <w:pPr>
        <w:pStyle w:val="3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5.5.4 局部数据元素</w:t>
      </w:r>
    </w:p>
    <w:p w14:paraId="26FC6FE7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局部数据元素用于输出订阅、报告任务、格式封装和导出审计。</w:t>
      </w:r>
    </w:p>
    <w:p w14:paraId="3D5DB494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27 输出生成与报告软件单元局部数据元素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814"/>
        <w:gridCol w:w="1474"/>
        <w:gridCol w:w="3798"/>
      </w:tblGrid>
      <w:tr w:rsidR="008F7513" w14:paraId="69B5C64C" w14:textId="77777777">
        <w:trPr>
          <w:cantSplit/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EE56C6E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数据元素</w:t>
            </w:r>
            <w:proofErr w:type="spellEnd"/>
          </w:p>
        </w:tc>
        <w:tc>
          <w:tcPr>
            <w:tcW w:w="1814" w:type="dxa"/>
            <w:shd w:val="clear" w:color="auto" w:fill="D9EAF7"/>
            <w:vAlign w:val="center"/>
          </w:tcPr>
          <w:p w14:paraId="527D898F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类型/结构</w:t>
            </w:r>
          </w:p>
        </w:tc>
        <w:tc>
          <w:tcPr>
            <w:tcW w:w="1474" w:type="dxa"/>
            <w:shd w:val="clear" w:color="auto" w:fill="D9EAF7"/>
            <w:vAlign w:val="center"/>
          </w:tcPr>
          <w:p w14:paraId="3513055F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取值/长度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35C1DFDC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用途说明</w:t>
            </w:r>
          </w:p>
        </w:tc>
      </w:tr>
      <w:tr w:rsidR="008F7513" w14:paraId="4D65908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7D85477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subscription_id</w:t>
            </w:r>
          </w:p>
        </w:tc>
        <w:tc>
          <w:tcPr>
            <w:tcW w:w="1814" w:type="dxa"/>
            <w:vAlign w:val="center"/>
          </w:tcPr>
          <w:p w14:paraId="7D13BC1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7923444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1～32字符</w:t>
            </w:r>
          </w:p>
        </w:tc>
        <w:tc>
          <w:tcPr>
            <w:tcW w:w="3798" w:type="dxa"/>
            <w:vAlign w:val="center"/>
          </w:tcPr>
          <w:p w14:paraId="58FF18C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输出订阅标识。</w:t>
            </w:r>
          </w:p>
        </w:tc>
      </w:tr>
      <w:tr w:rsidR="008F7513" w14:paraId="3FB990B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C66AB3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target_type</w:t>
            </w:r>
          </w:p>
        </w:tc>
        <w:tc>
          <w:tcPr>
            <w:tcW w:w="1814" w:type="dxa"/>
            <w:vAlign w:val="center"/>
          </w:tcPr>
          <w:p w14:paraId="19C42A5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enum</w:t>
            </w:r>
          </w:p>
        </w:tc>
        <w:tc>
          <w:tcPr>
            <w:tcW w:w="1474" w:type="dxa"/>
            <w:vAlign w:val="center"/>
          </w:tcPr>
          <w:p w14:paraId="159903A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HMI/EXTERNAL/REPORT/FILE</w:t>
            </w:r>
          </w:p>
        </w:tc>
        <w:tc>
          <w:tcPr>
            <w:tcW w:w="3798" w:type="dxa"/>
            <w:vAlign w:val="center"/>
          </w:tcPr>
          <w:p w14:paraId="2A2DF26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输出目标类型。</w:t>
            </w:r>
          </w:p>
        </w:tc>
      </w:tr>
      <w:tr w:rsidR="008F7513" w14:paraId="2070C971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CF0BB6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filter_scope</w:t>
            </w:r>
          </w:p>
        </w:tc>
        <w:tc>
          <w:tcPr>
            <w:tcW w:w="1814" w:type="dxa"/>
            <w:vAlign w:val="center"/>
          </w:tcPr>
          <w:p w14:paraId="4A51535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object</w:t>
            </w:r>
          </w:p>
        </w:tc>
        <w:tc>
          <w:tcPr>
            <w:tcW w:w="1474" w:type="dxa"/>
            <w:vAlign w:val="center"/>
          </w:tcPr>
          <w:p w14:paraId="2CF778B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空域/角色/字段/时间</w:t>
            </w:r>
          </w:p>
        </w:tc>
        <w:tc>
          <w:tcPr>
            <w:tcW w:w="3798" w:type="dxa"/>
            <w:vAlign w:val="center"/>
          </w:tcPr>
          <w:p w14:paraId="2CDFCAB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输出数据过滤范围。</w:t>
            </w:r>
          </w:p>
        </w:tc>
      </w:tr>
      <w:tr w:rsidR="008F7513" w14:paraId="5B8F8590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1ECAA4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payload_version</w:t>
            </w:r>
          </w:p>
        </w:tc>
        <w:tc>
          <w:tcPr>
            <w:tcW w:w="1814" w:type="dxa"/>
            <w:vAlign w:val="center"/>
          </w:tcPr>
          <w:p w14:paraId="0F4E12E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41390ED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版本号</w:t>
            </w:r>
          </w:p>
        </w:tc>
        <w:tc>
          <w:tcPr>
            <w:tcW w:w="3798" w:type="dxa"/>
            <w:vAlign w:val="center"/>
          </w:tcPr>
          <w:p w14:paraId="44FA90B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输出报文或显示数据格式版本。</w:t>
            </w:r>
          </w:p>
        </w:tc>
      </w:tr>
      <w:tr w:rsidR="008F7513" w14:paraId="57F5D72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2C03DC86" w14:textId="77777777" w:rsidR="008F7513" w:rsidRDefault="00000000">
            <w:pPr>
              <w:spacing w:after="0" w:line="252" w:lineRule="auto"/>
            </w:pPr>
            <w:proofErr w:type="spellStart"/>
            <w:r>
              <w:rPr>
                <w:sz w:val="15"/>
              </w:rPr>
              <w:t>send_status</w:t>
            </w:r>
            <w:proofErr w:type="spellEnd"/>
          </w:p>
        </w:tc>
        <w:tc>
          <w:tcPr>
            <w:tcW w:w="1814" w:type="dxa"/>
            <w:vAlign w:val="center"/>
          </w:tcPr>
          <w:p w14:paraId="2B2FDA2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enum</w:t>
            </w:r>
          </w:p>
        </w:tc>
        <w:tc>
          <w:tcPr>
            <w:tcW w:w="1474" w:type="dxa"/>
            <w:vAlign w:val="center"/>
          </w:tcPr>
          <w:p w14:paraId="65D092A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PENDING/SENT/ACK/FAILED/RETRY</w:t>
            </w:r>
          </w:p>
        </w:tc>
        <w:tc>
          <w:tcPr>
            <w:tcW w:w="3798" w:type="dxa"/>
            <w:vAlign w:val="center"/>
          </w:tcPr>
          <w:p w14:paraId="0D963ED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发送状态。</w:t>
            </w:r>
          </w:p>
        </w:tc>
      </w:tr>
      <w:tr w:rsidR="008F7513" w14:paraId="10EFED15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D4D037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report_template_id</w:t>
            </w:r>
          </w:p>
        </w:tc>
        <w:tc>
          <w:tcPr>
            <w:tcW w:w="1814" w:type="dxa"/>
            <w:vAlign w:val="center"/>
          </w:tcPr>
          <w:p w14:paraId="5E899F9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60BCAE7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模板标识</w:t>
            </w:r>
          </w:p>
        </w:tc>
        <w:tc>
          <w:tcPr>
            <w:tcW w:w="3798" w:type="dxa"/>
            <w:vAlign w:val="center"/>
          </w:tcPr>
          <w:p w14:paraId="417DC4B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报告模板版本。</w:t>
            </w:r>
          </w:p>
        </w:tc>
      </w:tr>
      <w:tr w:rsidR="008F7513" w14:paraId="0292C46F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F67013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export_mask_policy</w:t>
            </w:r>
          </w:p>
        </w:tc>
        <w:tc>
          <w:tcPr>
            <w:tcW w:w="1814" w:type="dxa"/>
            <w:vAlign w:val="center"/>
          </w:tcPr>
          <w:p w14:paraId="0DA76D5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6B1B20F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策略标识</w:t>
            </w:r>
          </w:p>
        </w:tc>
        <w:tc>
          <w:tcPr>
            <w:tcW w:w="3798" w:type="dxa"/>
            <w:vAlign w:val="center"/>
          </w:tcPr>
          <w:p w14:paraId="0ACD571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脱敏策略。</w:t>
            </w:r>
          </w:p>
        </w:tc>
      </w:tr>
      <w:tr w:rsidR="008F7513" w14:paraId="7C386E23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38676D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audit_ref</w:t>
            </w:r>
          </w:p>
        </w:tc>
        <w:tc>
          <w:tcPr>
            <w:tcW w:w="1814" w:type="dxa"/>
            <w:vAlign w:val="center"/>
          </w:tcPr>
          <w:p w14:paraId="688A0FD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string</w:t>
            </w:r>
          </w:p>
        </w:tc>
        <w:tc>
          <w:tcPr>
            <w:tcW w:w="1474" w:type="dxa"/>
            <w:vAlign w:val="center"/>
          </w:tcPr>
          <w:p w14:paraId="138F888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审计记录ID</w:t>
            </w:r>
          </w:p>
        </w:tc>
        <w:tc>
          <w:tcPr>
            <w:tcW w:w="3798" w:type="dxa"/>
            <w:vAlign w:val="center"/>
          </w:tcPr>
          <w:p w14:paraId="0474499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对应审计事件。</w:t>
            </w:r>
          </w:p>
        </w:tc>
      </w:tr>
    </w:tbl>
    <w:p w14:paraId="1BE622B6" w14:textId="77777777" w:rsidR="008F7513" w:rsidRDefault="008F7513">
      <w:pPr>
        <w:spacing w:after="80"/>
      </w:pPr>
    </w:p>
    <w:p w14:paraId="66CE6C78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输出生成与报告单元应避免“显示结果”和“内部状态”之间出现不可解释差异。所有输出均应能够通过批次号、数据范围和模板版本追溯来源。</w:t>
      </w:r>
    </w:p>
    <w:p w14:paraId="182414F5" w14:textId="77777777" w:rsidR="008F7513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6 需求可追踪性</w:t>
      </w:r>
    </w:p>
    <w:p w14:paraId="3B44BAEB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需求可追踪</w:t>
      </w:r>
      <w:proofErr w:type="gramStart"/>
      <w:r>
        <w:rPr>
          <w:lang w:eastAsia="zh-CN"/>
        </w:rPr>
        <w:t>性用于</w:t>
      </w:r>
      <w:proofErr w:type="gramEnd"/>
      <w:r>
        <w:rPr>
          <w:lang w:eastAsia="zh-CN"/>
        </w:rPr>
        <w:t>证明设计内容覆盖需求，并支持从需求到设计、从设计到需求、从设计到测试的连续追溯。本章给出正向追溯和逆向追溯两个视角。正式项目中，应将本章矩阵与需求管理工具、配置管理库和测试管理工具保持一致。</w:t>
      </w:r>
    </w:p>
    <w:p w14:paraId="56C3A0E3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追踪矩阵中的设计章节编号与本文件章节一致，软件单元编号与第5章一致，测试建议用于后续形成集成测试、系统测试和验收测试用例。</w:t>
      </w:r>
    </w:p>
    <w:p w14:paraId="2A00044D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6.1 正向追溯</w:t>
      </w:r>
    </w:p>
    <w:p w14:paraId="5DB1BDA9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28 正向追溯矩阵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984"/>
        <w:gridCol w:w="3061"/>
        <w:gridCol w:w="2835"/>
      </w:tblGrid>
      <w:tr w:rsidR="008F7513" w14:paraId="01772A18" w14:textId="77777777">
        <w:trPr>
          <w:cantSplit/>
          <w:tblHeader/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06C5E55F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需求编号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70FD3358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覆盖设计章节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3CA79BE6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对应设计内容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51493CF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测试/验证建议</w:t>
            </w:r>
          </w:p>
        </w:tc>
      </w:tr>
      <w:tr w:rsidR="008F7513" w14:paraId="6018F181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3968F8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RQ-01</w:t>
            </w:r>
          </w:p>
        </w:tc>
        <w:tc>
          <w:tcPr>
            <w:tcW w:w="1984" w:type="dxa"/>
            <w:vAlign w:val="center"/>
          </w:tcPr>
          <w:p w14:paraId="520DA38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1.2、3.1、4.3.1、5.1、5.2</w:t>
            </w:r>
          </w:p>
        </w:tc>
        <w:tc>
          <w:tcPr>
            <w:tcW w:w="3061" w:type="dxa"/>
            <w:vAlign w:val="center"/>
          </w:tcPr>
          <w:p w14:paraId="704699A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数据接入部件、航迹融合、计划管理。</w:t>
            </w:r>
          </w:p>
        </w:tc>
        <w:tc>
          <w:tcPr>
            <w:tcW w:w="2835" w:type="dxa"/>
            <w:vAlign w:val="center"/>
          </w:tcPr>
          <w:p w14:paraId="5F80827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构造多源输入场景，验证解析、校验和标准化。</w:t>
            </w:r>
          </w:p>
        </w:tc>
      </w:tr>
      <w:tr w:rsidR="008F7513" w14:paraId="70EE6FC9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7F5D48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RQ-02</w:t>
            </w:r>
          </w:p>
        </w:tc>
        <w:tc>
          <w:tcPr>
            <w:tcW w:w="1984" w:type="dxa"/>
            <w:vAlign w:val="center"/>
          </w:tcPr>
          <w:p w14:paraId="6CE62F4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3.1、3.2、4.3.1、5.1</w:t>
            </w:r>
          </w:p>
        </w:tc>
        <w:tc>
          <w:tcPr>
            <w:tcW w:w="3061" w:type="dxa"/>
            <w:vAlign w:val="center"/>
          </w:tcPr>
          <w:p w14:paraId="55AFBB0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数据校验、接口异常处理、安全策略。</w:t>
            </w:r>
          </w:p>
        </w:tc>
        <w:tc>
          <w:tcPr>
            <w:tcW w:w="2835" w:type="dxa"/>
            <w:vAlign w:val="center"/>
          </w:tcPr>
          <w:p w14:paraId="51A6393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输入缺字段、错序、重复、来源异常报文。</w:t>
            </w:r>
          </w:p>
        </w:tc>
      </w:tr>
      <w:tr w:rsidR="008F7513" w14:paraId="34C78D22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6436CA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RQ-03</w:t>
            </w:r>
          </w:p>
        </w:tc>
        <w:tc>
          <w:tcPr>
            <w:tcW w:w="1984" w:type="dxa"/>
            <w:vAlign w:val="center"/>
          </w:tcPr>
          <w:p w14:paraId="63AD100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4.1、5.1、5.2</w:t>
            </w:r>
          </w:p>
        </w:tc>
        <w:tc>
          <w:tcPr>
            <w:tcW w:w="3061" w:type="dxa"/>
            <w:vAlign w:val="center"/>
          </w:tcPr>
          <w:p w14:paraId="014C949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统一航迹模型、计划模型和关联机制。</w:t>
            </w:r>
          </w:p>
        </w:tc>
        <w:tc>
          <w:tcPr>
            <w:tcW w:w="2835" w:type="dxa"/>
            <w:vAlign w:val="center"/>
          </w:tcPr>
          <w:p w14:paraId="71ED399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验证计划-航迹自动关联、解除关联和人工修正。</w:t>
            </w:r>
          </w:p>
        </w:tc>
      </w:tr>
      <w:tr w:rsidR="008F7513" w14:paraId="44A74BF3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67E1B9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RQ-04</w:t>
            </w:r>
          </w:p>
        </w:tc>
        <w:tc>
          <w:tcPr>
            <w:tcW w:w="1984" w:type="dxa"/>
            <w:vAlign w:val="center"/>
          </w:tcPr>
          <w:p w14:paraId="0EF5E360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1.2、4.2、5.1、5.2、5.3</w:t>
            </w:r>
          </w:p>
        </w:tc>
        <w:tc>
          <w:tcPr>
            <w:tcW w:w="3061" w:type="dxa"/>
            <w:vAlign w:val="center"/>
          </w:tcPr>
          <w:p w14:paraId="0A209A1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态势形成、融合处理、规则约束。</w:t>
            </w:r>
          </w:p>
        </w:tc>
        <w:tc>
          <w:tcPr>
            <w:tcW w:w="2835" w:type="dxa"/>
            <w:vAlign w:val="center"/>
          </w:tcPr>
          <w:p w14:paraId="1FC4316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验证高峰流量下态势更新周期和一致性。</w:t>
            </w:r>
          </w:p>
        </w:tc>
      </w:tr>
      <w:tr w:rsidR="008F7513" w14:paraId="29A360B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11990D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RQ-05</w:t>
            </w:r>
          </w:p>
        </w:tc>
        <w:tc>
          <w:tcPr>
            <w:tcW w:w="1984" w:type="dxa"/>
            <w:vAlign w:val="center"/>
          </w:tcPr>
          <w:p w14:paraId="2CD5EFE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3.4、5.3、5.5</w:t>
            </w:r>
          </w:p>
        </w:tc>
        <w:tc>
          <w:tcPr>
            <w:tcW w:w="3061" w:type="dxa"/>
            <w:vAlign w:val="center"/>
          </w:tcPr>
          <w:p w14:paraId="2661576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冲突探测、告警分级、告警发布。</w:t>
            </w:r>
          </w:p>
        </w:tc>
        <w:tc>
          <w:tcPr>
            <w:tcW w:w="2835" w:type="dxa"/>
            <w:vAlign w:val="center"/>
          </w:tcPr>
          <w:p w14:paraId="7F63904A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构造冲突、临界、解除和抑制场景。</w:t>
            </w:r>
          </w:p>
        </w:tc>
      </w:tr>
      <w:tr w:rsidR="008F7513" w14:paraId="7024D7D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BC233C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RQ-06</w:t>
            </w:r>
          </w:p>
        </w:tc>
        <w:tc>
          <w:tcPr>
            <w:tcW w:w="1984" w:type="dxa"/>
            <w:vAlign w:val="center"/>
          </w:tcPr>
          <w:p w14:paraId="644A522E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3.2、4.2、5.4</w:t>
            </w:r>
          </w:p>
        </w:tc>
        <w:tc>
          <w:tcPr>
            <w:tcW w:w="3061" w:type="dxa"/>
            <w:vAlign w:val="center"/>
          </w:tcPr>
          <w:p w14:paraId="123FA1B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主备切换、恢复检查点、异常隔离。</w:t>
            </w:r>
          </w:p>
        </w:tc>
        <w:tc>
          <w:tcPr>
            <w:tcW w:w="2835" w:type="dxa"/>
            <w:vAlign w:val="center"/>
          </w:tcPr>
          <w:p w14:paraId="2E2C2F7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执行链路中断、服务重启和主备切换测试。</w:t>
            </w:r>
          </w:p>
        </w:tc>
      </w:tr>
      <w:tr w:rsidR="008F7513" w14:paraId="545CDA22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079527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RQ-07</w:t>
            </w:r>
          </w:p>
        </w:tc>
        <w:tc>
          <w:tcPr>
            <w:tcW w:w="1984" w:type="dxa"/>
            <w:vAlign w:val="center"/>
          </w:tcPr>
          <w:p w14:paraId="595E30C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4.3、5.5</w:t>
            </w:r>
          </w:p>
        </w:tc>
        <w:tc>
          <w:tcPr>
            <w:tcW w:w="3061" w:type="dxa"/>
            <w:vAlign w:val="center"/>
          </w:tcPr>
          <w:p w14:paraId="0D82BC1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输出服务、外部接口和报告生成。</w:t>
            </w:r>
          </w:p>
        </w:tc>
        <w:tc>
          <w:tcPr>
            <w:tcW w:w="2835" w:type="dxa"/>
            <w:vAlign w:val="center"/>
          </w:tcPr>
          <w:p w14:paraId="6B7721E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验证席位显示、外部报文和报告输出格式。</w:t>
            </w:r>
          </w:p>
        </w:tc>
      </w:tr>
      <w:tr w:rsidR="008F7513" w14:paraId="1F06210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0929392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RQ-08</w:t>
            </w:r>
          </w:p>
        </w:tc>
        <w:tc>
          <w:tcPr>
            <w:tcW w:w="1984" w:type="dxa"/>
            <w:vAlign w:val="center"/>
          </w:tcPr>
          <w:p w14:paraId="0D83194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3.2、3.3、5.4、5.5</w:t>
            </w:r>
          </w:p>
        </w:tc>
        <w:tc>
          <w:tcPr>
            <w:tcW w:w="3061" w:type="dxa"/>
            <w:vAlign w:val="center"/>
          </w:tcPr>
          <w:p w14:paraId="796CF5B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日志、审计、导出记录。</w:t>
            </w:r>
          </w:p>
        </w:tc>
        <w:tc>
          <w:tcPr>
            <w:tcW w:w="2835" w:type="dxa"/>
            <w:vAlign w:val="center"/>
          </w:tcPr>
          <w:p w14:paraId="641BF15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验证审计字段完整和日志防丢失。</w:t>
            </w:r>
          </w:p>
        </w:tc>
      </w:tr>
      <w:tr w:rsidR="008F7513" w14:paraId="68F4BDB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92DA02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RQ-09</w:t>
            </w:r>
          </w:p>
        </w:tc>
        <w:tc>
          <w:tcPr>
            <w:tcW w:w="1984" w:type="dxa"/>
            <w:vAlign w:val="center"/>
          </w:tcPr>
          <w:p w14:paraId="76668C4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3.1、5.4、5.5</w:t>
            </w:r>
          </w:p>
        </w:tc>
        <w:tc>
          <w:tcPr>
            <w:tcW w:w="3061" w:type="dxa"/>
            <w:vAlign w:val="center"/>
          </w:tcPr>
          <w:p w14:paraId="572066E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历史回放、归档、统计报告。</w:t>
            </w:r>
          </w:p>
        </w:tc>
        <w:tc>
          <w:tcPr>
            <w:tcW w:w="2835" w:type="dxa"/>
            <w:vAlign w:val="center"/>
          </w:tcPr>
          <w:p w14:paraId="111836A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验证历史检索、回放重建和归档恢复。</w:t>
            </w:r>
          </w:p>
        </w:tc>
      </w:tr>
      <w:tr w:rsidR="008F7513" w14:paraId="2417151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01EFFA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RQ-10</w:t>
            </w:r>
          </w:p>
        </w:tc>
        <w:tc>
          <w:tcPr>
            <w:tcW w:w="1984" w:type="dxa"/>
            <w:vAlign w:val="center"/>
          </w:tcPr>
          <w:p w14:paraId="1042924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3.2、3.3、4.3、5.5</w:t>
            </w:r>
          </w:p>
        </w:tc>
        <w:tc>
          <w:tcPr>
            <w:tcW w:w="3061" w:type="dxa"/>
            <w:vAlign w:val="center"/>
          </w:tcPr>
          <w:p w14:paraId="64F22A6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身份、权限、通信保护和导出控制。</w:t>
            </w:r>
          </w:p>
        </w:tc>
        <w:tc>
          <w:tcPr>
            <w:tcW w:w="2835" w:type="dxa"/>
            <w:vAlign w:val="center"/>
          </w:tcPr>
          <w:p w14:paraId="3952446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执行越权访问、通信异常和</w:t>
            </w:r>
            <w:proofErr w:type="gramStart"/>
            <w:r>
              <w:rPr>
                <w:sz w:val="15"/>
                <w:lang w:eastAsia="zh-CN"/>
              </w:rPr>
              <w:t>导出审批</w:t>
            </w:r>
            <w:proofErr w:type="gramEnd"/>
            <w:r>
              <w:rPr>
                <w:sz w:val="15"/>
                <w:lang w:eastAsia="zh-CN"/>
              </w:rPr>
              <w:t>测试。</w:t>
            </w:r>
          </w:p>
        </w:tc>
      </w:tr>
      <w:tr w:rsidR="008F7513" w14:paraId="7C83FF6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2490B58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RQ-11</w:t>
            </w:r>
          </w:p>
        </w:tc>
        <w:tc>
          <w:tcPr>
            <w:tcW w:w="1984" w:type="dxa"/>
            <w:vAlign w:val="center"/>
          </w:tcPr>
          <w:p w14:paraId="5E90A8E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3.1、3.4、4.2、5.2、5.3</w:t>
            </w:r>
          </w:p>
        </w:tc>
        <w:tc>
          <w:tcPr>
            <w:tcW w:w="3061" w:type="dxa"/>
            <w:vAlign w:val="center"/>
          </w:tcPr>
          <w:p w14:paraId="6EAD5E5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配置版本、规则参数、计划版本。</w:t>
            </w:r>
          </w:p>
        </w:tc>
        <w:tc>
          <w:tcPr>
            <w:tcW w:w="2835" w:type="dxa"/>
            <w:vAlign w:val="center"/>
          </w:tcPr>
          <w:p w14:paraId="0C0A26E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验证配置发布、校验、</w:t>
            </w:r>
            <w:proofErr w:type="gramStart"/>
            <w:r>
              <w:rPr>
                <w:sz w:val="15"/>
                <w:lang w:eastAsia="zh-CN"/>
              </w:rPr>
              <w:t>回滚和</w:t>
            </w:r>
            <w:proofErr w:type="gramEnd"/>
            <w:r>
              <w:rPr>
                <w:sz w:val="15"/>
                <w:lang w:eastAsia="zh-CN"/>
              </w:rPr>
              <w:t>影响范围。</w:t>
            </w:r>
          </w:p>
        </w:tc>
      </w:tr>
      <w:tr w:rsidR="008F7513" w14:paraId="721C0DA7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6EEAF4A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RQ-12</w:t>
            </w:r>
          </w:p>
        </w:tc>
        <w:tc>
          <w:tcPr>
            <w:tcW w:w="1984" w:type="dxa"/>
            <w:vAlign w:val="center"/>
          </w:tcPr>
          <w:p w14:paraId="46B9894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3.4、4.2、5.4</w:t>
            </w:r>
          </w:p>
        </w:tc>
        <w:tc>
          <w:tcPr>
            <w:tcW w:w="3061" w:type="dxa"/>
            <w:vAlign w:val="center"/>
          </w:tcPr>
          <w:p w14:paraId="56D37EEB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监控指标、运维告警、健康状态。</w:t>
            </w:r>
          </w:p>
        </w:tc>
        <w:tc>
          <w:tcPr>
            <w:tcW w:w="2835" w:type="dxa"/>
            <w:vAlign w:val="center"/>
          </w:tcPr>
          <w:p w14:paraId="0AB8E453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验证健康检查、队列深度和故障告警。</w:t>
            </w:r>
          </w:p>
        </w:tc>
      </w:tr>
    </w:tbl>
    <w:p w14:paraId="3944C724" w14:textId="77777777" w:rsidR="008F7513" w:rsidRDefault="008F7513">
      <w:pPr>
        <w:spacing w:after="80"/>
        <w:rPr>
          <w:lang w:eastAsia="zh-CN"/>
        </w:rPr>
      </w:pPr>
    </w:p>
    <w:p w14:paraId="1E987324" w14:textId="77777777" w:rsidR="008F7513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6.2 逆向追溯</w:t>
      </w:r>
    </w:p>
    <w:p w14:paraId="5985F55B" w14:textId="77777777" w:rsidR="008F7513" w:rsidRDefault="00000000">
      <w:pPr>
        <w:keepNext/>
        <w:spacing w:before="120" w:after="60"/>
        <w:jc w:val="center"/>
        <w:rPr>
          <w:lang w:eastAsia="zh-CN"/>
        </w:rPr>
      </w:pPr>
      <w:r>
        <w:rPr>
          <w:b/>
          <w:sz w:val="18"/>
          <w:lang w:eastAsia="zh-CN"/>
        </w:rPr>
        <w:t>表 29 逆向追溯矩阵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268"/>
        <w:gridCol w:w="4252"/>
      </w:tblGrid>
      <w:tr w:rsidR="008F7513" w14:paraId="2526DB03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032296A1" w14:textId="77777777" w:rsidR="008F7513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b/>
                <w:sz w:val="15"/>
              </w:rPr>
              <w:t>设计章节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60F9478C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追溯需求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563AB46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追溯说明</w:t>
            </w:r>
          </w:p>
        </w:tc>
      </w:tr>
      <w:tr w:rsidR="008F7513" w14:paraId="3EB5AA2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ACB98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3.1 数据文件CSCI级设计决策</w:t>
            </w:r>
          </w:p>
        </w:tc>
        <w:tc>
          <w:tcPr>
            <w:tcW w:w="2268" w:type="dxa"/>
            <w:vAlign w:val="center"/>
          </w:tcPr>
          <w:p w14:paraId="2356A67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RQ-01、RQ-02、RQ-08、RQ-09、RQ-11</w:t>
            </w:r>
          </w:p>
        </w:tc>
        <w:tc>
          <w:tcPr>
            <w:tcW w:w="4252" w:type="dxa"/>
            <w:vAlign w:val="center"/>
          </w:tcPr>
          <w:p w14:paraId="4E3E14E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数据分类、存储、校验、保留和版本管理。</w:t>
            </w:r>
          </w:p>
        </w:tc>
      </w:tr>
      <w:tr w:rsidR="008F7513" w14:paraId="75E19E39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A4E77A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3.2 CSCI安全性设计决策</w:t>
            </w:r>
          </w:p>
        </w:tc>
        <w:tc>
          <w:tcPr>
            <w:tcW w:w="2268" w:type="dxa"/>
            <w:vAlign w:val="center"/>
          </w:tcPr>
          <w:p w14:paraId="0F50624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RQ-02、RQ-06、RQ-08、RQ-10、RQ-12</w:t>
            </w:r>
          </w:p>
        </w:tc>
        <w:tc>
          <w:tcPr>
            <w:tcW w:w="4252" w:type="dxa"/>
            <w:vAlign w:val="center"/>
          </w:tcPr>
          <w:p w14:paraId="19D75B9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身份鉴别、访问控制、通信保护、审计和异常隔离。</w:t>
            </w:r>
          </w:p>
        </w:tc>
      </w:tr>
      <w:tr w:rsidR="008F7513" w14:paraId="7345B9FE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B7FDFE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3.3 CSCI保密性设计决策</w:t>
            </w:r>
          </w:p>
        </w:tc>
        <w:tc>
          <w:tcPr>
            <w:tcW w:w="2268" w:type="dxa"/>
            <w:vAlign w:val="center"/>
          </w:tcPr>
          <w:p w14:paraId="23BD69A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RQ-08、RQ-10、RQ-11</w:t>
            </w:r>
          </w:p>
        </w:tc>
        <w:tc>
          <w:tcPr>
            <w:tcW w:w="4252" w:type="dxa"/>
            <w:vAlign w:val="center"/>
          </w:tcPr>
          <w:p w14:paraId="348BD3B6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敏感数据保护、脱敏、导出审计和配置受控。</w:t>
            </w:r>
          </w:p>
        </w:tc>
      </w:tr>
      <w:tr w:rsidR="008F7513" w14:paraId="140D2EC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4FD2D0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 xml:space="preserve">4.1 </w:t>
            </w:r>
            <w:proofErr w:type="spellStart"/>
            <w:r>
              <w:rPr>
                <w:sz w:val="15"/>
              </w:rPr>
              <w:t>CSCI部件</w:t>
            </w:r>
            <w:proofErr w:type="spellEnd"/>
          </w:p>
        </w:tc>
        <w:tc>
          <w:tcPr>
            <w:tcW w:w="2268" w:type="dxa"/>
            <w:vAlign w:val="center"/>
          </w:tcPr>
          <w:p w14:paraId="0FB6153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RQ-01～RQ-07、RQ-12</w:t>
            </w:r>
          </w:p>
        </w:tc>
        <w:tc>
          <w:tcPr>
            <w:tcW w:w="4252" w:type="dxa"/>
            <w:vAlign w:val="center"/>
          </w:tcPr>
          <w:p w14:paraId="5759332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部件划分覆盖接入、处理、输出和运维。</w:t>
            </w:r>
          </w:p>
        </w:tc>
      </w:tr>
      <w:tr w:rsidR="008F7513" w14:paraId="274611A3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8C82B35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 xml:space="preserve">4.2 </w:t>
            </w:r>
            <w:proofErr w:type="spellStart"/>
            <w:r>
              <w:rPr>
                <w:sz w:val="15"/>
              </w:rPr>
              <w:t>执行方案</w:t>
            </w:r>
            <w:proofErr w:type="spellEnd"/>
          </w:p>
        </w:tc>
        <w:tc>
          <w:tcPr>
            <w:tcW w:w="2268" w:type="dxa"/>
            <w:vAlign w:val="center"/>
          </w:tcPr>
          <w:p w14:paraId="122E82D3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RQ-04、RQ-06、RQ-12</w:t>
            </w:r>
          </w:p>
        </w:tc>
        <w:tc>
          <w:tcPr>
            <w:tcW w:w="4252" w:type="dxa"/>
            <w:vAlign w:val="center"/>
          </w:tcPr>
          <w:p w14:paraId="1D5D81B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实时调度、异步后处理、主</w:t>
            </w:r>
            <w:proofErr w:type="gramStart"/>
            <w:r>
              <w:rPr>
                <w:sz w:val="15"/>
                <w:lang w:eastAsia="zh-CN"/>
              </w:rPr>
              <w:t>备部署</w:t>
            </w:r>
            <w:proofErr w:type="gramEnd"/>
            <w:r>
              <w:rPr>
                <w:sz w:val="15"/>
                <w:lang w:eastAsia="zh-CN"/>
              </w:rPr>
              <w:t>和监控。</w:t>
            </w:r>
          </w:p>
        </w:tc>
      </w:tr>
      <w:tr w:rsidR="008F7513" w14:paraId="0FC6979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461F70FB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 xml:space="preserve">4.3 </w:t>
            </w:r>
            <w:proofErr w:type="spellStart"/>
            <w:r>
              <w:rPr>
                <w:sz w:val="15"/>
              </w:rPr>
              <w:t>接口设计</w:t>
            </w:r>
            <w:proofErr w:type="spellEnd"/>
          </w:p>
        </w:tc>
        <w:tc>
          <w:tcPr>
            <w:tcW w:w="2268" w:type="dxa"/>
            <w:vAlign w:val="center"/>
          </w:tcPr>
          <w:p w14:paraId="3F3E340F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RQ-01、RQ-02、RQ-07、RQ-10</w:t>
            </w:r>
          </w:p>
        </w:tc>
        <w:tc>
          <w:tcPr>
            <w:tcW w:w="4252" w:type="dxa"/>
            <w:vAlign w:val="center"/>
          </w:tcPr>
          <w:p w14:paraId="50600C59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外部接口、内部接口、异常处理和接口版本。</w:t>
            </w:r>
          </w:p>
        </w:tc>
      </w:tr>
      <w:tr w:rsidR="008F7513" w14:paraId="0ED252B6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0B131FF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5.1 航迹数据融合软件单元</w:t>
            </w:r>
          </w:p>
        </w:tc>
        <w:tc>
          <w:tcPr>
            <w:tcW w:w="2268" w:type="dxa"/>
            <w:vAlign w:val="center"/>
          </w:tcPr>
          <w:p w14:paraId="38D7F6CD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RQ-01、RQ-02、RQ-03、RQ-04</w:t>
            </w:r>
          </w:p>
        </w:tc>
        <w:tc>
          <w:tcPr>
            <w:tcW w:w="4252" w:type="dxa"/>
            <w:vAlign w:val="center"/>
          </w:tcPr>
          <w:p w14:paraId="5023F748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多源监视数据融合和航迹质量评价。</w:t>
            </w:r>
          </w:p>
        </w:tc>
      </w:tr>
      <w:tr w:rsidR="008F7513" w14:paraId="66A27D5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5BBC38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5.2 飞行计划管理软件单元</w:t>
            </w:r>
          </w:p>
        </w:tc>
        <w:tc>
          <w:tcPr>
            <w:tcW w:w="2268" w:type="dxa"/>
            <w:vAlign w:val="center"/>
          </w:tcPr>
          <w:p w14:paraId="7F48900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RQ-01、RQ-03、RQ-04、RQ-11</w:t>
            </w:r>
          </w:p>
        </w:tc>
        <w:tc>
          <w:tcPr>
            <w:tcW w:w="4252" w:type="dxa"/>
            <w:vAlign w:val="center"/>
          </w:tcPr>
          <w:p w14:paraId="1DC9ED54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计划生命周期、计划版本和计划-航迹关联。</w:t>
            </w:r>
          </w:p>
        </w:tc>
      </w:tr>
      <w:tr w:rsidR="008F7513" w14:paraId="0CA38AF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02B04E6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5.3 冲突探测与告警软件单元</w:t>
            </w:r>
          </w:p>
        </w:tc>
        <w:tc>
          <w:tcPr>
            <w:tcW w:w="2268" w:type="dxa"/>
            <w:vAlign w:val="center"/>
          </w:tcPr>
          <w:p w14:paraId="40BD65D1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RQ-04、RQ-05、RQ-11</w:t>
            </w:r>
          </w:p>
        </w:tc>
        <w:tc>
          <w:tcPr>
            <w:tcW w:w="4252" w:type="dxa"/>
            <w:vAlign w:val="center"/>
          </w:tcPr>
          <w:p w14:paraId="3CF7E1F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预测计算、规则参数、告警分级和抑制。</w:t>
            </w:r>
          </w:p>
        </w:tc>
      </w:tr>
      <w:tr w:rsidR="008F7513" w14:paraId="1C9D955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916998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 xml:space="preserve">5.4 </w:t>
            </w:r>
            <w:proofErr w:type="spellStart"/>
            <w:r>
              <w:rPr>
                <w:sz w:val="15"/>
              </w:rPr>
              <w:t>后处理软件单元</w:t>
            </w:r>
            <w:proofErr w:type="spellEnd"/>
          </w:p>
        </w:tc>
        <w:tc>
          <w:tcPr>
            <w:tcW w:w="2268" w:type="dxa"/>
            <w:vAlign w:val="center"/>
          </w:tcPr>
          <w:p w14:paraId="730C45D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RQ-06、RQ-08、RQ-09、RQ-12</w:t>
            </w:r>
          </w:p>
        </w:tc>
        <w:tc>
          <w:tcPr>
            <w:tcW w:w="4252" w:type="dxa"/>
            <w:vAlign w:val="center"/>
          </w:tcPr>
          <w:p w14:paraId="38E0A16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历史、归档、统计、恢复和日志。</w:t>
            </w:r>
          </w:p>
        </w:tc>
      </w:tr>
      <w:tr w:rsidR="008F7513" w14:paraId="39EC087C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477BE3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5.5 输出生成与报告软件单元</w:t>
            </w:r>
          </w:p>
        </w:tc>
        <w:tc>
          <w:tcPr>
            <w:tcW w:w="2268" w:type="dxa"/>
            <w:vAlign w:val="center"/>
          </w:tcPr>
          <w:p w14:paraId="60C83A7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RQ-07、RQ-08、RQ-09、RQ-10</w:t>
            </w:r>
          </w:p>
        </w:tc>
        <w:tc>
          <w:tcPr>
            <w:tcW w:w="4252" w:type="dxa"/>
            <w:vAlign w:val="center"/>
          </w:tcPr>
          <w:p w14:paraId="7C789B5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席位输出、接口输出、报告生成和导出审计。</w:t>
            </w:r>
          </w:p>
        </w:tc>
      </w:tr>
    </w:tbl>
    <w:p w14:paraId="2F0E5996" w14:textId="77777777" w:rsidR="008F7513" w:rsidRDefault="008F7513">
      <w:pPr>
        <w:spacing w:after="80"/>
        <w:rPr>
          <w:lang w:eastAsia="zh-CN"/>
        </w:rPr>
      </w:pPr>
    </w:p>
    <w:p w14:paraId="548F8F7B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lastRenderedPageBreak/>
        <w:t>追踪矩阵维护要求：当需求新增、删除或变更时，应同步检查设计章节、接口标识、软件单元、数据元素和测试用例是否需要更新；当设计变更影响需求实现方式时，应反向通知需求负责人确认需求解释是否仍然成立。</w:t>
      </w:r>
    </w:p>
    <w:p w14:paraId="2280402C" w14:textId="77777777" w:rsidR="008F7513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/>
          <w:lang w:eastAsia="zh-CN"/>
        </w:rPr>
        <w:t>7 注释</w:t>
      </w:r>
    </w:p>
    <w:p w14:paraId="2D2A8D56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本章列出文档编制过程中的假设、约束、裁剪建议和待确认事项。正式项目中，这些内容应在设计评审、接口联调、安全评审和运行单位确认过程中逐项关闭。</w:t>
      </w:r>
    </w:p>
    <w:p w14:paraId="547CDC4E" w14:textId="77777777" w:rsidR="008F7513" w:rsidRDefault="00000000">
      <w:pPr>
        <w:keepNext/>
        <w:spacing w:before="120" w:after="60"/>
        <w:jc w:val="center"/>
      </w:pPr>
      <w:r>
        <w:rPr>
          <w:b/>
          <w:sz w:val="18"/>
        </w:rPr>
        <w:t xml:space="preserve">表 30 </w:t>
      </w:r>
      <w:proofErr w:type="spellStart"/>
      <w:r>
        <w:rPr>
          <w:b/>
          <w:sz w:val="18"/>
        </w:rPr>
        <w:t>注释与待确认事项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4649"/>
        <w:gridCol w:w="2268"/>
      </w:tblGrid>
      <w:tr w:rsidR="008F7513" w14:paraId="279F4AB5" w14:textId="77777777">
        <w:trPr>
          <w:cantSplit/>
          <w:tblHeader/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551C81CA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编号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1ABF9F9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类别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7DA1AC41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内容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E5A41E9" w14:textId="77777777" w:rsidR="008F7513" w:rsidRDefault="00000000">
            <w:pPr>
              <w:spacing w:after="0" w:line="252" w:lineRule="auto"/>
              <w:jc w:val="center"/>
            </w:pPr>
            <w:r>
              <w:rPr>
                <w:b/>
                <w:sz w:val="15"/>
              </w:rPr>
              <w:t>处理建议</w:t>
            </w:r>
          </w:p>
        </w:tc>
      </w:tr>
      <w:tr w:rsidR="008F7513" w14:paraId="5C58D13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501CB0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N-01</w:t>
            </w:r>
          </w:p>
        </w:tc>
        <w:tc>
          <w:tcPr>
            <w:tcW w:w="1134" w:type="dxa"/>
            <w:vAlign w:val="center"/>
          </w:tcPr>
          <w:p w14:paraId="50D6E47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假设</w:t>
            </w:r>
          </w:p>
        </w:tc>
        <w:tc>
          <w:tcPr>
            <w:tcW w:w="4649" w:type="dxa"/>
            <w:vAlign w:val="center"/>
          </w:tcPr>
          <w:p w14:paraId="5F07C561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系统具备统一授时服务，所有外部输入均可携带或推导可信时间戳。</w:t>
            </w:r>
          </w:p>
        </w:tc>
        <w:tc>
          <w:tcPr>
            <w:tcW w:w="2268" w:type="dxa"/>
            <w:vAlign w:val="center"/>
          </w:tcPr>
          <w:p w14:paraId="482C08C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在接口联调阶段验证授时误差、时间戳有效性</w:t>
            </w:r>
            <w:proofErr w:type="gramStart"/>
            <w:r>
              <w:rPr>
                <w:sz w:val="15"/>
                <w:lang w:eastAsia="zh-CN"/>
              </w:rPr>
              <w:t>和错序处理</w:t>
            </w:r>
            <w:proofErr w:type="gramEnd"/>
            <w:r>
              <w:rPr>
                <w:sz w:val="15"/>
                <w:lang w:eastAsia="zh-CN"/>
              </w:rPr>
              <w:t>。</w:t>
            </w:r>
          </w:p>
        </w:tc>
      </w:tr>
      <w:tr w:rsidR="008F7513" w14:paraId="5F3148D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6601E66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N-02</w:t>
            </w:r>
          </w:p>
        </w:tc>
        <w:tc>
          <w:tcPr>
            <w:tcW w:w="1134" w:type="dxa"/>
            <w:vAlign w:val="center"/>
          </w:tcPr>
          <w:p w14:paraId="407B17F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假设</w:t>
            </w:r>
          </w:p>
        </w:tc>
        <w:tc>
          <w:tcPr>
            <w:tcW w:w="4649" w:type="dxa"/>
            <w:vAlign w:val="center"/>
          </w:tcPr>
          <w:p w14:paraId="4D52D0D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外部接口协议、字段编码、刷新周期和异常定义以正式ICD为准。</w:t>
            </w:r>
          </w:p>
        </w:tc>
        <w:tc>
          <w:tcPr>
            <w:tcW w:w="2268" w:type="dxa"/>
            <w:vAlign w:val="center"/>
          </w:tcPr>
          <w:p w14:paraId="7D23BDB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设计基线发布前完成ICD版本锁定并更新接口表。</w:t>
            </w:r>
          </w:p>
        </w:tc>
      </w:tr>
      <w:tr w:rsidR="008F7513" w14:paraId="46D8652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0C3CDE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N-03</w:t>
            </w:r>
          </w:p>
        </w:tc>
        <w:tc>
          <w:tcPr>
            <w:tcW w:w="1134" w:type="dxa"/>
            <w:vAlign w:val="center"/>
          </w:tcPr>
          <w:p w14:paraId="72BEC51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约束</w:t>
            </w:r>
          </w:p>
        </w:tc>
        <w:tc>
          <w:tcPr>
            <w:tcW w:w="4649" w:type="dxa"/>
            <w:vAlign w:val="center"/>
          </w:tcPr>
          <w:p w14:paraId="1B9B3F8D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冲突探测规则参数、预测窗口和间隔标准需由运行单位确认。</w:t>
            </w:r>
          </w:p>
        </w:tc>
        <w:tc>
          <w:tcPr>
            <w:tcW w:w="2268" w:type="dxa"/>
            <w:vAlign w:val="center"/>
          </w:tcPr>
          <w:p w14:paraId="2DE1B48E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形成规则参数附件并纳入配置管理。</w:t>
            </w:r>
          </w:p>
        </w:tc>
      </w:tr>
      <w:tr w:rsidR="008F7513" w14:paraId="4B43B60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6AC900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N-04</w:t>
            </w:r>
          </w:p>
        </w:tc>
        <w:tc>
          <w:tcPr>
            <w:tcW w:w="1134" w:type="dxa"/>
            <w:vAlign w:val="center"/>
          </w:tcPr>
          <w:p w14:paraId="551D8194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约束</w:t>
            </w:r>
          </w:p>
        </w:tc>
        <w:tc>
          <w:tcPr>
            <w:tcW w:w="4649" w:type="dxa"/>
            <w:vAlign w:val="center"/>
          </w:tcPr>
          <w:p w14:paraId="6800F77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历史数据留存周期、审计日志留存周期和导出脱敏策略需按项目安全要求确定。</w:t>
            </w:r>
          </w:p>
        </w:tc>
        <w:tc>
          <w:tcPr>
            <w:tcW w:w="2268" w:type="dxa"/>
            <w:vAlign w:val="center"/>
          </w:tcPr>
          <w:p w14:paraId="08233F65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由安全负责人和运行维护代表共同确认。</w:t>
            </w:r>
          </w:p>
        </w:tc>
      </w:tr>
      <w:tr w:rsidR="008F7513" w14:paraId="1AC365A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FAABDB9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N-05</w:t>
            </w:r>
          </w:p>
        </w:tc>
        <w:tc>
          <w:tcPr>
            <w:tcW w:w="1134" w:type="dxa"/>
            <w:vAlign w:val="center"/>
          </w:tcPr>
          <w:p w14:paraId="543D4F3A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裁剪</w:t>
            </w:r>
          </w:p>
        </w:tc>
        <w:tc>
          <w:tcPr>
            <w:tcW w:w="4649" w:type="dxa"/>
            <w:vAlign w:val="center"/>
          </w:tcPr>
          <w:p w14:paraId="4F15490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sz w:val="15"/>
                <w:lang w:eastAsia="zh-CN"/>
              </w:rPr>
              <w:t>若项目</w:t>
            </w:r>
            <w:proofErr w:type="gramEnd"/>
            <w:r>
              <w:rPr>
                <w:sz w:val="15"/>
                <w:lang w:eastAsia="zh-CN"/>
              </w:rPr>
              <w:t>不包含AIDC或上级系统接口，可删除对应外部接口条目。</w:t>
            </w:r>
          </w:p>
        </w:tc>
        <w:tc>
          <w:tcPr>
            <w:tcW w:w="2268" w:type="dxa"/>
            <w:vAlign w:val="center"/>
          </w:tcPr>
          <w:p w14:paraId="7E9E522C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同步更新接口清单、测试用例和追踪矩阵。</w:t>
            </w:r>
          </w:p>
        </w:tc>
      </w:tr>
      <w:tr w:rsidR="008F7513" w14:paraId="15F9F88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51ED73C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N-06</w:t>
            </w:r>
          </w:p>
        </w:tc>
        <w:tc>
          <w:tcPr>
            <w:tcW w:w="1134" w:type="dxa"/>
            <w:vAlign w:val="center"/>
          </w:tcPr>
          <w:p w14:paraId="1B33FB68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裁剪</w:t>
            </w:r>
          </w:p>
        </w:tc>
        <w:tc>
          <w:tcPr>
            <w:tcW w:w="4649" w:type="dxa"/>
            <w:vAlign w:val="center"/>
          </w:tcPr>
          <w:p w14:paraId="344079C2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proofErr w:type="gramStart"/>
            <w:r>
              <w:rPr>
                <w:sz w:val="15"/>
                <w:lang w:eastAsia="zh-CN"/>
              </w:rPr>
              <w:t>若冲突</w:t>
            </w:r>
            <w:proofErr w:type="gramEnd"/>
            <w:r>
              <w:rPr>
                <w:sz w:val="15"/>
                <w:lang w:eastAsia="zh-CN"/>
              </w:rPr>
              <w:t>探测由独立子系统承担，本文件5.3可调整为告警接收与显示代理设计。</w:t>
            </w:r>
          </w:p>
        </w:tc>
        <w:tc>
          <w:tcPr>
            <w:tcW w:w="2268" w:type="dxa"/>
            <w:vAlign w:val="center"/>
          </w:tcPr>
          <w:p w14:paraId="288BCB10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更新软件单元边界和内部接口。</w:t>
            </w:r>
          </w:p>
        </w:tc>
      </w:tr>
      <w:tr w:rsidR="008F7513" w14:paraId="188FEB4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1BF68F2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N-07</w:t>
            </w:r>
          </w:p>
        </w:tc>
        <w:tc>
          <w:tcPr>
            <w:tcW w:w="1134" w:type="dxa"/>
            <w:vAlign w:val="center"/>
          </w:tcPr>
          <w:p w14:paraId="1729DDF7" w14:textId="77777777" w:rsidR="008F7513" w:rsidRDefault="00000000">
            <w:pPr>
              <w:spacing w:after="0" w:line="252" w:lineRule="auto"/>
            </w:pPr>
            <w:r>
              <w:rPr>
                <w:sz w:val="15"/>
              </w:rPr>
              <w:t>开放项</w:t>
            </w:r>
          </w:p>
        </w:tc>
        <w:tc>
          <w:tcPr>
            <w:tcW w:w="4649" w:type="dxa"/>
            <w:vAlign w:val="center"/>
          </w:tcPr>
          <w:p w14:paraId="3C34FC3C" w14:textId="44ECEC0E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图像用于说明概念，不作为正式工程图纸或接口图的唯一依据。</w:t>
            </w:r>
          </w:p>
        </w:tc>
        <w:tc>
          <w:tcPr>
            <w:tcW w:w="2268" w:type="dxa"/>
            <w:vAlign w:val="center"/>
          </w:tcPr>
          <w:p w14:paraId="57BD69C7" w14:textId="77777777" w:rsidR="008F7513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正式发布时可替换为项目工程图、部署图或接口控制图。</w:t>
            </w:r>
          </w:p>
        </w:tc>
      </w:tr>
    </w:tbl>
    <w:p w14:paraId="644209E3" w14:textId="77777777" w:rsidR="008F7513" w:rsidRDefault="008F7513">
      <w:pPr>
        <w:spacing w:after="80"/>
        <w:rPr>
          <w:lang w:eastAsia="zh-CN"/>
        </w:rPr>
      </w:pPr>
    </w:p>
    <w:p w14:paraId="54823669" w14:textId="77777777" w:rsidR="008F7513" w:rsidRDefault="00000000">
      <w:pPr>
        <w:ind w:firstLine="420"/>
        <w:rPr>
          <w:lang w:eastAsia="zh-CN"/>
        </w:rPr>
      </w:pPr>
      <w:r>
        <w:rPr>
          <w:lang w:eastAsia="zh-CN"/>
        </w:rPr>
        <w:t>本文档为“空管自动化软件设计说明”通用样稿。项目实施时，应根据真实运行场景、系统规模、接口协议、部署拓扑、安全等级和验收标准进一步细化。所有占位性信息、示例编号和图像生成概念图均应在正式发布前进行工程化确认。</w:t>
      </w:r>
    </w:p>
    <w:sectPr w:rsidR="008F7513" w:rsidSect="00034616">
      <w:headerReference w:type="default" r:id="rId13"/>
      <w:footerReference w:type="default" r:id="rId14"/>
      <w:pgSz w:w="11906" w:h="16838"/>
      <w:pgMar w:top="1304" w:right="1417" w:bottom="1191" w:left="1417" w:header="62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5CF85" w14:textId="77777777" w:rsidR="00B53808" w:rsidRDefault="00B53808">
      <w:pPr>
        <w:spacing w:after="0" w:line="240" w:lineRule="auto"/>
      </w:pPr>
      <w:r>
        <w:separator/>
      </w:r>
    </w:p>
  </w:endnote>
  <w:endnote w:type="continuationSeparator" w:id="0">
    <w:p w14:paraId="14260BBC" w14:textId="77777777" w:rsidR="00B53808" w:rsidRDefault="00B53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7D2A" w14:textId="77777777" w:rsidR="008F7513" w:rsidRDefault="00000000">
    <w:pPr>
      <w:pStyle w:val="a7"/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 / 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5D3AF" w14:textId="77777777" w:rsidR="00B53808" w:rsidRDefault="00B53808">
      <w:pPr>
        <w:spacing w:after="0" w:line="240" w:lineRule="auto"/>
      </w:pPr>
      <w:r>
        <w:separator/>
      </w:r>
    </w:p>
  </w:footnote>
  <w:footnote w:type="continuationSeparator" w:id="0">
    <w:p w14:paraId="0C273066" w14:textId="77777777" w:rsidR="00B53808" w:rsidRDefault="00B538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85B3C" w14:textId="77777777" w:rsidR="008F7513" w:rsidRDefault="00000000">
    <w:pPr>
      <w:pStyle w:val="a5"/>
      <w:jc w:val="center"/>
    </w:pPr>
    <w:proofErr w:type="spellStart"/>
    <w:r>
      <w:rPr>
        <w:rFonts w:ascii="Noto Sans CJK SC" w:eastAsia="Noto Sans CJK SC" w:hAnsi="Noto Sans CJK SC"/>
        <w:b/>
        <w:color w:val="646464"/>
        <w:sz w:val="17"/>
      </w:rPr>
      <w:t>空管自动化软件设计说明</w:t>
    </w:r>
    <w:proofErr w:type="spellEnd"/>
    <w:r>
      <w:rPr>
        <w:rFonts w:ascii="Noto Sans CJK SC" w:eastAsia="Noto Sans CJK SC" w:hAnsi="Noto Sans CJK SC"/>
        <w:b/>
        <w:color w:val="646464"/>
        <w:sz w:val="17"/>
      </w:rPr>
      <w:t xml:space="preserve">    ATC-AUTO-SDD-001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6208602">
    <w:abstractNumId w:val="8"/>
  </w:num>
  <w:num w:numId="2" w16cid:durableId="1280452450">
    <w:abstractNumId w:val="6"/>
  </w:num>
  <w:num w:numId="3" w16cid:durableId="307175242">
    <w:abstractNumId w:val="5"/>
  </w:num>
  <w:num w:numId="4" w16cid:durableId="1320841612">
    <w:abstractNumId w:val="4"/>
  </w:num>
  <w:num w:numId="5" w16cid:durableId="271015940">
    <w:abstractNumId w:val="7"/>
  </w:num>
  <w:num w:numId="6" w16cid:durableId="2105420075">
    <w:abstractNumId w:val="3"/>
  </w:num>
  <w:num w:numId="7" w16cid:durableId="356933198">
    <w:abstractNumId w:val="2"/>
  </w:num>
  <w:num w:numId="8" w16cid:durableId="465589951">
    <w:abstractNumId w:val="1"/>
  </w:num>
  <w:num w:numId="9" w16cid:durableId="15514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8EC"/>
    <w:rsid w:val="0015074B"/>
    <w:rsid w:val="0029639D"/>
    <w:rsid w:val="00326F90"/>
    <w:rsid w:val="005B3108"/>
    <w:rsid w:val="008F7513"/>
    <w:rsid w:val="00AA1D8D"/>
    <w:rsid w:val="00B47730"/>
    <w:rsid w:val="00B538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19E62"/>
  <w14:defaultImageDpi w14:val="300"/>
  <w15:docId w15:val="{976E0961-E0A1-4CA6-AC00-C873F2F8C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Noto Serif CJK SC" w:eastAsia="Noto Serif CJK SC" w:hAnsi="Noto Serif CJK S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3364</Words>
  <Characters>19175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空管自动化软件设计说明</dc:title>
  <dc:subject>空管自动化软件CSCI级软件设计说明扩写版</dc:subject>
  <dc:creator>python-docx</dc:creator>
  <cp:keywords>空管自动化; 软件设计说明; CSCI; 接口设计; 需求追踪; 详细设计</cp:keywords>
  <dc:description>Expanded design description with image-generation illustrations.</dc:description>
  <cp:lastModifiedBy>Y R</cp:lastModifiedBy>
  <cp:revision>2</cp:revision>
  <dcterms:created xsi:type="dcterms:W3CDTF">2013-12-23T23:15:00Z</dcterms:created>
  <dcterms:modified xsi:type="dcterms:W3CDTF">2026-07-03T17:22:00Z</dcterms:modified>
  <cp:category/>
</cp:coreProperties>
</file>